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324" w:rsidRDefault="00FB4324">
      <w:pPr>
        <w:pStyle w:val="ConsPlusTitlePage"/>
      </w:pPr>
      <w:r>
        <w:t xml:space="preserve">Документ предоставлен </w:t>
      </w:r>
      <w:hyperlink r:id="rId4">
        <w:r>
          <w:rPr>
            <w:color w:val="0000FF"/>
          </w:rPr>
          <w:t>КонсультантПлюс</w:t>
        </w:r>
      </w:hyperlink>
      <w:r>
        <w:br/>
      </w:r>
    </w:p>
    <w:p w:rsidR="00FB4324" w:rsidRDefault="00FB4324">
      <w:pPr>
        <w:pStyle w:val="ConsPlusNormal"/>
        <w:jc w:val="both"/>
        <w:outlineLvl w:val="0"/>
      </w:pPr>
    </w:p>
    <w:p w:rsidR="00FB4324" w:rsidRDefault="00FB4324">
      <w:pPr>
        <w:pStyle w:val="ConsPlusTitle"/>
        <w:jc w:val="center"/>
        <w:outlineLvl w:val="0"/>
      </w:pPr>
      <w:r>
        <w:t>ПРАВИТЕЛЬСТВО КАБАРДИНО-БАЛКАРСКОЙ РЕСПУБЛИКИ</w:t>
      </w:r>
    </w:p>
    <w:p w:rsidR="00FB4324" w:rsidRDefault="00FB4324">
      <w:pPr>
        <w:pStyle w:val="ConsPlusTitle"/>
        <w:jc w:val="center"/>
      </w:pPr>
    </w:p>
    <w:p w:rsidR="00FB4324" w:rsidRDefault="00FB4324">
      <w:pPr>
        <w:pStyle w:val="ConsPlusTitle"/>
        <w:jc w:val="center"/>
      </w:pPr>
      <w:r>
        <w:t>ПОСТАНОВЛЕНИЕ</w:t>
      </w:r>
    </w:p>
    <w:p w:rsidR="00FB4324" w:rsidRDefault="00FB4324">
      <w:pPr>
        <w:pStyle w:val="ConsPlusTitle"/>
        <w:jc w:val="center"/>
      </w:pPr>
      <w:r>
        <w:t>от 28 декабря 2024 г. N 220-ПП</w:t>
      </w:r>
    </w:p>
    <w:p w:rsidR="00FB4324" w:rsidRDefault="00FB4324">
      <w:pPr>
        <w:pStyle w:val="ConsPlusTitle"/>
        <w:jc w:val="center"/>
      </w:pPr>
    </w:p>
    <w:p w:rsidR="00FB4324" w:rsidRDefault="00FB4324">
      <w:pPr>
        <w:pStyle w:val="ConsPlusTitle"/>
        <w:jc w:val="center"/>
      </w:pPr>
      <w:r>
        <w:t>О ПРОГРАММЕ ГОСУДАРСТВЕННЫХ ГАРАНТИЙ</w:t>
      </w:r>
    </w:p>
    <w:p w:rsidR="00FB4324" w:rsidRDefault="00FB4324">
      <w:pPr>
        <w:pStyle w:val="ConsPlusTitle"/>
        <w:jc w:val="center"/>
      </w:pPr>
      <w:r>
        <w:t>БЕСПЛАТНОГО ОКАЗАНИЯ ГРАЖДАНАМ МЕДИЦИНСКОЙ ПОМОЩИ</w:t>
      </w:r>
    </w:p>
    <w:p w:rsidR="00FB4324" w:rsidRDefault="00FB4324">
      <w:pPr>
        <w:pStyle w:val="ConsPlusTitle"/>
        <w:jc w:val="center"/>
      </w:pPr>
      <w:r>
        <w:t>В КАБАРДИНО-БАЛКАРСКОЙ РЕСПУБЛИКЕ НА 2025 ГОД</w:t>
      </w:r>
    </w:p>
    <w:p w:rsidR="00FB4324" w:rsidRDefault="00FB4324">
      <w:pPr>
        <w:pStyle w:val="ConsPlusTitle"/>
        <w:jc w:val="center"/>
      </w:pPr>
      <w:r>
        <w:t>И НА ПЛАНОВЫЙ ПЕРИОД 2026 И 2027 ГОДОВ</w:t>
      </w:r>
    </w:p>
    <w:p w:rsidR="00FB4324" w:rsidRDefault="00FB4324">
      <w:pPr>
        <w:pStyle w:val="ConsPlusNormal"/>
        <w:jc w:val="both"/>
      </w:pPr>
    </w:p>
    <w:p w:rsidR="00FB4324" w:rsidRDefault="00FB4324">
      <w:pPr>
        <w:pStyle w:val="ConsPlusNormal"/>
        <w:ind w:firstLine="540"/>
        <w:jc w:val="both"/>
      </w:pPr>
      <w:r>
        <w:t xml:space="preserve">В соответствии с </w:t>
      </w:r>
      <w:hyperlink r:id="rId5">
        <w:r>
          <w:rPr>
            <w:color w:val="0000FF"/>
          </w:rPr>
          <w:t>пунктом 3 части 1 статьи 16</w:t>
        </w:r>
      </w:hyperlink>
      <w:r>
        <w:t xml:space="preserve"> Федерального закона от 21 ноября 2011 г. N 323-ФЗ "Об основах охраны здоровья граждан в Российской Федерации", </w:t>
      </w:r>
      <w:hyperlink r:id="rId6">
        <w:r>
          <w:rPr>
            <w:color w:val="0000FF"/>
          </w:rPr>
          <w:t>пунктом 10 статьи 18-1</w:t>
        </w:r>
      </w:hyperlink>
      <w:r>
        <w:t xml:space="preserve"> Закона Кабардино-Балкарской Республики от 7 февраля 2011 г. N 11-РЗ "О бюджетном устройстве и бюджетном процессе в Кабардино-Балкарской Республике" Правительство Кабардино-Балкарской Республики постановляет:</w:t>
      </w:r>
    </w:p>
    <w:p w:rsidR="00FB4324" w:rsidRDefault="00FB4324">
      <w:pPr>
        <w:pStyle w:val="ConsPlusNormal"/>
        <w:spacing w:before="220"/>
        <w:ind w:firstLine="540"/>
        <w:jc w:val="both"/>
      </w:pPr>
      <w:r>
        <w:t xml:space="preserve">1. Утвердить прилагаемую </w:t>
      </w:r>
      <w:hyperlink w:anchor="P38">
        <w:r>
          <w:rPr>
            <w:color w:val="0000FF"/>
          </w:rPr>
          <w:t>Программу</w:t>
        </w:r>
      </w:hyperlink>
      <w:r>
        <w:t xml:space="preserve"> государственных гарантий бесплатного оказания гражданам медицинской помощи в Кабардино-Балкарской Республике на 2025 год и на плановый период 2026 и 2027 годов.</w:t>
      </w:r>
    </w:p>
    <w:p w:rsidR="00FB4324" w:rsidRDefault="00FB4324">
      <w:pPr>
        <w:pStyle w:val="ConsPlusNormal"/>
        <w:spacing w:before="220"/>
        <w:ind w:firstLine="540"/>
        <w:jc w:val="both"/>
      </w:pPr>
      <w:r>
        <w:t>2. Установить, что в 2025 году ежемесячное авансирование страховых медицинских организаций и медицинских организаций, осуществляющих деятельность в сфере обязательного медицинского страхования,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медицинскому страхованию, распределенного решением комиссии по разработке территориальной программы обязательного медицинского страхования, в размере более одной двенадцатой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2024 году.</w:t>
      </w:r>
    </w:p>
    <w:p w:rsidR="00FB4324" w:rsidRDefault="00FB4324">
      <w:pPr>
        <w:pStyle w:val="ConsPlusNormal"/>
        <w:spacing w:before="220"/>
        <w:ind w:firstLine="540"/>
        <w:jc w:val="both"/>
      </w:pPr>
      <w:r>
        <w:t xml:space="preserve">3. Установить, что в 2025 году ежемесячное авансирование медицинских организаций, оказывающих медицинскую помощь по договору на оказание и оплату медицинской помощи в рамках территориальной программы обязательного медицинского страхования, может осуществляться по заявкам указанных медицинских организаций Территориальным фондом обязательного медицинского страхования Кабардино-Балкарской Республики в пределах годового объема финансового обеспечения предоставления медицинской помощи на 2025 год, распределенного медицинской организации в порядке, предусмотренном </w:t>
      </w:r>
      <w:hyperlink r:id="rId7">
        <w:r>
          <w:rPr>
            <w:color w:val="0000FF"/>
          </w:rPr>
          <w:t>частью 3.2 статьи 35</w:t>
        </w:r>
      </w:hyperlink>
      <w:r>
        <w:t xml:space="preserve"> Федерального закона "Об обязательном медицинском страховании в Российской Федерации", в размере более одной двенадцатой распределенного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2024 году.</w:t>
      </w:r>
    </w:p>
    <w:p w:rsidR="00FB4324" w:rsidRDefault="00FB4324">
      <w:pPr>
        <w:pStyle w:val="ConsPlusNormal"/>
        <w:spacing w:before="220"/>
        <w:ind w:firstLine="540"/>
        <w:jc w:val="both"/>
      </w:pPr>
      <w:r>
        <w:t>4. Министерству здравоохранения Кабардино-Балкарской Республики:</w:t>
      </w:r>
    </w:p>
    <w:p w:rsidR="00FB4324" w:rsidRDefault="00FB4324">
      <w:pPr>
        <w:pStyle w:val="ConsPlusNormal"/>
        <w:spacing w:before="220"/>
        <w:ind w:firstLine="540"/>
        <w:jc w:val="both"/>
      </w:pPr>
      <w:r>
        <w:t>регулярно проводить мероприятия по профилактике заболеваний и улучшению оказания медицинской помощи населению;</w:t>
      </w:r>
    </w:p>
    <w:p w:rsidR="00FB4324" w:rsidRDefault="00FB4324">
      <w:pPr>
        <w:pStyle w:val="ConsPlusNormal"/>
        <w:spacing w:before="220"/>
        <w:ind w:firstLine="540"/>
        <w:jc w:val="both"/>
      </w:pPr>
      <w:r>
        <w:t xml:space="preserve">обеспечить для медицинских работников подведомственных медицинских организаций долю выплат по окладам в структуре фондов заработной платы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порядке. При оценке доли окладов в </w:t>
      </w:r>
      <w:r>
        <w:lastRenderedPageBreak/>
        <w:t>структуре зарплаты не учитываются выплаты, осуществляемые исходя из расчета среднего заработка;</w:t>
      </w:r>
    </w:p>
    <w:p w:rsidR="00FB4324" w:rsidRDefault="00FB4324">
      <w:pPr>
        <w:pStyle w:val="ConsPlusNormal"/>
        <w:spacing w:before="220"/>
        <w:ind w:firstLine="540"/>
        <w:jc w:val="both"/>
      </w:pPr>
      <w:r>
        <w:t>проводить оценку доли окладов в структуре заработной платы медицинских организаций ежеквартально, а также по итогам календарного года.</w:t>
      </w:r>
    </w:p>
    <w:p w:rsidR="00FB4324" w:rsidRDefault="00FB4324">
      <w:pPr>
        <w:pStyle w:val="ConsPlusNormal"/>
        <w:spacing w:before="220"/>
        <w:ind w:firstLine="540"/>
        <w:jc w:val="both"/>
      </w:pPr>
      <w:r>
        <w:t>5. Рекомендовать Территориальному фонду обязательного медицинского страхования Кабардино-Балкарской Республики, страховым медицинским организациям обеспечить:</w:t>
      </w:r>
    </w:p>
    <w:p w:rsidR="00FB4324" w:rsidRDefault="00FB4324">
      <w:pPr>
        <w:pStyle w:val="ConsPlusNormal"/>
        <w:spacing w:before="220"/>
        <w:ind w:firstLine="540"/>
        <w:jc w:val="both"/>
      </w:pPr>
      <w:r>
        <w:t>контроль за целевым расходованием средств в системе обязательного медицинского страхования;</w:t>
      </w:r>
    </w:p>
    <w:p w:rsidR="00FB4324" w:rsidRDefault="00FB4324">
      <w:pPr>
        <w:pStyle w:val="ConsPlusNormal"/>
        <w:spacing w:before="220"/>
        <w:ind w:firstLine="540"/>
        <w:jc w:val="both"/>
      </w:pPr>
      <w:r>
        <w:t>защиту прав застрахованных граждан в Кабардино-Балкарской Республике.</w:t>
      </w:r>
    </w:p>
    <w:p w:rsidR="00FB4324" w:rsidRDefault="00FB4324">
      <w:pPr>
        <w:pStyle w:val="ConsPlusNormal"/>
        <w:spacing w:before="220"/>
        <w:ind w:firstLine="540"/>
        <w:jc w:val="both"/>
      </w:pPr>
      <w:r>
        <w:t>6. Контроль за исполнением настоящего постановления возложить на заместителя Председателя Правительства Кабардино-Балкарской Республики Хубиева М.Б.</w:t>
      </w:r>
    </w:p>
    <w:p w:rsidR="00FB4324" w:rsidRDefault="00FB4324">
      <w:pPr>
        <w:pStyle w:val="ConsPlusNormal"/>
        <w:jc w:val="both"/>
      </w:pPr>
    </w:p>
    <w:p w:rsidR="00FB4324" w:rsidRDefault="00FB4324">
      <w:pPr>
        <w:pStyle w:val="ConsPlusNormal"/>
        <w:jc w:val="right"/>
      </w:pPr>
      <w:r>
        <w:t>Председатель Правительства</w:t>
      </w:r>
    </w:p>
    <w:p w:rsidR="00FB4324" w:rsidRDefault="00FB4324">
      <w:pPr>
        <w:pStyle w:val="ConsPlusNormal"/>
        <w:jc w:val="right"/>
      </w:pPr>
      <w:r>
        <w:t>Кабардино-Балкарской Республики</w:t>
      </w:r>
    </w:p>
    <w:p w:rsidR="00FB4324" w:rsidRDefault="00FB4324">
      <w:pPr>
        <w:pStyle w:val="ConsPlusNormal"/>
        <w:jc w:val="right"/>
      </w:pPr>
      <w:r>
        <w:t>А.МУСУКОВ</w:t>
      </w:r>
    </w:p>
    <w:p w:rsidR="00FB4324" w:rsidRDefault="00FB4324">
      <w:pPr>
        <w:pStyle w:val="ConsPlusNormal"/>
        <w:jc w:val="both"/>
      </w:pPr>
    </w:p>
    <w:p w:rsidR="00FB4324" w:rsidRDefault="00FB4324">
      <w:pPr>
        <w:pStyle w:val="ConsPlusNormal"/>
        <w:jc w:val="both"/>
      </w:pPr>
    </w:p>
    <w:p w:rsidR="00FB4324" w:rsidRDefault="00FB4324">
      <w:pPr>
        <w:pStyle w:val="ConsPlusNormal"/>
        <w:jc w:val="both"/>
      </w:pPr>
    </w:p>
    <w:p w:rsidR="00FB4324" w:rsidRDefault="00FB4324">
      <w:pPr>
        <w:pStyle w:val="ConsPlusNormal"/>
        <w:jc w:val="both"/>
      </w:pPr>
    </w:p>
    <w:p w:rsidR="00FB4324" w:rsidRDefault="00FB4324">
      <w:pPr>
        <w:pStyle w:val="ConsPlusNormal"/>
        <w:jc w:val="both"/>
      </w:pPr>
    </w:p>
    <w:p w:rsidR="00FB4324" w:rsidRDefault="00FB4324">
      <w:pPr>
        <w:pStyle w:val="ConsPlusNormal"/>
        <w:jc w:val="right"/>
        <w:outlineLvl w:val="0"/>
      </w:pPr>
      <w:r>
        <w:t>Утверждена</w:t>
      </w:r>
    </w:p>
    <w:p w:rsidR="00FB4324" w:rsidRDefault="00FB4324">
      <w:pPr>
        <w:pStyle w:val="ConsPlusNormal"/>
        <w:jc w:val="right"/>
      </w:pPr>
      <w:r>
        <w:t>постановлением</w:t>
      </w:r>
    </w:p>
    <w:p w:rsidR="00FB4324" w:rsidRDefault="00FB4324">
      <w:pPr>
        <w:pStyle w:val="ConsPlusNormal"/>
        <w:jc w:val="right"/>
      </w:pPr>
      <w:r>
        <w:t>Правительства</w:t>
      </w:r>
    </w:p>
    <w:p w:rsidR="00FB4324" w:rsidRDefault="00FB4324">
      <w:pPr>
        <w:pStyle w:val="ConsPlusNormal"/>
        <w:jc w:val="right"/>
      </w:pPr>
      <w:r>
        <w:t>Кабардино-Балкарской Республики</w:t>
      </w:r>
    </w:p>
    <w:p w:rsidR="00FB4324" w:rsidRDefault="00FB4324">
      <w:pPr>
        <w:pStyle w:val="ConsPlusNormal"/>
        <w:jc w:val="right"/>
      </w:pPr>
      <w:r>
        <w:t>от 28 декабря 2024 г. N 220-ПП</w:t>
      </w:r>
    </w:p>
    <w:p w:rsidR="00FB4324" w:rsidRDefault="00FB4324">
      <w:pPr>
        <w:pStyle w:val="ConsPlusNormal"/>
        <w:jc w:val="both"/>
      </w:pPr>
    </w:p>
    <w:p w:rsidR="00FB4324" w:rsidRDefault="00FB4324">
      <w:pPr>
        <w:pStyle w:val="ConsPlusTitle"/>
        <w:jc w:val="center"/>
      </w:pPr>
      <w:bookmarkStart w:id="0" w:name="P38"/>
      <w:bookmarkEnd w:id="0"/>
      <w:r>
        <w:t>ПРОГРАММА</w:t>
      </w:r>
    </w:p>
    <w:p w:rsidR="00FB4324" w:rsidRDefault="00FB4324">
      <w:pPr>
        <w:pStyle w:val="ConsPlusTitle"/>
        <w:jc w:val="center"/>
      </w:pPr>
      <w:r>
        <w:t>ГОСУДАРСТВЕННЫХ ГАРАНТИЙ БЕСПЛАТНОГО ОКАЗАНИЯ ГРАЖДАНАМ</w:t>
      </w:r>
    </w:p>
    <w:p w:rsidR="00FB4324" w:rsidRDefault="00FB4324">
      <w:pPr>
        <w:pStyle w:val="ConsPlusTitle"/>
        <w:jc w:val="center"/>
      </w:pPr>
      <w:r>
        <w:t>МЕДИЦИНСКОЙ ПОМОЩИ В КАБАРДИНО-БАЛКАРСКОЙ РЕСПУБЛИКЕ НА 2025</w:t>
      </w:r>
    </w:p>
    <w:p w:rsidR="00FB4324" w:rsidRDefault="00FB4324">
      <w:pPr>
        <w:pStyle w:val="ConsPlusTitle"/>
        <w:jc w:val="center"/>
      </w:pPr>
      <w:r>
        <w:t>ГОД И НА ПЛАНОВЫЙ ПЕРИОД 2026 И 2027 ГОДОВ</w:t>
      </w:r>
    </w:p>
    <w:p w:rsidR="00FB4324" w:rsidRDefault="00FB4324">
      <w:pPr>
        <w:pStyle w:val="ConsPlusNormal"/>
        <w:jc w:val="both"/>
      </w:pPr>
    </w:p>
    <w:p w:rsidR="00FB4324" w:rsidRDefault="00FB4324">
      <w:pPr>
        <w:pStyle w:val="ConsPlusTitle"/>
        <w:jc w:val="center"/>
        <w:outlineLvl w:val="1"/>
      </w:pPr>
      <w:r>
        <w:t>I. Общие положения</w:t>
      </w:r>
    </w:p>
    <w:p w:rsidR="00FB4324" w:rsidRDefault="00FB4324">
      <w:pPr>
        <w:pStyle w:val="ConsPlusNormal"/>
        <w:jc w:val="both"/>
      </w:pPr>
    </w:p>
    <w:p w:rsidR="00FB4324" w:rsidRDefault="00FB4324">
      <w:pPr>
        <w:pStyle w:val="ConsPlusNormal"/>
        <w:ind w:firstLine="540"/>
        <w:jc w:val="both"/>
      </w:pPr>
      <w:r>
        <w:t xml:space="preserve">В соответствии с Федеральным </w:t>
      </w:r>
      <w:hyperlink r:id="rId8">
        <w:r>
          <w:rPr>
            <w:color w:val="0000FF"/>
          </w:rPr>
          <w:t>законом</w:t>
        </w:r>
      </w:hyperlink>
      <w:r>
        <w:t xml:space="preserve"> от 21 ноября 2011 г. N 323-ФЗ "Об основах охраны здоровья граждан в Российской Федерации" (далее - Федеральный закон N 323-ФЗ)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w:t>
      </w:r>
    </w:p>
    <w:p w:rsidR="00FB4324" w:rsidRDefault="00FB4324">
      <w:pPr>
        <w:pStyle w:val="ConsPlusNormal"/>
        <w:spacing w:before="220"/>
        <w:ind w:firstLine="540"/>
        <w:jc w:val="both"/>
      </w:pPr>
      <w:r>
        <w:t xml:space="preserve">Программа государственных гарантий бесплатного оказания гражданам медицинской помощи на 2025 год и на плановый период 2026 и 2027 годов (далее - Территориальная программа) устанавливает перечень видов, форм и условий предоставления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базовую программу обязательного медицинского страхования,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а также требования к территориальным программам государственных гарантий бесплатного оказания гражданам медицинской помощи в части </w:t>
      </w:r>
      <w:r>
        <w:lastRenderedPageBreak/>
        <w:t>определения порядка и условий предоставления медицинской помощи, критериев доступности и качества медицинской помощи.</w:t>
      </w:r>
    </w:p>
    <w:p w:rsidR="00FB4324" w:rsidRDefault="00FB4324">
      <w:pPr>
        <w:pStyle w:val="ConsPlusNormal"/>
        <w:spacing w:before="220"/>
        <w:ind w:firstLine="540"/>
        <w:jc w:val="both"/>
      </w:pPr>
      <w:r>
        <w:t>Правительство Кабардино-Балкарской Республики при решении вопроса об индексации заработной платы медицинских работников медицинских организаций, подведомственных Министерству здравоохранения Кабардино-Балкарской Республики (далее - Минздрав КБР), обеспечивает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p w:rsidR="00FB4324" w:rsidRDefault="00FB4324">
      <w:pPr>
        <w:pStyle w:val="ConsPlusNormal"/>
        <w:spacing w:before="220"/>
        <w:ind w:firstLine="540"/>
        <w:jc w:val="both"/>
      </w:pPr>
      <w:r>
        <w:t>Индексация заработной платы медицинских работников осуществляется с учетом фактически сложившегося уровня отношения средней заработной платы медицинских работников к среднемесячной начисленной заработной плате работников в организациях, у индивидуальных предпринимателей и физических лиц (среднемесячному доходу от трудовой деятельности) по Кабардино-Балкарской Республике.</w:t>
      </w:r>
    </w:p>
    <w:p w:rsidR="00FB4324" w:rsidRDefault="00FB4324">
      <w:pPr>
        <w:pStyle w:val="ConsPlusNormal"/>
        <w:spacing w:before="220"/>
        <w:ind w:firstLine="540"/>
        <w:jc w:val="both"/>
      </w:pPr>
      <w:r>
        <w:t>Территориальная программа сформирована с учетом порядков оказания медицинской помощи, стандартов медицинской помощи, разработанных в том числе на основе клинических рекомендаций, а также особенностей половозрастного состава населения, уровня и структуры заболеваемости населения Кабардино-Балкарской Республики, основанных на данных медицинской статистики, климатических, географических особенностей региона и транспортной доступности медицинских организаций.</w:t>
      </w:r>
    </w:p>
    <w:p w:rsidR="00FB4324" w:rsidRDefault="00FB4324">
      <w:pPr>
        <w:pStyle w:val="ConsPlusNormal"/>
        <w:jc w:val="both"/>
      </w:pPr>
    </w:p>
    <w:p w:rsidR="00FB4324" w:rsidRDefault="00FB4324">
      <w:pPr>
        <w:pStyle w:val="ConsPlusTitle"/>
        <w:jc w:val="center"/>
        <w:outlineLvl w:val="1"/>
      </w:pPr>
      <w:bookmarkStart w:id="1" w:name="P51"/>
      <w:bookmarkEnd w:id="1"/>
      <w:r>
        <w:t>II. Перечень видов, форм и условий предоставления</w:t>
      </w:r>
    </w:p>
    <w:p w:rsidR="00FB4324" w:rsidRDefault="00FB4324">
      <w:pPr>
        <w:pStyle w:val="ConsPlusTitle"/>
        <w:jc w:val="center"/>
      </w:pPr>
      <w:r>
        <w:t>медицинской помощи, оказание которой</w:t>
      </w:r>
    </w:p>
    <w:p w:rsidR="00FB4324" w:rsidRDefault="00FB4324">
      <w:pPr>
        <w:pStyle w:val="ConsPlusTitle"/>
        <w:jc w:val="center"/>
      </w:pPr>
      <w:r>
        <w:t>осуществляется бесплатно</w:t>
      </w:r>
    </w:p>
    <w:p w:rsidR="00FB4324" w:rsidRDefault="00FB4324">
      <w:pPr>
        <w:pStyle w:val="ConsPlusNormal"/>
        <w:jc w:val="both"/>
      </w:pPr>
    </w:p>
    <w:p w:rsidR="00FB4324" w:rsidRDefault="00FB4324">
      <w:pPr>
        <w:pStyle w:val="ConsPlusNormal"/>
        <w:ind w:firstLine="540"/>
        <w:jc w:val="both"/>
      </w:pPr>
      <w:r>
        <w:t>Гражданам в Кабардино-Балкарской Республике в рамках Территориальной программы (за исключением медицинской помощи, оказываемой в рамках клинической апробации) бесплатно предоставляются: первичная медико-санитарная помощь, в том числе первичная доврачебная, первичная врачебная и первичная специализированная медицинская помощь;</w:t>
      </w:r>
    </w:p>
    <w:p w:rsidR="00FB4324" w:rsidRDefault="00FB4324">
      <w:pPr>
        <w:pStyle w:val="ConsPlusNormal"/>
        <w:spacing w:before="220"/>
        <w:ind w:firstLine="540"/>
        <w:jc w:val="both"/>
      </w:pPr>
      <w:r>
        <w:t>специализированная, в том числе высокотехнологичная, медицинская помощь;</w:t>
      </w:r>
    </w:p>
    <w:p w:rsidR="00FB4324" w:rsidRDefault="00FB4324">
      <w:pPr>
        <w:pStyle w:val="ConsPlusNormal"/>
        <w:spacing w:before="220"/>
        <w:ind w:firstLine="540"/>
        <w:jc w:val="both"/>
      </w:pPr>
      <w:r>
        <w:t>скорая, в том числе скорая специализированная, медицинская помощь; 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rsidR="00FB4324" w:rsidRDefault="00FB4324">
      <w:pPr>
        <w:pStyle w:val="ConsPlusNormal"/>
        <w:spacing w:before="220"/>
        <w:ind w:firstLine="540"/>
        <w:jc w:val="both"/>
      </w:pPr>
      <w:r>
        <w:t xml:space="preserve">Понятие "медицинская организация" используется в Территориальной программе в значении, определенном в Федеральном </w:t>
      </w:r>
      <w:hyperlink r:id="rId9">
        <w:r>
          <w:rPr>
            <w:color w:val="0000FF"/>
          </w:rPr>
          <w:t>законе</w:t>
        </w:r>
      </w:hyperlink>
      <w:r>
        <w:t xml:space="preserve"> N 323-ФЗ и Федеральном </w:t>
      </w:r>
      <w:hyperlink r:id="rId10">
        <w:r>
          <w:rPr>
            <w:color w:val="0000FF"/>
          </w:rPr>
          <w:t>законе</w:t>
        </w:r>
      </w:hyperlink>
      <w:r>
        <w:t xml:space="preserve"> от 29 ноября 2010 г. N 326-ФЗ "Об обязательном медицинском страховании в Российской Федерации" (далее - Федеральный закон N 326-ФЗ).</w:t>
      </w:r>
    </w:p>
    <w:p w:rsidR="00FB4324" w:rsidRDefault="00FB4324">
      <w:pPr>
        <w:pStyle w:val="ConsPlusNormal"/>
        <w:spacing w:before="220"/>
        <w:ind w:firstLine="540"/>
        <w:jc w:val="both"/>
      </w:pPr>
      <w:r>
        <w:t>Ветеранам боевых действий оказание медицинской помощи в рамках Территориальной программы осуществляется во внеочередном порядке.</w:t>
      </w:r>
    </w:p>
    <w:p w:rsidR="00FB4324" w:rsidRDefault="00FB4324">
      <w:pPr>
        <w:pStyle w:val="ConsPlusNormal"/>
        <w:jc w:val="both"/>
      </w:pPr>
    </w:p>
    <w:p w:rsidR="00FB4324" w:rsidRDefault="00FB4324">
      <w:pPr>
        <w:pStyle w:val="ConsPlusTitle"/>
        <w:jc w:val="center"/>
        <w:outlineLvl w:val="2"/>
      </w:pPr>
      <w:r>
        <w:t>Первичная медико-санитарная помощь</w:t>
      </w:r>
    </w:p>
    <w:p w:rsidR="00FB4324" w:rsidRDefault="00FB4324">
      <w:pPr>
        <w:pStyle w:val="ConsPlusNormal"/>
        <w:jc w:val="both"/>
      </w:pPr>
    </w:p>
    <w:p w:rsidR="00FB4324" w:rsidRDefault="00FB4324">
      <w:pPr>
        <w:pStyle w:val="ConsPlusNormal"/>
        <w:ind w:firstLine="540"/>
        <w:jc w:val="both"/>
      </w:pPr>
      <w: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FB4324" w:rsidRDefault="00FB4324">
      <w:pPr>
        <w:pStyle w:val="ConsPlusNormal"/>
        <w:spacing w:before="220"/>
        <w:ind w:firstLine="540"/>
        <w:jc w:val="both"/>
      </w:pPr>
      <w:r>
        <w:t>Первичная медико-санитарная помощь оказывается в амбулаторных условиях и в условиях дневного стационара в плановой и неотложной формах. Первичная доврачебная медико-</w:t>
      </w:r>
      <w:r>
        <w:lastRenderedPageBreak/>
        <w:t>санитарная помощь оказывается фельдшерами, акушерами и другими медицинскими работниками со средним профессиональным медицинским образованием.</w:t>
      </w:r>
    </w:p>
    <w:p w:rsidR="00FB4324" w:rsidRDefault="00FB4324">
      <w:pPr>
        <w:pStyle w:val="ConsPlusNormal"/>
        <w:spacing w:before="220"/>
        <w:ind w:firstLine="540"/>
        <w:jc w:val="both"/>
      </w:pPr>
      <w: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FB4324" w:rsidRDefault="00FB4324">
      <w:pPr>
        <w:pStyle w:val="ConsPlusNormal"/>
        <w:spacing w:before="220"/>
        <w:ind w:firstLine="540"/>
        <w:jc w:val="both"/>
      </w:pPr>
      <w:r>
        <w:t>Для получения первичной врачебной медико-санитарной помощи гражданин выбирает одну медицинскую организацию, в том числе по территориально-участковому принципу (далее соответственно - прикрепившееся лицо, прикрепленное население), не чаще чем один раз в год (за исключением случаев изменения места жительства или места пребывания гражданина).</w:t>
      </w:r>
    </w:p>
    <w:p w:rsidR="00FB4324" w:rsidRDefault="00FB4324">
      <w:pPr>
        <w:pStyle w:val="ConsPlusNormal"/>
        <w:spacing w:before="220"/>
        <w:ind w:firstLine="540"/>
        <w:jc w:val="both"/>
      </w:pPr>
      <w: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FB4324" w:rsidRDefault="00FB4324">
      <w:pPr>
        <w:pStyle w:val="ConsPlusNormal"/>
        <w:jc w:val="both"/>
      </w:pPr>
    </w:p>
    <w:p w:rsidR="00FB4324" w:rsidRDefault="00FB4324">
      <w:pPr>
        <w:pStyle w:val="ConsPlusTitle"/>
        <w:jc w:val="center"/>
        <w:outlineLvl w:val="2"/>
      </w:pPr>
      <w:r>
        <w:t>Специализированная, в том числе</w:t>
      </w:r>
    </w:p>
    <w:p w:rsidR="00FB4324" w:rsidRDefault="00FB4324">
      <w:pPr>
        <w:pStyle w:val="ConsPlusTitle"/>
        <w:jc w:val="center"/>
      </w:pPr>
      <w:r>
        <w:t>высокотехнологичная, медицинская помощь</w:t>
      </w:r>
    </w:p>
    <w:p w:rsidR="00FB4324" w:rsidRDefault="00FB4324">
      <w:pPr>
        <w:pStyle w:val="ConsPlusNormal"/>
        <w:jc w:val="both"/>
      </w:pPr>
    </w:p>
    <w:p w:rsidR="00FB4324" w:rsidRDefault="00FB4324">
      <w:pPr>
        <w:pStyle w:val="ConsPlusNormal"/>
        <w:ind w:firstLine="540"/>
        <w:jc w:val="both"/>
      </w:pPr>
      <w:r>
        <w:t xml:space="preserve">Специализированная медицинская помощь оказывается бесплатно в стационарных условиях и в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 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 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согласно </w:t>
      </w:r>
      <w:hyperlink r:id="rId11">
        <w:r>
          <w:rPr>
            <w:color w:val="0000FF"/>
          </w:rPr>
          <w:t>приложению N 1</w:t>
        </w:r>
      </w:hyperlink>
      <w:r>
        <w:t xml:space="preserve"> к Программе государственных гарантий бесплатного оказания гражданам медицинской помощи на 2025 год и на плановый период 2026 и 2026 годов, утвержденной постановлением Правительства Российской Федерации от 27 декабря 2024 г. N 1940 (далее - перечень видов высокотехнологичной медицинской помощи, Программа).</w:t>
      </w:r>
    </w:p>
    <w:p w:rsidR="00FB4324" w:rsidRDefault="00FB4324">
      <w:pPr>
        <w:pStyle w:val="ConsPlusNormal"/>
        <w:jc w:val="both"/>
      </w:pPr>
    </w:p>
    <w:p w:rsidR="00FB4324" w:rsidRDefault="00FB4324">
      <w:pPr>
        <w:pStyle w:val="ConsPlusTitle"/>
        <w:jc w:val="center"/>
        <w:outlineLvl w:val="2"/>
      </w:pPr>
      <w:r>
        <w:t>Скорая, в том числе скорая специализированная,</w:t>
      </w:r>
    </w:p>
    <w:p w:rsidR="00FB4324" w:rsidRDefault="00FB4324">
      <w:pPr>
        <w:pStyle w:val="ConsPlusTitle"/>
        <w:jc w:val="center"/>
      </w:pPr>
      <w:r>
        <w:t>медицинская помощь</w:t>
      </w:r>
    </w:p>
    <w:p w:rsidR="00FB4324" w:rsidRDefault="00FB4324">
      <w:pPr>
        <w:pStyle w:val="ConsPlusNormal"/>
        <w:jc w:val="both"/>
      </w:pPr>
    </w:p>
    <w:p w:rsidR="00FB4324" w:rsidRDefault="00FB4324">
      <w:pPr>
        <w:pStyle w:val="ConsPlusNormal"/>
        <w:ind w:firstLine="540"/>
        <w:jc w:val="both"/>
      </w:pPr>
      <w: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FB4324" w:rsidRDefault="00FB4324">
      <w:pPr>
        <w:pStyle w:val="ConsPlusNormal"/>
        <w:spacing w:before="220"/>
        <w:ind w:firstLine="540"/>
        <w:jc w:val="both"/>
      </w:pPr>
      <w:r>
        <w:t>Скорая, в том числе скорая специализированная, медицинская помощь оказывается медицинскими организациями государственной системы здравоохранения бесплатно.</w:t>
      </w:r>
    </w:p>
    <w:p w:rsidR="00FB4324" w:rsidRDefault="00FB4324">
      <w:pPr>
        <w:pStyle w:val="ConsPlusNormal"/>
        <w:spacing w:before="220"/>
        <w:ind w:firstLine="540"/>
        <w:jc w:val="both"/>
      </w:pPr>
      <w:r>
        <w:t xml:space="preserve">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результате чрезвычайных ситуаций и </w:t>
      </w:r>
      <w:r>
        <w:lastRenderedPageBreak/>
        <w:t>стихийных бедствий).</w:t>
      </w:r>
    </w:p>
    <w:p w:rsidR="00FB4324" w:rsidRDefault="00FB4324">
      <w:pPr>
        <w:pStyle w:val="ConsPlusNormal"/>
        <w:spacing w:before="220"/>
        <w:ind w:firstLine="540"/>
        <w:jc w:val="both"/>
      </w:pPr>
      <w:r>
        <w:t>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FB4324" w:rsidRDefault="00FB4324">
      <w:pPr>
        <w:pStyle w:val="ConsPlusNormal"/>
        <w:jc w:val="both"/>
      </w:pPr>
    </w:p>
    <w:p w:rsidR="00FB4324" w:rsidRDefault="00FB4324">
      <w:pPr>
        <w:pStyle w:val="ConsPlusTitle"/>
        <w:jc w:val="center"/>
        <w:outlineLvl w:val="2"/>
      </w:pPr>
      <w:r>
        <w:t>Медицинская реабилитация</w:t>
      </w:r>
    </w:p>
    <w:p w:rsidR="00FB4324" w:rsidRDefault="00FB4324">
      <w:pPr>
        <w:pStyle w:val="ConsPlusNormal"/>
        <w:jc w:val="both"/>
      </w:pPr>
    </w:p>
    <w:p w:rsidR="00FB4324" w:rsidRDefault="00FB4324">
      <w:pPr>
        <w:pStyle w:val="ConsPlusNormal"/>
        <w:ind w:firstLine="540"/>
        <w:jc w:val="both"/>
      </w:pPr>
      <w:r>
        <w:t>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FB4324" w:rsidRDefault="00FB4324">
      <w:pPr>
        <w:pStyle w:val="ConsPlusNormal"/>
        <w:spacing w:before="220"/>
        <w:ind w:firstLine="540"/>
        <w:jc w:val="both"/>
      </w:pPr>
      <w:r>
        <w:t>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населенном пункте,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rsidR="00FB4324" w:rsidRDefault="00FB4324">
      <w:pPr>
        <w:pStyle w:val="ConsPlusNormal"/>
        <w:spacing w:before="220"/>
        <w:ind w:firstLine="540"/>
        <w:jc w:val="both"/>
      </w:pPr>
      <w: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FB4324" w:rsidRDefault="00FB4324">
      <w:pPr>
        <w:pStyle w:val="ConsPlusNormal"/>
        <w:spacing w:before="220"/>
        <w:ind w:firstLine="540"/>
        <w:jc w:val="both"/>
      </w:pPr>
      <w:r>
        <w:t>Порядок организации медицинской реабилитации на дому, включая перечень медицинских вмешательств, оказываемых при медицинской реабилитации на дому, порядок предоставления пациенту медицинских изделий, а также порядок оплаты медицинской реабилитации на дому, предоставляемой в рамках Территориальной программы обязательного медицинского страхования, устанавливаются Министерством здравоохранения Российской Федерации.</w:t>
      </w:r>
    </w:p>
    <w:p w:rsidR="00FB4324" w:rsidRDefault="00FB4324">
      <w:pPr>
        <w:pStyle w:val="ConsPlusNormal"/>
        <w:spacing w:before="220"/>
        <w:ind w:firstLine="540"/>
        <w:jc w:val="both"/>
      </w:pPr>
      <w:r>
        <w:t>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оформляет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rsidR="00FB4324" w:rsidRDefault="00FB4324">
      <w:pPr>
        <w:pStyle w:val="ConsPlusNormal"/>
        <w:spacing w:before="220"/>
        <w:ind w:firstLine="540"/>
        <w:jc w:val="both"/>
      </w:pPr>
      <w:r>
        <w:t>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rsidR="00FB4324" w:rsidRDefault="00FB4324">
      <w:pPr>
        <w:pStyle w:val="ConsPlusNormal"/>
        <w:spacing w:before="220"/>
        <w:ind w:firstLine="540"/>
        <w:jc w:val="both"/>
      </w:pPr>
      <w: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rsidR="00FB4324" w:rsidRDefault="00FB4324">
      <w:pPr>
        <w:pStyle w:val="ConsPlusNormal"/>
        <w:spacing w:before="220"/>
        <w:ind w:firstLine="540"/>
        <w:jc w:val="both"/>
      </w:pPr>
      <w:r>
        <w:t xml:space="preserve">Медицинская реабилитация включает в том числе продолжительную медицинскую реабилитацию (длительностью 30 суток и более) для пациентов из числа ветеранов боевых действий, принимавших участие (содействовавших выполнению задач) в специальной военной операции на территориях Донецкой Народной Республики, Луганской Народной Республики и Украины с 24 февраля 2022 г., на территориях Запорожской области и Херсонской области с 30 сентября 2022 г., уволенным с военной службы (службы, работы). В случае отсутствия в </w:t>
      </w:r>
      <w:r>
        <w:lastRenderedPageBreak/>
        <w:t>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 Кабардино-Балкарской Республики), в том числе с использованием дистанционных (телемедицинских) технологий (видеоплатформ, отнесенных к медицинским изделиям) и с последующим внесением соответствующей информации о проведении и результатах такой консультации в медицинскую документацию пациента.</w:t>
      </w:r>
    </w:p>
    <w:p w:rsidR="00FB4324" w:rsidRDefault="00FB4324">
      <w:pPr>
        <w:pStyle w:val="ConsPlusNormal"/>
        <w:spacing w:before="220"/>
        <w:ind w:firstLine="540"/>
        <w:jc w:val="both"/>
      </w:pPr>
      <w:r>
        <w:t>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 определяется Министерством здравоохранения Российской Федерации.</w:t>
      </w:r>
    </w:p>
    <w:p w:rsidR="00FB4324" w:rsidRDefault="00FB4324">
      <w:pPr>
        <w:pStyle w:val="ConsPlusNormal"/>
        <w:spacing w:before="220"/>
        <w:ind w:firstLine="540"/>
        <w:jc w:val="both"/>
      </w:pPr>
      <w:r>
        <w:t>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 а также учет пациентов, получивших медицинскую реабилитацию с учетом ее этапности.</w:t>
      </w:r>
    </w:p>
    <w:p w:rsidR="00FB4324" w:rsidRDefault="00FB4324">
      <w:pPr>
        <w:pStyle w:val="ConsPlusNormal"/>
        <w:jc w:val="both"/>
      </w:pPr>
    </w:p>
    <w:p w:rsidR="00FB4324" w:rsidRDefault="00FB4324">
      <w:pPr>
        <w:pStyle w:val="ConsPlusTitle"/>
        <w:jc w:val="center"/>
        <w:outlineLvl w:val="2"/>
      </w:pPr>
      <w:r>
        <w:t>Паллиативная медицинская помощь</w:t>
      </w:r>
    </w:p>
    <w:p w:rsidR="00FB4324" w:rsidRDefault="00FB4324">
      <w:pPr>
        <w:pStyle w:val="ConsPlusNormal"/>
        <w:jc w:val="both"/>
      </w:pPr>
    </w:p>
    <w:p w:rsidR="00FB4324" w:rsidRDefault="00FB4324">
      <w:pPr>
        <w:pStyle w:val="ConsPlusNormal"/>
        <w:ind w:firstLine="540"/>
        <w:jc w:val="both"/>
      </w:pPr>
      <w:r>
        <w:t>Паллиативная медицинская помощь оказывается бесплатно в амбулаторных условиях, в том числе на дому, в условиях дневного стационара и стационарных условиях медицинскими работниками, прошедшими обучение по оказанию такой помощи.</w:t>
      </w:r>
    </w:p>
    <w:p w:rsidR="00FB4324" w:rsidRDefault="00FB4324">
      <w:pPr>
        <w:pStyle w:val="ConsPlusNormal"/>
        <w:spacing w:before="220"/>
        <w:ind w:firstLine="540"/>
        <w:jc w:val="both"/>
      </w:pPr>
      <w:r>
        <w:t>Ветеранам боевых действий паллиативная медицинская помощь оказывается во внеочередном порядке.</w:t>
      </w:r>
    </w:p>
    <w:p w:rsidR="00FB4324" w:rsidRDefault="00FB4324">
      <w:pPr>
        <w:pStyle w:val="ConsPlusNormal"/>
        <w:spacing w:before="220"/>
        <w:ind w:firstLine="540"/>
        <w:jc w:val="both"/>
      </w:pPr>
      <w:hyperlink r:id="rId12">
        <w:r>
          <w:rPr>
            <w:color w:val="0000FF"/>
          </w:rPr>
          <w:t>Приказом</w:t>
        </w:r>
      </w:hyperlink>
      <w:r>
        <w:t xml:space="preserve"> Минздрав КБР от 8 февраля 2019 г. N 41-П "Об организации оказания паллиативной медицинской помощи взрослому и детскому населению в Кабардино-Балкарской Республике" утвержден Порядок организации оказания паллиативной медицинской помощи в медицинских организациях Кабардино-Балкарской Республики.</w:t>
      </w:r>
    </w:p>
    <w:p w:rsidR="00FB4324" w:rsidRDefault="00FB4324">
      <w:pPr>
        <w:pStyle w:val="ConsPlusNormal"/>
        <w:spacing w:before="220"/>
        <w:ind w:firstLine="540"/>
        <w:jc w:val="both"/>
      </w:pPr>
      <w: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r:id="rId13">
        <w:r>
          <w:rPr>
            <w:color w:val="0000FF"/>
          </w:rPr>
          <w:t>части 2 статьи 6</w:t>
        </w:r>
      </w:hyperlink>
      <w:r>
        <w:t xml:space="preserve"> Федерального закона N 323-ФЗ,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FB4324" w:rsidRDefault="00FB4324">
      <w:pPr>
        <w:pStyle w:val="ConsPlusNormal"/>
        <w:spacing w:before="220"/>
        <w:ind w:firstLine="540"/>
        <w:jc w:val="both"/>
      </w:pPr>
      <w: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фельдшерских здравпунктов,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rsidR="00FB4324" w:rsidRDefault="00FB4324">
      <w:pPr>
        <w:pStyle w:val="ConsPlusNormal"/>
        <w:spacing w:before="220"/>
        <w:ind w:firstLine="540"/>
        <w:jc w:val="both"/>
      </w:pPr>
      <w:r>
        <w:t xml:space="preserve">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w:t>
      </w:r>
      <w:r>
        <w:lastRenderedPageBreak/>
        <w:t>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rsidR="00FB4324" w:rsidRDefault="00FB4324">
      <w:pPr>
        <w:pStyle w:val="ConsPlusNormal"/>
        <w:spacing w:before="220"/>
        <w:ind w:firstLine="540"/>
        <w:jc w:val="both"/>
      </w:pPr>
      <w:r>
        <w:t>За счет средств республиканского бюджета Кабардино-Балкарской Республики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в том числе ветеранов боевых действий, для использования на дому по перечню,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rsidR="00FB4324" w:rsidRDefault="00FB4324">
      <w:pPr>
        <w:pStyle w:val="ConsPlusNormal"/>
        <w:spacing w:before="220"/>
        <w:ind w:firstLine="540"/>
        <w:jc w:val="both"/>
      </w:pPr>
      <w:r>
        <w:t>В целях обеспечения пациентов, включая детей, получающих паллиативную медицинскую помощь, наркотическими лекарственными препаратами и психотропными лекарственными препаратами Минздрав КБР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rsidR="00FB4324" w:rsidRDefault="00FB4324">
      <w:pPr>
        <w:pStyle w:val="ConsPlusNormal"/>
        <w:spacing w:before="220"/>
        <w:ind w:firstLine="540"/>
        <w:jc w:val="both"/>
      </w:pPr>
      <w:r>
        <w:t xml:space="preserve">Мероприятия по развитию паллиативной медицинской помощи осуществляются в рамках реализации государственной </w:t>
      </w:r>
      <w:hyperlink r:id="rId14">
        <w:r>
          <w:rPr>
            <w:color w:val="0000FF"/>
          </w:rPr>
          <w:t>программы</w:t>
        </w:r>
      </w:hyperlink>
      <w:r>
        <w:t xml:space="preserve"> Кабардино-Балкарской Республики "Развитие здравоохранения в Кабардино-Балкарской Республике", включая целевые показатели их результативности.</w:t>
      </w:r>
    </w:p>
    <w:p w:rsidR="00FB4324" w:rsidRDefault="00FB4324">
      <w:pPr>
        <w:pStyle w:val="ConsPlusNormal"/>
        <w:jc w:val="both"/>
      </w:pPr>
    </w:p>
    <w:p w:rsidR="00FB4324" w:rsidRDefault="00FB4324">
      <w:pPr>
        <w:pStyle w:val="ConsPlusTitle"/>
        <w:jc w:val="center"/>
        <w:outlineLvl w:val="2"/>
      </w:pPr>
      <w:r>
        <w:t>Оказание гражданам, находящимся в стационарных организациях</w:t>
      </w:r>
    </w:p>
    <w:p w:rsidR="00FB4324" w:rsidRDefault="00FB4324">
      <w:pPr>
        <w:pStyle w:val="ConsPlusTitle"/>
        <w:jc w:val="center"/>
      </w:pPr>
      <w:r>
        <w:t>социального обслуживания, медицинской помощи</w:t>
      </w:r>
    </w:p>
    <w:p w:rsidR="00FB4324" w:rsidRDefault="00FB4324">
      <w:pPr>
        <w:pStyle w:val="ConsPlusNormal"/>
        <w:jc w:val="both"/>
      </w:pPr>
    </w:p>
    <w:p w:rsidR="00FB4324" w:rsidRDefault="00FB4324">
      <w:pPr>
        <w:pStyle w:val="ConsPlusNormal"/>
        <w:ind w:firstLine="540"/>
        <w:jc w:val="both"/>
      </w:pPr>
      <w:r>
        <w:t>В целях оказания гражданам, находящимся в стационарных организациях социального обслуживания, медицинской помощи Минздрав КБР организуется взаимодействие стационарных организаций социального обслуживания с близлежащими медицинскими организациями.</w:t>
      </w:r>
    </w:p>
    <w:p w:rsidR="00FB4324" w:rsidRDefault="00FB4324">
      <w:pPr>
        <w:pStyle w:val="ConsPlusNormal"/>
        <w:spacing w:before="220"/>
        <w:ind w:firstLine="540"/>
        <w:jc w:val="both"/>
      </w:pPr>
      <w:r>
        <w:t>В отношении лиц, находящихся в стационарных организациях социального обслуживания, в рамках Территориальной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rsidR="00FB4324" w:rsidRDefault="00FB4324">
      <w:pPr>
        <w:pStyle w:val="ConsPlusNormal"/>
        <w:spacing w:before="220"/>
        <w:ind w:firstLine="540"/>
        <w:jc w:val="both"/>
      </w:pPr>
      <w:r>
        <w:t>Контроль за полнотой и результатами проведения диспансеризации и диспансерного наблюдения осуществляет Минздрав КБР, а также страховые медицинские организации, в которых застрахованы по обязательному медицинскому страхованию лица (далее - застрахованные лица), находящиеся в стационарных организациях социального обслуживания, и Территориальный фонд обязательного медицинского страхования Кабардино-Балкарской Республики.</w:t>
      </w:r>
    </w:p>
    <w:p w:rsidR="00FB4324" w:rsidRDefault="00FB4324">
      <w:pPr>
        <w:pStyle w:val="ConsPlusNormal"/>
        <w:spacing w:before="220"/>
        <w:ind w:firstLine="540"/>
        <w:jc w:val="both"/>
      </w:pPr>
      <w: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w:t>
      </w:r>
    </w:p>
    <w:p w:rsidR="00FB4324" w:rsidRDefault="00FB4324">
      <w:pPr>
        <w:pStyle w:val="ConsPlusNormal"/>
        <w:jc w:val="both"/>
      </w:pPr>
    </w:p>
    <w:p w:rsidR="00FB4324" w:rsidRDefault="00FB4324">
      <w:pPr>
        <w:pStyle w:val="ConsPlusTitle"/>
        <w:jc w:val="center"/>
        <w:outlineLvl w:val="2"/>
      </w:pPr>
      <w:r>
        <w:t>Оказание медицинской помощи лицам с психическими</w:t>
      </w:r>
    </w:p>
    <w:p w:rsidR="00FB4324" w:rsidRDefault="00FB4324">
      <w:pPr>
        <w:pStyle w:val="ConsPlusTitle"/>
        <w:jc w:val="center"/>
      </w:pPr>
      <w:r>
        <w:t>расстройствами и расстройствами поведения</w:t>
      </w:r>
    </w:p>
    <w:p w:rsidR="00FB4324" w:rsidRDefault="00FB4324">
      <w:pPr>
        <w:pStyle w:val="ConsPlusNormal"/>
        <w:jc w:val="both"/>
      </w:pPr>
    </w:p>
    <w:p w:rsidR="00FB4324" w:rsidRDefault="00FB4324">
      <w:pPr>
        <w:pStyle w:val="ConsPlusNormal"/>
        <w:ind w:firstLine="540"/>
        <w:jc w:val="both"/>
      </w:pPr>
      <w:r>
        <w:lastRenderedPageBreak/>
        <w:t>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средств республиканского бюджета Кабардино-Балкарской Республики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rsidR="00FB4324" w:rsidRDefault="00FB4324">
      <w:pPr>
        <w:pStyle w:val="ConsPlusNormal"/>
        <w:spacing w:before="220"/>
        <w:ind w:firstLine="540"/>
        <w:jc w:val="both"/>
      </w:pPr>
      <w:r>
        <w:t>Для лиц с психическими расстройствами и расстройствами поведения, проживающих в сельской местности, рабочих поселках,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фельдшерских здравпунктов, фельдшерско-акушерских 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специализированных выездных психиатрических бригад, в порядке, установленном Министерством здравоохранения Российской Федерации. При оказании медицинскими организациями, предоставляющими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rsidR="00FB4324" w:rsidRDefault="00FB4324">
      <w:pPr>
        <w:pStyle w:val="ConsPlusNormal"/>
        <w:jc w:val="both"/>
      </w:pPr>
    </w:p>
    <w:p w:rsidR="00FB4324" w:rsidRDefault="00FB4324">
      <w:pPr>
        <w:pStyle w:val="ConsPlusTitle"/>
        <w:jc w:val="center"/>
        <w:outlineLvl w:val="2"/>
      </w:pPr>
      <w:r>
        <w:t>Формы оказания медицинской помощи</w:t>
      </w:r>
    </w:p>
    <w:p w:rsidR="00FB4324" w:rsidRDefault="00FB4324">
      <w:pPr>
        <w:pStyle w:val="ConsPlusNormal"/>
        <w:jc w:val="both"/>
      </w:pPr>
    </w:p>
    <w:p w:rsidR="00FB4324" w:rsidRDefault="00FB4324">
      <w:pPr>
        <w:pStyle w:val="ConsPlusNormal"/>
        <w:ind w:firstLine="540"/>
        <w:jc w:val="both"/>
      </w:pPr>
      <w:r>
        <w:t>Медицинская помощь оказывается в следующих формах:</w:t>
      </w:r>
    </w:p>
    <w:p w:rsidR="00FB4324" w:rsidRDefault="00FB4324">
      <w:pPr>
        <w:pStyle w:val="ConsPlusNormal"/>
        <w:spacing w:before="220"/>
        <w:ind w:firstLine="540"/>
        <w:jc w:val="both"/>
      </w:pPr>
      <w: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FB4324" w:rsidRDefault="00FB4324">
      <w:pPr>
        <w:pStyle w:val="ConsPlusNormal"/>
        <w:spacing w:before="220"/>
        <w:ind w:firstLine="540"/>
        <w:jc w:val="both"/>
      </w:pPr>
      <w: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FB4324" w:rsidRDefault="00FB4324">
      <w:pPr>
        <w:pStyle w:val="ConsPlusNormal"/>
        <w:spacing w:before="220"/>
        <w:ind w:firstLine="540"/>
        <w:jc w:val="both"/>
      </w:pPr>
      <w: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FB4324" w:rsidRDefault="00FB4324">
      <w:pPr>
        <w:pStyle w:val="ConsPlusNormal"/>
        <w:spacing w:before="220"/>
        <w:ind w:firstLine="540"/>
        <w:jc w:val="both"/>
      </w:pPr>
      <w:r>
        <w:t>Гражданам, проживающим на отдаленных территориях и в сельских населенных пунктах,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(фельдшерским здравпунктом, фельдшерско-акушерским 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rsidR="00FB4324" w:rsidRDefault="00FB4324">
      <w:pPr>
        <w:pStyle w:val="ConsPlusNormal"/>
        <w:spacing w:before="220"/>
        <w:ind w:firstLine="540"/>
        <w:jc w:val="both"/>
      </w:pPr>
      <w:r>
        <w:t xml:space="preserve">При оказании в рамках реализации Территориальной программы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паллиативной медицинской помощи в </w:t>
      </w:r>
      <w:r>
        <w:lastRenderedPageBreak/>
        <w:t>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перечень жизненно необходимых и важнейших лекарственных препаратов и перечень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для использования на дому при оказании паллиативной медицинской помощи в соответствии с перечнем, утверждаемым Министерством здравоохранения Российской Федерации.</w:t>
      </w:r>
    </w:p>
    <w:p w:rsidR="00FB4324" w:rsidRDefault="00FB4324">
      <w:pPr>
        <w:pStyle w:val="ConsPlusNormal"/>
        <w:spacing w:before="220"/>
        <w:ind w:firstLine="540"/>
        <w:jc w:val="both"/>
      </w:pPr>
      <w:r>
        <w:t>Порядок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устанавливается Министерством здравоохранения Российской Федерации.</w:t>
      </w:r>
    </w:p>
    <w:p w:rsidR="00FB4324" w:rsidRDefault="00FB4324">
      <w:pPr>
        <w:pStyle w:val="ConsPlusNormal"/>
        <w:spacing w:before="220"/>
        <w:ind w:firstLine="540"/>
        <w:jc w:val="both"/>
      </w:pPr>
      <w:r>
        <w:t xml:space="preserve">Медицинские обследования, необходимые для получения клинико-функциональных данных в зависимости от заболевания в целях проведения медико-социальной экспертизы, проводятся в соответствии с </w:t>
      </w:r>
      <w:hyperlink r:id="rId15">
        <w:r>
          <w:rPr>
            <w:color w:val="0000FF"/>
          </w:rPr>
          <w:t>перечнем</w:t>
        </w:r>
      </w:hyperlink>
      <w:r>
        <w:t>, приведенным в приложении к совместному приказу Министерства труда и социальной защиты Российской Федерации от 9 августа 2024 г. N 259н, и Министерства здравоохранения Российской Федерации N 238н "Об утверждении перечня медицинских обследований, необходимых для получения клинико-функциональных данных в зависимости от заболевания в целях проведения медико-социальной экспертизы".</w:t>
      </w:r>
    </w:p>
    <w:p w:rsidR="00FB4324" w:rsidRDefault="00FB4324">
      <w:pPr>
        <w:pStyle w:val="ConsPlusNormal"/>
        <w:jc w:val="both"/>
      </w:pPr>
    </w:p>
    <w:p w:rsidR="00FB4324" w:rsidRDefault="00FB4324">
      <w:pPr>
        <w:pStyle w:val="ConsPlusTitle"/>
        <w:jc w:val="center"/>
        <w:outlineLvl w:val="1"/>
      </w:pPr>
      <w:bookmarkStart w:id="2" w:name="P132"/>
      <w:bookmarkEnd w:id="2"/>
      <w:r>
        <w:t>III. Перечень заболеваний и состояний, оказание медицинской</w:t>
      </w:r>
    </w:p>
    <w:p w:rsidR="00FB4324" w:rsidRDefault="00FB4324">
      <w:pPr>
        <w:pStyle w:val="ConsPlusTitle"/>
        <w:jc w:val="center"/>
      </w:pPr>
      <w:r>
        <w:t>помощи при которых осуществляется бесплатно, и категории</w:t>
      </w:r>
    </w:p>
    <w:p w:rsidR="00FB4324" w:rsidRDefault="00FB4324">
      <w:pPr>
        <w:pStyle w:val="ConsPlusTitle"/>
        <w:jc w:val="center"/>
      </w:pPr>
      <w:r>
        <w:t>граждан, оказание медицинской помощи которым</w:t>
      </w:r>
    </w:p>
    <w:p w:rsidR="00FB4324" w:rsidRDefault="00FB4324">
      <w:pPr>
        <w:pStyle w:val="ConsPlusTitle"/>
        <w:jc w:val="center"/>
      </w:pPr>
      <w:r>
        <w:t>осуществляется бесплатно</w:t>
      </w:r>
    </w:p>
    <w:p w:rsidR="00FB4324" w:rsidRDefault="00FB4324">
      <w:pPr>
        <w:pStyle w:val="ConsPlusNormal"/>
        <w:jc w:val="both"/>
      </w:pPr>
    </w:p>
    <w:p w:rsidR="00FB4324" w:rsidRDefault="00FB4324">
      <w:pPr>
        <w:pStyle w:val="ConsPlusNormal"/>
        <w:ind w:firstLine="540"/>
        <w:jc w:val="both"/>
      </w:pPr>
      <w:r>
        <w:t xml:space="preserve">Граждане в Кабардино-Балкарской Республике имеют право на бесплатное получение медицинской помощи по видам, формам и условиям ее оказания в соответствии с </w:t>
      </w:r>
      <w:hyperlink w:anchor="P51">
        <w:r>
          <w:rPr>
            <w:color w:val="0000FF"/>
          </w:rPr>
          <w:t>разделом II</w:t>
        </w:r>
      </w:hyperlink>
      <w:r>
        <w:t xml:space="preserve"> Территориальной программы при следующих заболеваниях и состояниях:</w:t>
      </w:r>
    </w:p>
    <w:p w:rsidR="00FB4324" w:rsidRDefault="00FB4324">
      <w:pPr>
        <w:pStyle w:val="ConsPlusNormal"/>
        <w:spacing w:before="220"/>
        <w:ind w:firstLine="540"/>
        <w:jc w:val="both"/>
      </w:pPr>
      <w:r>
        <w:t>инфекционные и паразитарные болезни;</w:t>
      </w:r>
    </w:p>
    <w:p w:rsidR="00FB4324" w:rsidRDefault="00FB4324">
      <w:pPr>
        <w:pStyle w:val="ConsPlusNormal"/>
        <w:spacing w:before="220"/>
        <w:ind w:firstLine="540"/>
        <w:jc w:val="both"/>
      </w:pPr>
      <w:r>
        <w:t>новообразования;</w:t>
      </w:r>
    </w:p>
    <w:p w:rsidR="00FB4324" w:rsidRDefault="00FB4324">
      <w:pPr>
        <w:pStyle w:val="ConsPlusNormal"/>
        <w:spacing w:before="220"/>
        <w:ind w:firstLine="540"/>
        <w:jc w:val="both"/>
      </w:pPr>
      <w:r>
        <w:t>болезни эндокринной системы;</w:t>
      </w:r>
    </w:p>
    <w:p w:rsidR="00FB4324" w:rsidRDefault="00FB4324">
      <w:pPr>
        <w:pStyle w:val="ConsPlusNormal"/>
        <w:spacing w:before="220"/>
        <w:ind w:firstLine="540"/>
        <w:jc w:val="both"/>
      </w:pPr>
      <w:r>
        <w:t>расстройства питания и нарушения обмена веществ;</w:t>
      </w:r>
    </w:p>
    <w:p w:rsidR="00FB4324" w:rsidRDefault="00FB4324">
      <w:pPr>
        <w:pStyle w:val="ConsPlusNormal"/>
        <w:spacing w:before="220"/>
        <w:ind w:firstLine="540"/>
        <w:jc w:val="both"/>
      </w:pPr>
      <w:r>
        <w:t>болезни нервной системы;</w:t>
      </w:r>
    </w:p>
    <w:p w:rsidR="00FB4324" w:rsidRDefault="00FB4324">
      <w:pPr>
        <w:pStyle w:val="ConsPlusNormal"/>
        <w:spacing w:before="220"/>
        <w:ind w:firstLine="540"/>
        <w:jc w:val="both"/>
      </w:pPr>
      <w:r>
        <w:t>болезни крови, кроветворных органов;</w:t>
      </w:r>
    </w:p>
    <w:p w:rsidR="00FB4324" w:rsidRDefault="00FB4324">
      <w:pPr>
        <w:pStyle w:val="ConsPlusNormal"/>
        <w:spacing w:before="220"/>
        <w:ind w:firstLine="540"/>
        <w:jc w:val="both"/>
      </w:pPr>
      <w:r>
        <w:t>отдельные нарушения, вовлекающие иммунный механизм;</w:t>
      </w:r>
    </w:p>
    <w:p w:rsidR="00FB4324" w:rsidRDefault="00FB4324">
      <w:pPr>
        <w:pStyle w:val="ConsPlusNormal"/>
        <w:spacing w:before="220"/>
        <w:ind w:firstLine="540"/>
        <w:jc w:val="both"/>
      </w:pPr>
      <w:r>
        <w:t>болезни глаза и его придаточного аппарата;</w:t>
      </w:r>
    </w:p>
    <w:p w:rsidR="00FB4324" w:rsidRDefault="00FB4324">
      <w:pPr>
        <w:pStyle w:val="ConsPlusNormal"/>
        <w:spacing w:before="220"/>
        <w:ind w:firstLine="540"/>
        <w:jc w:val="both"/>
      </w:pPr>
      <w:r>
        <w:t>болезни уха и сосцевидного отростка;</w:t>
      </w:r>
    </w:p>
    <w:p w:rsidR="00FB4324" w:rsidRDefault="00FB4324">
      <w:pPr>
        <w:pStyle w:val="ConsPlusNormal"/>
        <w:spacing w:before="220"/>
        <w:ind w:firstLine="540"/>
        <w:jc w:val="both"/>
      </w:pPr>
      <w:r>
        <w:t>болезни системы кровообращения;</w:t>
      </w:r>
    </w:p>
    <w:p w:rsidR="00FB4324" w:rsidRDefault="00FB4324">
      <w:pPr>
        <w:pStyle w:val="ConsPlusNormal"/>
        <w:spacing w:before="220"/>
        <w:ind w:firstLine="540"/>
        <w:jc w:val="both"/>
      </w:pPr>
      <w:r>
        <w:t>болезни органов дыхания;</w:t>
      </w:r>
    </w:p>
    <w:p w:rsidR="00FB4324" w:rsidRDefault="00FB4324">
      <w:pPr>
        <w:pStyle w:val="ConsPlusNormal"/>
        <w:spacing w:before="220"/>
        <w:ind w:firstLine="540"/>
        <w:jc w:val="both"/>
      </w:pPr>
      <w:r>
        <w:t>болезни органов пищеварения, в том числе болезни полости рта, слюнных желез и челюстей (за исключением зубного протезирования);</w:t>
      </w:r>
    </w:p>
    <w:p w:rsidR="00FB4324" w:rsidRDefault="00FB4324">
      <w:pPr>
        <w:pStyle w:val="ConsPlusNormal"/>
        <w:spacing w:before="220"/>
        <w:ind w:firstLine="540"/>
        <w:jc w:val="both"/>
      </w:pPr>
      <w:r>
        <w:lastRenderedPageBreak/>
        <w:t>болезни мочеполовой системы;</w:t>
      </w:r>
    </w:p>
    <w:p w:rsidR="00FB4324" w:rsidRDefault="00FB4324">
      <w:pPr>
        <w:pStyle w:val="ConsPlusNormal"/>
        <w:spacing w:before="220"/>
        <w:ind w:firstLine="540"/>
        <w:jc w:val="both"/>
      </w:pPr>
      <w:r>
        <w:t>болезни кожи и подкожной клетчатки;</w:t>
      </w:r>
    </w:p>
    <w:p w:rsidR="00FB4324" w:rsidRDefault="00FB4324">
      <w:pPr>
        <w:pStyle w:val="ConsPlusNormal"/>
        <w:spacing w:before="220"/>
        <w:ind w:firstLine="540"/>
        <w:jc w:val="both"/>
      </w:pPr>
      <w:r>
        <w:t>болезни костно-мышечной системы и соединительной ткани;</w:t>
      </w:r>
    </w:p>
    <w:p w:rsidR="00FB4324" w:rsidRDefault="00FB4324">
      <w:pPr>
        <w:pStyle w:val="ConsPlusNormal"/>
        <w:spacing w:before="220"/>
        <w:ind w:firstLine="540"/>
        <w:jc w:val="both"/>
      </w:pPr>
      <w:r>
        <w:t>травмы, отравления и некоторые другие последствия воздействия внешних причин;</w:t>
      </w:r>
    </w:p>
    <w:p w:rsidR="00FB4324" w:rsidRDefault="00FB4324">
      <w:pPr>
        <w:pStyle w:val="ConsPlusNormal"/>
        <w:spacing w:before="220"/>
        <w:ind w:firstLine="540"/>
        <w:jc w:val="both"/>
      </w:pPr>
      <w:r>
        <w:t>врожденные аномалии (пороки развития);</w:t>
      </w:r>
    </w:p>
    <w:p w:rsidR="00FB4324" w:rsidRDefault="00FB4324">
      <w:pPr>
        <w:pStyle w:val="ConsPlusNormal"/>
        <w:spacing w:before="220"/>
        <w:ind w:firstLine="540"/>
        <w:jc w:val="both"/>
      </w:pPr>
      <w:r>
        <w:t>деформации и хромосомные нарушения;</w:t>
      </w:r>
    </w:p>
    <w:p w:rsidR="00FB4324" w:rsidRDefault="00FB4324">
      <w:pPr>
        <w:pStyle w:val="ConsPlusNormal"/>
        <w:spacing w:before="220"/>
        <w:ind w:firstLine="540"/>
        <w:jc w:val="both"/>
      </w:pPr>
      <w:r>
        <w:t>беременность, роды, послеродовой период и аборты;</w:t>
      </w:r>
    </w:p>
    <w:p w:rsidR="00FB4324" w:rsidRDefault="00FB4324">
      <w:pPr>
        <w:pStyle w:val="ConsPlusNormal"/>
        <w:spacing w:before="220"/>
        <w:ind w:firstLine="540"/>
        <w:jc w:val="both"/>
      </w:pPr>
      <w:r>
        <w:t>отдельные состояния, возникающие у детей в перинатальный период;</w:t>
      </w:r>
    </w:p>
    <w:p w:rsidR="00FB4324" w:rsidRDefault="00FB4324">
      <w:pPr>
        <w:pStyle w:val="ConsPlusNormal"/>
        <w:spacing w:before="220"/>
        <w:ind w:firstLine="540"/>
        <w:jc w:val="both"/>
      </w:pPr>
      <w:r>
        <w:t>психические расстройства и расстройства поведения;</w:t>
      </w:r>
    </w:p>
    <w:p w:rsidR="00FB4324" w:rsidRDefault="00FB4324">
      <w:pPr>
        <w:pStyle w:val="ConsPlusNormal"/>
        <w:spacing w:before="220"/>
        <w:ind w:firstLine="540"/>
        <w:jc w:val="both"/>
      </w:pPr>
      <w:r>
        <w:t>симптомы, признаки и отклонения от нормы, не отнесенные к заболеваниям и состояниям.</w:t>
      </w:r>
    </w:p>
    <w:p w:rsidR="00FB4324" w:rsidRDefault="00FB4324">
      <w:pPr>
        <w:pStyle w:val="ConsPlusNormal"/>
        <w:spacing w:before="220"/>
        <w:ind w:firstLine="540"/>
        <w:jc w:val="both"/>
      </w:pPr>
      <w:r>
        <w:t>Граждане в Кабардино-Балкарской Республике имеют право не реже одного раза в год на бесплатный профилактический медицинский осмотр, в том числе в рамках диспансеризации.</w:t>
      </w:r>
    </w:p>
    <w:p w:rsidR="00FB4324" w:rsidRDefault="00FB4324">
      <w:pPr>
        <w:pStyle w:val="ConsPlusNormal"/>
        <w:spacing w:before="220"/>
        <w:ind w:firstLine="540"/>
        <w:jc w:val="both"/>
      </w:pPr>
      <w:r>
        <w:t>В соответствии с законодательством Российской Федерации отдельные категории граждан имеют право на:</w:t>
      </w:r>
    </w:p>
    <w:p w:rsidR="00FB4324" w:rsidRDefault="00FB4324">
      <w:pPr>
        <w:pStyle w:val="ConsPlusNormal"/>
        <w:spacing w:before="220"/>
        <w:ind w:firstLine="540"/>
        <w:jc w:val="both"/>
      </w:pPr>
      <w:r>
        <w:t>обеспечение лекарственными препаратами в соответствии с разделом V Территориальной программы;</w:t>
      </w:r>
    </w:p>
    <w:p w:rsidR="00FB4324" w:rsidRDefault="00FB4324">
      <w:pPr>
        <w:pStyle w:val="ConsPlusNormal"/>
        <w:spacing w:before="220"/>
        <w:ind w:firstLine="540"/>
        <w:jc w:val="both"/>
      </w:pPr>
      <w:r>
        <w:t xml:space="preserve">профилактические медицинские осмотры и диспансеризацию, включая углубленную диспансеризацию и диспансеризацию граждан репродуктивного возраста по оценке репродуктивного здоровья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 в соответствии с </w:t>
      </w:r>
      <w:hyperlink r:id="rId16">
        <w:r>
          <w:rPr>
            <w:color w:val="0000FF"/>
          </w:rPr>
          <w:t>приказом</w:t>
        </w:r>
      </w:hyperlink>
      <w:r>
        <w:t xml:space="preserve"> Министерства здравоохранения Российской Федерации от 27 апреля 2021 г. N 404н "Об утверждении Порядка проведения профилактического медицинского осмотра и диспансеризации определенных групп взрослого населения";</w:t>
      </w:r>
    </w:p>
    <w:p w:rsidR="00FB4324" w:rsidRDefault="00FB4324">
      <w:pPr>
        <w:pStyle w:val="ConsPlusNormal"/>
        <w:spacing w:before="220"/>
        <w:ind w:firstLine="540"/>
        <w:jc w:val="both"/>
      </w:pPr>
      <w:r>
        <w:t xml:space="preserve">медицинские осмотры в соответствии с </w:t>
      </w:r>
      <w:hyperlink r:id="rId17">
        <w:r>
          <w:rPr>
            <w:color w:val="0000FF"/>
          </w:rPr>
          <w:t>приказом</w:t>
        </w:r>
      </w:hyperlink>
      <w:r>
        <w:t xml:space="preserve"> Министерства здравоохранения Российской Федерации от 10 августа 2017 г. N 514н "О Порядке проведения профилактических медицинских осмотров несовершеннолетних", в том числе профилактические медицинские осмотры, в связи с занятиями физической культурой и спортом в соответствии с </w:t>
      </w:r>
      <w:hyperlink r:id="rId18">
        <w:r>
          <w:rPr>
            <w:color w:val="0000FF"/>
          </w:rPr>
          <w:t>приказом</w:t>
        </w:r>
      </w:hyperlink>
      <w:r>
        <w:t xml:space="preserve"> Министерства здравоохранения Российской Федерации от 23 октября 2020 г. N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 - несовершеннолетние граждане;</w:t>
      </w:r>
    </w:p>
    <w:p w:rsidR="00FB4324" w:rsidRDefault="00FB4324">
      <w:pPr>
        <w:pStyle w:val="ConsPlusNormal"/>
        <w:spacing w:before="220"/>
        <w:ind w:firstLine="540"/>
        <w:jc w:val="both"/>
      </w:pPr>
      <w:r>
        <w:t xml:space="preserve">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 в соответствии с приказами Министерства здравоохранения Российской Федерации от 15 февраля 2013 г. </w:t>
      </w:r>
      <w:hyperlink r:id="rId19">
        <w:r>
          <w:rPr>
            <w:color w:val="0000FF"/>
          </w:rPr>
          <w:t>N 72н</w:t>
        </w:r>
      </w:hyperlink>
      <w:r>
        <w:t xml:space="preserve"> "О проведении </w:t>
      </w:r>
      <w:r>
        <w:lastRenderedPageBreak/>
        <w:t xml:space="preserve">диспансеризации пребывающих в стационарных учреждениях детей-сирот и детей, находящихся в трудной жизненной ситуации", от 21 апреля 2022 г. </w:t>
      </w:r>
      <w:hyperlink r:id="rId20">
        <w:r>
          <w:rPr>
            <w:color w:val="0000FF"/>
          </w:rPr>
          <w:t>N 275н</w:t>
        </w:r>
      </w:hyperlink>
      <w:r>
        <w:t xml:space="preserve"> "Об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FB4324" w:rsidRDefault="00FB4324">
      <w:pPr>
        <w:pStyle w:val="ConsPlusNormal"/>
        <w:spacing w:before="220"/>
        <w:ind w:firstLine="540"/>
        <w:jc w:val="both"/>
      </w:pPr>
      <w:r>
        <w:t>диспансерное наблюдение, - граждане, страдающие социально значимыми заболеваниями и заболеваниями,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rsidR="00FB4324" w:rsidRDefault="00FB4324">
      <w:pPr>
        <w:pStyle w:val="ConsPlusNormal"/>
        <w:spacing w:before="220"/>
        <w:ind w:firstLine="540"/>
        <w:jc w:val="both"/>
      </w:pPr>
      <w:r>
        <w:t>медицинское обследование, лечение и медицинскую реабилитацию в рамках программы государственных гарантий бесплатного оказания гражданам медицинской помощи - донор, давший письменное информированное добровольное согласие на изъятие своих органов и (или) тканей для трансплантации;</w:t>
      </w:r>
    </w:p>
    <w:p w:rsidR="00FB4324" w:rsidRDefault="00FB4324">
      <w:pPr>
        <w:pStyle w:val="ConsPlusNormal"/>
        <w:spacing w:before="220"/>
        <w:ind w:firstLine="540"/>
        <w:jc w:val="both"/>
      </w:pPr>
      <w:r>
        <w:t xml:space="preserve">пренатальную (дородовую) диагностику нарушений развития ребенка - беременные женщины в соответствии с </w:t>
      </w:r>
      <w:hyperlink r:id="rId21">
        <w:r>
          <w:rPr>
            <w:color w:val="0000FF"/>
          </w:rPr>
          <w:t>Порядком</w:t>
        </w:r>
      </w:hyperlink>
      <w:r>
        <w:t xml:space="preserve"> оказания медицинской помощи по профилю "акушерство и гинекология", утвержденным приказом Министерства здравоохранения Российской Федерации от 20 октября 2020 г. N 1130н;</w:t>
      </w:r>
    </w:p>
    <w:p w:rsidR="00FB4324" w:rsidRDefault="00FB4324">
      <w:pPr>
        <w:pStyle w:val="ConsPlusNormal"/>
        <w:spacing w:before="220"/>
        <w:ind w:firstLine="540"/>
        <w:jc w:val="both"/>
      </w:pPr>
      <w:r>
        <w:t>аудиологический скрининг - новорожденные дети и дети первого года жизни в соответствии с приказом Министерства здравоохранения и медицинской промышленности Российской Федерации от 29 марта 1996 г. N 108 "О введении аудиологического скрининга новорожденных и детей 1-го жизни".</w:t>
      </w:r>
    </w:p>
    <w:p w:rsidR="00FB4324" w:rsidRDefault="00FB4324">
      <w:pPr>
        <w:pStyle w:val="ConsPlusNormal"/>
        <w:spacing w:before="220"/>
        <w:ind w:firstLine="540"/>
        <w:jc w:val="both"/>
      </w:pPr>
      <w:r>
        <w:t>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rsidR="00FB4324" w:rsidRDefault="00FB4324">
      <w:pPr>
        <w:pStyle w:val="ConsPlusNormal"/>
        <w:spacing w:before="220"/>
        <w:ind w:firstLine="540"/>
        <w:jc w:val="both"/>
      </w:pPr>
      <w:r>
        <w:t xml:space="preserve">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 KoA-мутазы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 KoA-эпимеразы);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ацил-KoA дегидрогеназная недостаточность; длинноцепочечная ацетил-KoA дегидрогеназная недостаточность (дефицит очень длинной цепи ацил-KoA-дегидрогеназы (VLCAD); очень длинноцепочечная ацетил-KoA дегидрогеназная недостаточность (дефицит очень длинной цепи ацил-KoA-дегидрогеназы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 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ацидемея, тип I; глутаровая ацидемия, тип II (рибофлавин - чувствительная форма); детская спинальная мышечная атрофия, I тип (Вердинга-Гоффмана); другие наследственные спинальные мышечные </w:t>
      </w:r>
      <w:r>
        <w:lastRenderedPageBreak/>
        <w:t>атрофии; первичные иммунодефициты) - новорожденные, родившиеся живыми.</w:t>
      </w:r>
    </w:p>
    <w:p w:rsidR="00FB4324" w:rsidRDefault="00FB4324">
      <w:pPr>
        <w:pStyle w:val="ConsPlusNormal"/>
        <w:spacing w:before="220"/>
        <w:ind w:firstLine="540"/>
        <w:jc w:val="both"/>
      </w:pPr>
      <w:r>
        <w:t>Беременные женщины, обратившиеся в медицинские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для профилактики прерывания беременности.</w:t>
      </w:r>
    </w:p>
    <w:p w:rsidR="00FB4324" w:rsidRDefault="00FB4324">
      <w:pPr>
        <w:pStyle w:val="ConsPlusNormal"/>
        <w:spacing w:before="220"/>
        <w:ind w:firstLine="540"/>
        <w:jc w:val="both"/>
      </w:pPr>
      <w:r>
        <w:t>Минздрав КБР в порядке, утверждаемом Министерством здравоохранения Российской Федерации, ведет мониторинг оказываемой таким женщинам правовой, психологической и медико-социальной помощи в разрезе проведенных таким женщинам мероприятий, направленных на профилактику прерывания беременности, включая мероприятия по решению причины, приведшей к желанию беременной женщины прервать беременность, а также оценивает эффективность такой помощи.</w:t>
      </w:r>
    </w:p>
    <w:p w:rsidR="00FB4324" w:rsidRDefault="00FB4324">
      <w:pPr>
        <w:pStyle w:val="ConsPlusNormal"/>
        <w:spacing w:before="220"/>
        <w:ind w:firstLine="540"/>
        <w:jc w:val="both"/>
      </w:pPr>
      <w:r>
        <w:t>Дополнительно к объемам медицинской помощи, оказываемой гражданам в рамках Территориальной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перечень реабилитационных мероприятий технических средств реабилитации и услуг, предоставляемых инвалиду.</w:t>
      </w:r>
    </w:p>
    <w:p w:rsidR="00FB4324" w:rsidRDefault="00FB4324">
      <w:pPr>
        <w:pStyle w:val="ConsPlusNormal"/>
        <w:spacing w:before="220"/>
        <w:ind w:firstLine="540"/>
        <w:jc w:val="both"/>
      </w:pPr>
      <w:r>
        <w:t>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положения о передаче сведений о таких больных в профильные медицинские организации, осуществляются в соответствии с порядком оказания медицинской помощи, утвержденным Министерством здравоохранения Российской Федерации.</w:t>
      </w:r>
    </w:p>
    <w:p w:rsidR="00FB4324" w:rsidRDefault="00FB4324">
      <w:pPr>
        <w:pStyle w:val="ConsPlusNormal"/>
        <w:spacing w:before="220"/>
        <w:ind w:firstLine="540"/>
        <w:jc w:val="both"/>
      </w:pPr>
      <w:r>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специализированная, в том числе высокотехнологичная, медицинская помощь может быть оказана в медицинских организациях, оказывающих медицинскую помощь детям по профилю "детская онкология", в случаях и при соблюдении условий, которые установлены порядком оказания медицинской помощи, утвержденным Министерством здравоохранения Российской Федерации.</w:t>
      </w:r>
    </w:p>
    <w:p w:rsidR="00FB4324" w:rsidRDefault="00FB4324">
      <w:pPr>
        <w:pStyle w:val="ConsPlusNormal"/>
        <w:jc w:val="both"/>
      </w:pPr>
    </w:p>
    <w:p w:rsidR="00FB4324" w:rsidRDefault="00FB4324">
      <w:pPr>
        <w:pStyle w:val="ConsPlusTitle"/>
        <w:jc w:val="center"/>
        <w:outlineLvl w:val="1"/>
      </w:pPr>
      <w:r>
        <w:t>IV. Территориальная программа обязательного</w:t>
      </w:r>
    </w:p>
    <w:p w:rsidR="00FB4324" w:rsidRDefault="00FB4324">
      <w:pPr>
        <w:pStyle w:val="ConsPlusTitle"/>
        <w:jc w:val="center"/>
      </w:pPr>
      <w:r>
        <w:t>медицинского страхования</w:t>
      </w:r>
    </w:p>
    <w:p w:rsidR="00FB4324" w:rsidRDefault="00FB4324">
      <w:pPr>
        <w:pStyle w:val="ConsPlusNormal"/>
        <w:jc w:val="both"/>
      </w:pPr>
    </w:p>
    <w:p w:rsidR="00FB4324" w:rsidRDefault="00FB4324">
      <w:pPr>
        <w:pStyle w:val="ConsPlusNormal"/>
        <w:ind w:firstLine="540"/>
        <w:jc w:val="both"/>
      </w:pPr>
      <w:r>
        <w:t>Территориальная программа обязательного медицинского страхования является составной частью настоящей Территориальной программы.</w:t>
      </w:r>
    </w:p>
    <w:p w:rsidR="00FB4324" w:rsidRDefault="00FB4324">
      <w:pPr>
        <w:pStyle w:val="ConsPlusNormal"/>
        <w:spacing w:before="220"/>
        <w:ind w:firstLine="540"/>
        <w:jc w:val="both"/>
      </w:pPr>
      <w:r>
        <w:t xml:space="preserve">В рамках Территориальной программы обязательного медицинского страхования застрахованным лицам при заболеваниях и состояниях, указанных в </w:t>
      </w:r>
      <w:hyperlink w:anchor="P132">
        <w:r>
          <w:rPr>
            <w:color w:val="0000FF"/>
          </w:rPr>
          <w:t>разделе III</w:t>
        </w:r>
      </w:hyperlink>
      <w:r>
        <w:t xml:space="preserve"> Территориальной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rsidR="00FB4324" w:rsidRDefault="00FB4324">
      <w:pPr>
        <w:pStyle w:val="ConsPlusNormal"/>
        <w:spacing w:before="220"/>
        <w:ind w:firstLine="540"/>
        <w:jc w:val="both"/>
      </w:pPr>
      <w:r>
        <w:t xml:space="preserve">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граждан репродуктивного возраста по оценке репродуктивного здоровья), а также консультирование медицинским психологом по направлению лечащего врача по вопросам, </w:t>
      </w:r>
      <w:r>
        <w:lastRenderedPageBreak/>
        <w:t>связанным с имеющимся заболеванием и/или состоянием, включенным в Территориальную программу обязательного медицинского страхования: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диспансерное наблюдение, проведение аудиологического скрининга;</w:t>
      </w:r>
    </w:p>
    <w:p w:rsidR="00FB4324" w:rsidRDefault="00FB4324">
      <w:pPr>
        <w:pStyle w:val="ConsPlusNormal"/>
        <w:spacing w:before="220"/>
        <w:ind w:firstLine="540"/>
        <w:jc w:val="both"/>
      </w:pPr>
      <w:r>
        <w:t>скорая медицинская помощь (за исключением санитарно-авиационной эвакуации);</w:t>
      </w:r>
    </w:p>
    <w:p w:rsidR="00FB4324" w:rsidRDefault="00FB4324">
      <w:pPr>
        <w:pStyle w:val="ConsPlusNormal"/>
        <w:spacing w:before="220"/>
        <w:ind w:firstLine="540"/>
        <w:jc w:val="both"/>
      </w:pPr>
      <w:r>
        <w:t>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в стационарных условиях и условиях дневного стационара, в том числе больным с онкологическими заболеваниями, больным с гепатитом C в соответствии с клиническими рекомендациями,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rsidR="00FB4324" w:rsidRDefault="00FB4324">
      <w:pPr>
        <w:pStyle w:val="ConsPlusNormal"/>
        <w:spacing w:before="220"/>
        <w:ind w:firstLine="540"/>
        <w:jc w:val="both"/>
      </w:pPr>
      <w:r>
        <w:t>применение вспомогательных репродуктивных технологий (экстракорпорального оплодотворения),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rsidR="00FB4324" w:rsidRDefault="00FB4324">
      <w:pPr>
        <w:pStyle w:val="ConsPlusNormal"/>
        <w:spacing w:before="220"/>
        <w:ind w:firstLine="540"/>
        <w:jc w:val="both"/>
      </w:pPr>
      <w:r>
        <w:t>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или силами выездных медицинских бригад.</w:t>
      </w:r>
    </w:p>
    <w:p w:rsidR="00FB4324" w:rsidRDefault="00FB4324">
      <w:pPr>
        <w:pStyle w:val="ConsPlusNormal"/>
        <w:spacing w:before="220"/>
        <w:ind w:firstLine="540"/>
        <w:jc w:val="both"/>
      </w:pPr>
      <w:r>
        <w:t xml:space="preserve">Порядок формирования тарифа на оплату медицинской помощи по обязательному медицинскому страхованию устанавливается в соответствии с Федеральным </w:t>
      </w:r>
      <w:hyperlink r:id="rId22">
        <w:r>
          <w:rPr>
            <w:color w:val="0000FF"/>
          </w:rPr>
          <w:t>законом</w:t>
        </w:r>
      </w:hyperlink>
      <w:r>
        <w:t xml:space="preserve"> N 326-ФЗ.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(оборудование, производственный и хозяйственный инвентарь) стоимостью до 400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rsidR="00FB4324" w:rsidRDefault="00FB4324">
      <w:pPr>
        <w:pStyle w:val="ConsPlusNormal"/>
        <w:spacing w:before="220"/>
        <w:ind w:firstLine="540"/>
        <w:jc w:val="both"/>
      </w:pPr>
      <w:r>
        <w:t xml:space="preserve">После завершения участия медицинской организации в реализации программы обязательного медицинского страхования на соответствующий год и исполнения медицинской организацией всех обязательств по договору на оказание и оплату медицинской помощи по обязательному медицинскому страхованию и договору на оказание и оплату медицинской помощи в рамках базовой программы обязательного медицинского страхования, а также при отсутствии у медицинской организации просроченной кредиторской задолженности, кредиторской задолженности по оплате труда, начислениям на выплаты по оплате труда допускается использование медицинской организацией средств обязательного медицинского </w:t>
      </w:r>
      <w:r>
        <w:lastRenderedPageBreak/>
        <w:t>страхования, полученных за оказанную медицинскую помощь, по следующим направлениям расходования:</w:t>
      </w:r>
    </w:p>
    <w:p w:rsidR="00FB4324" w:rsidRDefault="00FB4324">
      <w:pPr>
        <w:pStyle w:val="ConsPlusNormal"/>
        <w:spacing w:before="220"/>
        <w:ind w:firstLine="540"/>
        <w:jc w:val="both"/>
      </w:pPr>
      <w:r>
        <w:t>приобретение основных средств (оборудования, производственного и хозяйственного инвентаря) стоимостью свыше 400 тыс. руб. за единицу, а также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свыше 1 млн руб.;</w:t>
      </w:r>
    </w:p>
    <w:p w:rsidR="00FB4324" w:rsidRDefault="00FB4324">
      <w:pPr>
        <w:pStyle w:val="ConsPlusNormal"/>
        <w:spacing w:before="220"/>
        <w:ind w:firstLine="540"/>
        <w:jc w:val="both"/>
      </w:pPr>
      <w:r>
        <w:t xml:space="preserve">финансовая аренда объектов (лизинг), а также выкуп предмета лизинга в соответствии со </w:t>
      </w:r>
      <w:hyperlink r:id="rId23">
        <w:r>
          <w:rPr>
            <w:color w:val="0000FF"/>
          </w:rPr>
          <w:t>статьей 624</w:t>
        </w:r>
      </w:hyperlink>
      <w:r>
        <w:t xml:space="preserve"> Гражданского кодекса Российской Федерации с размером платежа свыше 1 млн рублей в год за один объект лизинга;</w:t>
      </w:r>
    </w:p>
    <w:p w:rsidR="00FB4324" w:rsidRDefault="00FB4324">
      <w:pPr>
        <w:pStyle w:val="ConsPlusNormal"/>
        <w:spacing w:before="220"/>
        <w:ind w:firstLine="540"/>
        <w:jc w:val="both"/>
      </w:pPr>
      <w:r>
        <w:t>организация проведения обязательных периодических медицинских осмотров работников медицинских организаций.</w:t>
      </w:r>
    </w:p>
    <w:p w:rsidR="00FB4324" w:rsidRDefault="00FB4324">
      <w:pPr>
        <w:pStyle w:val="ConsPlusNormal"/>
        <w:spacing w:before="220"/>
        <w:ind w:firstLine="540"/>
        <w:jc w:val="both"/>
      </w:pPr>
      <w:r>
        <w:t>Направление и размер расходования средств определяются учредителем медицинской организации с последующим уведомлением Министерства здравоохранения Кабардино-Балкарской Республики.</w:t>
      </w:r>
    </w:p>
    <w:p w:rsidR="00FB4324" w:rsidRDefault="00FB4324">
      <w:pPr>
        <w:pStyle w:val="ConsPlusNormal"/>
        <w:spacing w:before="220"/>
        <w:ind w:firstLine="540"/>
        <w:jc w:val="both"/>
      </w:pPr>
      <w:r>
        <w:t>Указанные средства запрещается направлять на осуществление капитальных вложений в строительство, реконструкцию и капитальный ремонт, приобретение недвижимого имущества, транспортных средств, ценных бумаг, долей (вкладов) в уставный (складочный) капитал организаций, паев, уплату процентов и погашение основной суммы долга по кредитам (займам), а также на уплату иных платежей, предусмотренных договорами кредита (займа) (за исключением случаев образования кредитной задолженности в целях приобретения оборудования в соответствии со стандартами оснащения медицинских организаций (их структурных подразделений), предусмотренными положениями об организации оказания медицинской помощи по видам медицинской помощи, порядками оказания медицинской помощи, правилами проведения лабораторных, инструментальных, патолого-анатомических и иных видов диагностических исследований, утвержденными Министерством здравоохранения Российской Федерации, для оказания медицинской помощи в рамках программ обязательного медицинского страхования).</w:t>
      </w:r>
    </w:p>
    <w:p w:rsidR="00FB4324" w:rsidRDefault="00FB4324">
      <w:pPr>
        <w:pStyle w:val="ConsPlusNormal"/>
        <w:spacing w:before="220"/>
        <w:ind w:firstLine="540"/>
        <w:jc w:val="both"/>
      </w:pPr>
      <w:r>
        <w:t>Федеральный фонд обязательного медицинского страхования проводит анализ расходов медицинских организаций в разрезе указанных расходов. В случае выявления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Федеральный фонд обязательного медицинского страхования информирует о таком повышении Министерство здравоохранения Российской Федерации и Минздрав КБР в целях выявления рисков влияния такого превышения на уровень оплаты труда медицинских работников медицинских организаций.</w:t>
      </w:r>
    </w:p>
    <w:p w:rsidR="00FB4324" w:rsidRDefault="00FB4324">
      <w:pPr>
        <w:pStyle w:val="ConsPlusNormal"/>
        <w:spacing w:before="220"/>
        <w:ind w:firstLine="540"/>
        <w:jc w:val="both"/>
      </w:pPr>
      <w:r>
        <w:t xml:space="preserve">При получении информации о таком повышении Минздрав КБР принимает меры по устранению причин его возникновения, в том числе в соответствии с </w:t>
      </w:r>
      <w:hyperlink r:id="rId24">
        <w:r>
          <w:rPr>
            <w:color w:val="0000FF"/>
          </w:rPr>
          <w:t>пунктом 3 статьи 8</w:t>
        </w:r>
      </w:hyperlink>
      <w:r>
        <w:t xml:space="preserve"> Федерального закона N 326-ФЗ, и информирует о принятых мерах Министерство здравоохранения Российской Федерации и Федеральный фонд обязательного медицинского страхования.</w:t>
      </w:r>
    </w:p>
    <w:p w:rsidR="00FB4324" w:rsidRDefault="00FB4324">
      <w:pPr>
        <w:pStyle w:val="ConsPlusNormal"/>
        <w:spacing w:before="220"/>
        <w:ind w:firstLine="540"/>
        <w:jc w:val="both"/>
      </w:pPr>
      <w:r>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Территориальной программы обязательного медицинского страхования федеральными медицинскими организациями (далее - специализированная медицинская помощь в рамках Территориальной программы обязательного медицинского </w:t>
      </w:r>
      <w:r>
        <w:lastRenderedPageBreak/>
        <w:t xml:space="preserve">страхования), устанавливаются в соответствии со </w:t>
      </w:r>
      <w:hyperlink r:id="rId25">
        <w:r>
          <w:rPr>
            <w:color w:val="0000FF"/>
          </w:rPr>
          <w:t>статьей 30</w:t>
        </w:r>
      </w:hyperlink>
      <w:r>
        <w:t xml:space="preserve"> Федерального закона N 326-ФЗ, тарифным соглашением, заключаемым между Минздравом КБР, Территориальным фондом обязательного медицинского страхования Кабардино-Балкарской Республики, страховыми медицинскими организациями, включенными в реестр страховых медицинских организаций, осуществляющих деятельность в сфере обязательного медицинского страхования в Кабардино-Балкарской Республике, медицинскими профессиональными некоммерческими организациями в Кабардино-Балкарской Республике, созданными в соответствии со </w:t>
      </w:r>
      <w:hyperlink r:id="rId26">
        <w:r>
          <w:rPr>
            <w:color w:val="0000FF"/>
          </w:rPr>
          <w:t>статьей 76</w:t>
        </w:r>
      </w:hyperlink>
      <w:r>
        <w:t xml:space="preserve"> Федерального закона N 323-ФЗ, и Союзом "Объединение организаций профсоюзов Кабардино-Балкарской Республики", представители которых включены в состав Комиссии по разработке Территориальной программы обязательного медицинского страхования в Кабардино-Балкарской Республике, созданной в установленном порядке.</w:t>
      </w:r>
    </w:p>
    <w:p w:rsidR="00FB4324" w:rsidRDefault="00FB4324">
      <w:pPr>
        <w:pStyle w:val="ConsPlusNormal"/>
        <w:spacing w:before="220"/>
        <w:ind w:firstLine="540"/>
        <w:jc w:val="both"/>
      </w:pPr>
      <w:r>
        <w:t xml:space="preserve">При установлении тарифов на оплату специализированной медицинской помощи, оказываемой федеральными медицинскими организациями в рамках Территориальной программы обязательного медицинского страхования, применяется порядок, приведенный в </w:t>
      </w:r>
      <w:hyperlink r:id="rId27">
        <w:r>
          <w:rPr>
            <w:color w:val="0000FF"/>
          </w:rPr>
          <w:t>приложении N 3</w:t>
        </w:r>
      </w:hyperlink>
      <w:r>
        <w:t xml:space="preserve"> к Программе.</w:t>
      </w:r>
    </w:p>
    <w:p w:rsidR="00FB4324" w:rsidRDefault="00FB4324">
      <w:pPr>
        <w:pStyle w:val="ConsPlusNormal"/>
        <w:spacing w:before="220"/>
        <w:ind w:firstLine="540"/>
        <w:jc w:val="both"/>
      </w:pPr>
      <w:r>
        <w:t>Тарифы на оплату медицинской помощи по обязательному медицинскому страхованию формируются в соответствии с установленными Территориальной программой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rsidR="00FB4324" w:rsidRDefault="00FB4324">
      <w:pPr>
        <w:pStyle w:val="ConsPlusNormal"/>
        <w:spacing w:before="220"/>
        <w:ind w:firstLine="540"/>
        <w:jc w:val="both"/>
      </w:pPr>
      <w: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 за оказанную медицинскую помощь в амбулаторных условиях;</w:t>
      </w:r>
    </w:p>
    <w:p w:rsidR="00FB4324" w:rsidRDefault="00FB4324">
      <w:pPr>
        <w:pStyle w:val="ConsPlusNormal"/>
        <w:spacing w:before="220"/>
        <w:ind w:firstLine="540"/>
        <w:jc w:val="both"/>
      </w:pPr>
      <w:r>
        <w:t>медицинским работникам фельдшерских здравпунктов и фельдшерско-акушерских пунктов (заведующим фельдшерско-акушерскими пунктами, фельдшерам, акушерам, медицинским сестрам, в том числе медицинским сестрам патронажным) - за оказанную медицинскую помощь в амбулаторных условиях;</w:t>
      </w:r>
    </w:p>
    <w:p w:rsidR="00FB4324" w:rsidRDefault="00FB4324">
      <w:pPr>
        <w:pStyle w:val="ConsPlusNormal"/>
        <w:spacing w:before="220"/>
        <w:ind w:firstLine="540"/>
        <w:jc w:val="both"/>
      </w:pPr>
      <w:r>
        <w:t>врачам, фельдшерам и медицинским сестрам медицинских организаций и подразделений скорой медицинской помощи - за оказанную скорую медицинскую помощь вне медицинской организации;</w:t>
      </w:r>
    </w:p>
    <w:p w:rsidR="00FB4324" w:rsidRDefault="00FB4324">
      <w:pPr>
        <w:pStyle w:val="ConsPlusNormal"/>
        <w:spacing w:before="220"/>
        <w:ind w:firstLine="540"/>
        <w:jc w:val="both"/>
      </w:pPr>
      <w:r>
        <w:t>врачам-специалистам - за оказанную медицинскую помощь в амбулаторных условиях.</w:t>
      </w:r>
    </w:p>
    <w:p w:rsidR="00FB4324" w:rsidRDefault="00FB4324">
      <w:pPr>
        <w:pStyle w:val="ConsPlusNormal"/>
        <w:spacing w:before="220"/>
        <w:ind w:firstLine="540"/>
        <w:jc w:val="both"/>
      </w:pPr>
      <w:r>
        <w:t>Территориальный фонд обязательного медицинского страхования Кабардино-Балкарской Республики ежеквартально осуществляет мониторинг и анализ уровня оплаты труда медицинских работников медицинских организаций государственной системы здравоохранения Кабардино-Балкарской Республики, участвующих в Территориальной программе обязательного медицинского страхования,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Минздрава КБР для принятия необходимых мер по обеспечению должного уровня оплаты труда медицинских работников.</w:t>
      </w:r>
    </w:p>
    <w:p w:rsidR="00FB4324" w:rsidRDefault="00FB4324">
      <w:pPr>
        <w:pStyle w:val="ConsPlusNormal"/>
        <w:spacing w:before="220"/>
        <w:ind w:firstLine="540"/>
        <w:jc w:val="both"/>
      </w:pPr>
      <w:r>
        <w:t>Перечень групп заболеваний, состояний для оплаты первичной медико-санитарной помощи и специализированной медицинской помощи (за исключением высокотехнологичной медицинской помощи) в условиях дневного стационара и специализированной медицинской помощи (за исключением высокотехнологичной медицинской помощи) в стационарных условиях приведен в приложении N 4 к Программе.</w:t>
      </w:r>
    </w:p>
    <w:p w:rsidR="00FB4324" w:rsidRDefault="00FB4324">
      <w:pPr>
        <w:pStyle w:val="ConsPlusNormal"/>
        <w:jc w:val="both"/>
      </w:pPr>
    </w:p>
    <w:p w:rsidR="00FB4324" w:rsidRDefault="00FB4324">
      <w:pPr>
        <w:pStyle w:val="ConsPlusTitle"/>
        <w:jc w:val="center"/>
        <w:outlineLvl w:val="2"/>
      </w:pPr>
      <w:r>
        <w:t>Профилактические медицинские осмотры</w:t>
      </w:r>
    </w:p>
    <w:p w:rsidR="00FB4324" w:rsidRDefault="00FB4324">
      <w:pPr>
        <w:pStyle w:val="ConsPlusTitle"/>
        <w:jc w:val="center"/>
      </w:pPr>
      <w:r>
        <w:lastRenderedPageBreak/>
        <w:t>и диспансеризация граждан</w:t>
      </w:r>
    </w:p>
    <w:p w:rsidR="00FB4324" w:rsidRDefault="00FB4324">
      <w:pPr>
        <w:pStyle w:val="ConsPlusNormal"/>
        <w:jc w:val="both"/>
      </w:pPr>
    </w:p>
    <w:p w:rsidR="00FB4324" w:rsidRDefault="00FB4324">
      <w:pPr>
        <w:pStyle w:val="ConsPlusNormal"/>
        <w:ind w:firstLine="540"/>
        <w:jc w:val="both"/>
      </w:pPr>
      <w:r>
        <w:t>В рамках проведения профилактических мероприятий Минздрав КБР обеспечивает организацию прохождения гражданами профилактических медицинских осмотров, диспансеризации, в том числе в вечерние часы, в будние дни и субботу, а также предоставляет гражданам возможность записи на медицинские исследования, осуществляемые в том числе очно, по телефону и дистанционно. График проведения профилактических медицинских осмотров и диспансеризации (включая углубленную диспансеризацию и диспансеризацию граждан репродуктивного возраста по оценке репродуктивного здоровья)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rsidR="00FB4324" w:rsidRDefault="00FB4324">
      <w:pPr>
        <w:pStyle w:val="ConsPlusNormal"/>
        <w:spacing w:before="220"/>
        <w:ind w:firstLine="540"/>
        <w:jc w:val="both"/>
      </w:pPr>
      <w:r>
        <w:t>Ветераны боевых действий имеют право на прохождение диспансеризации и профилактических осмотров во внеочередном порядке.</w:t>
      </w:r>
    </w:p>
    <w:p w:rsidR="00FB4324" w:rsidRDefault="00FB4324">
      <w:pPr>
        <w:pStyle w:val="ConsPlusNormal"/>
        <w:spacing w:before="220"/>
        <w:ind w:firstLine="540"/>
        <w:jc w:val="both"/>
      </w:pPr>
      <w: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rsidR="00FB4324" w:rsidRDefault="00FB4324">
      <w:pPr>
        <w:pStyle w:val="ConsPlusNormal"/>
        <w:spacing w:before="220"/>
        <w:ind w:firstLine="540"/>
        <w:jc w:val="both"/>
      </w:pPr>
      <w:r>
        <w:t xml:space="preserve">Граждане, переболевшие новой коронавирусной инфекцией (COVID-19), включая случаи заболеваний, когда отсутствует подтверждение перенесенной коронавирусной инфекции (COVID-19)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w:t>
      </w:r>
      <w:hyperlink w:anchor="P5999">
        <w:r>
          <w:rPr>
            <w:color w:val="0000FF"/>
          </w:rPr>
          <w:t>приложению N 3</w:t>
        </w:r>
      </w:hyperlink>
      <w:r>
        <w:t xml:space="preserve"> к Территориальной программе.</w:t>
      </w:r>
    </w:p>
    <w:p w:rsidR="00FB4324" w:rsidRDefault="00FB4324">
      <w:pPr>
        <w:pStyle w:val="ConsPlusNormal"/>
        <w:spacing w:before="220"/>
        <w:ind w:firstLine="540"/>
        <w:jc w:val="both"/>
      </w:pPr>
      <w:hyperlink r:id="rId28">
        <w:r>
          <w:rPr>
            <w:color w:val="0000FF"/>
          </w:rPr>
          <w:t>Порядок</w:t>
        </w:r>
      </w:hyperlink>
      <w:r>
        <w:t xml:space="preserve">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установлен приказом Министерства здравоохранения Российской Федерации от 1 июля 2021 г. N 698н "Об утверждении порядка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w:t>
      </w:r>
    </w:p>
    <w:p w:rsidR="00FB4324" w:rsidRDefault="00FB4324">
      <w:pPr>
        <w:pStyle w:val="ConsPlusNormal"/>
        <w:spacing w:before="220"/>
        <w:ind w:firstLine="540"/>
        <w:jc w:val="both"/>
      </w:pPr>
      <w:r>
        <w:t>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территориальный фонд обязательного медицинского страхования Кабардино-Балкарской Республики. Территориальный фонд обязательного медицинского страхования Кабардино-Балкарской Республики доводит указанные перечни до страховых медицинских организаций, в которых застрахованы граждане, подлежащие углубленной диспансеризации.</w:t>
      </w:r>
    </w:p>
    <w:p w:rsidR="00FB4324" w:rsidRDefault="00FB4324">
      <w:pPr>
        <w:pStyle w:val="ConsPlusNormal"/>
        <w:spacing w:before="220"/>
        <w:ind w:firstLine="540"/>
        <w:jc w:val="both"/>
      </w:pPr>
      <w:r>
        <w:t>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средств связи.</w:t>
      </w:r>
    </w:p>
    <w:p w:rsidR="00FB4324" w:rsidRDefault="00FB4324">
      <w:pPr>
        <w:pStyle w:val="ConsPlusNormal"/>
        <w:spacing w:before="220"/>
        <w:ind w:firstLine="540"/>
        <w:jc w:val="both"/>
      </w:pPr>
      <w:r>
        <w:t>Запись граждан на углубленную диспансеризацию осуществляется,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FB4324" w:rsidRDefault="00FB4324">
      <w:pPr>
        <w:pStyle w:val="ConsPlusNormal"/>
        <w:spacing w:before="220"/>
        <w:ind w:firstLine="540"/>
        <w:jc w:val="both"/>
      </w:pPr>
      <w:r>
        <w:t xml:space="preserve">Медицинские организации организуют прохождение в течение одного дня углубленной </w:t>
      </w:r>
      <w:r>
        <w:lastRenderedPageBreak/>
        <w:t xml:space="preserve">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w:t>
      </w:r>
      <w:hyperlink w:anchor="P6003">
        <w:r>
          <w:rPr>
            <w:color w:val="0000FF"/>
          </w:rPr>
          <w:t>пунктом 1</w:t>
        </w:r>
      </w:hyperlink>
      <w:r>
        <w:t xml:space="preserve"> приложения N 3 к Территориальной программе.</w:t>
      </w:r>
    </w:p>
    <w:p w:rsidR="00FB4324" w:rsidRDefault="00FB4324">
      <w:pPr>
        <w:pStyle w:val="ConsPlusNormal"/>
        <w:spacing w:before="220"/>
        <w:ind w:firstLine="540"/>
        <w:jc w:val="both"/>
      </w:pPr>
      <w:r>
        <w:t>По результатам углубленной диспансеризации в случае выявления у гражданина хронических неинфекционных заболеваний, в том числе связанных с перенесенной новой коронавирусной инфекцией (COVID-19), гражданин в течение 3-х рабочих дней в установленном порядке направляется на дополнительные обследования,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rsidR="00FB4324" w:rsidRDefault="00FB4324">
      <w:pPr>
        <w:pStyle w:val="ConsPlusNormal"/>
        <w:spacing w:before="220"/>
        <w:ind w:firstLine="540"/>
        <w:jc w:val="both"/>
      </w:pPr>
      <w: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rsidR="00FB4324" w:rsidRDefault="00FB4324">
      <w:pPr>
        <w:pStyle w:val="ConsPlusNormal"/>
        <w:spacing w:before="220"/>
        <w:ind w:firstLine="540"/>
        <w:jc w:val="both"/>
      </w:pPr>
      <w:r>
        <w:t xml:space="preserve">Для женщин и мужчин репродуктивного возраста поэтапно в зависимости от возрастных групп одновременно с прохождением профилактического осмотра или диспансеризации организуется проведение диспансеризации, направленной на оценку их репродуктивного здоровья (далее - диспансеризация для оценки репродуктивного здоровья женщин и мужчин), включающей исследования и иные медицинские вмешательства по перечню согласно </w:t>
      </w:r>
      <w:hyperlink w:anchor="P6029">
        <w:r>
          <w:rPr>
            <w:color w:val="0000FF"/>
          </w:rPr>
          <w:t>приложению N 4</w:t>
        </w:r>
      </w:hyperlink>
      <w:r>
        <w:t xml:space="preserve"> к Территориальной программе.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такой медицинской организации, осуществляется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акушера-гинеколога, врача-уролога (врача-хирурга, прошедшего подготовку по вопросам репродуктивного здоровья) данная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приема (осмотра).</w:t>
      </w:r>
    </w:p>
    <w:p w:rsidR="00FB4324" w:rsidRDefault="00FB4324">
      <w:pPr>
        <w:pStyle w:val="ConsPlusNormal"/>
        <w:spacing w:before="220"/>
        <w:ind w:firstLine="540"/>
        <w:jc w:val="both"/>
      </w:pPr>
      <w:r>
        <w:t>Минздрав КБР размещает на своем официальном сайте в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для оценки репродуктивного здоровья женщин и мужчин, а также порядок их работы.</w:t>
      </w:r>
    </w:p>
    <w:p w:rsidR="00FB4324" w:rsidRDefault="00FB4324">
      <w:pPr>
        <w:pStyle w:val="ConsPlusNormal"/>
        <w:spacing w:before="220"/>
        <w:ind w:firstLine="540"/>
        <w:jc w:val="both"/>
      </w:pPr>
      <w:r>
        <w:t>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медицинские бригады. О дате и месте выезда такой бригады медицинские организации за 7 календарных дней информируют страховые медицинские организации, в которых застрахованы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3 рабочих дня информируют 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Территориальный фонд обязательного медицинского страхования Кабардино-Балкарской Республики. Страховые медицинские организации также осуществляют мониторинг посещения гражданами указанных осмотров с передачей его результатов Территориальному фонду обязательного медицинского страхования Кабардино-Балкарской Республики.</w:t>
      </w:r>
    </w:p>
    <w:p w:rsidR="00FB4324" w:rsidRDefault="00FB4324">
      <w:pPr>
        <w:pStyle w:val="ConsPlusNormal"/>
        <w:spacing w:before="220"/>
        <w:ind w:firstLine="540"/>
        <w:jc w:val="both"/>
      </w:pPr>
      <w:r>
        <w:lastRenderedPageBreak/>
        <w:t>Территориальный фонд обязательного медицинского страхования Кабардино-Балкарской Республики осуществляет мониторинг хода информирования страховыми медицинскими организациями застрахованных лиц, проживающих в месте выезда, а также осуществляют сбор данных о количестве лиц, прошедших профилактические медицинские осмотры, диспансеризацию, углубленную диспансеризацию и диспансеризацию для оценки репродуктивного здоровья женщин и мужчин, результатах проведенных мероприятий и передают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rsidR="00FB4324" w:rsidRDefault="00FB4324">
      <w:pPr>
        <w:pStyle w:val="ConsPlusNormal"/>
        <w:spacing w:before="220"/>
        <w:ind w:firstLine="540"/>
        <w:jc w:val="both"/>
      </w:pPr>
      <w:r>
        <w:t>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rsidR="00FB4324" w:rsidRDefault="00FB4324">
      <w:pPr>
        <w:pStyle w:val="ConsPlusNormal"/>
        <w:spacing w:before="220"/>
        <w:ind w:firstLine="540"/>
        <w:jc w:val="both"/>
      </w:pPr>
      <w:r>
        <w:t>При проведении профилактического медицинского осмотра, диспансеризации могут учитываться результаты ранее проведенных (не позднее одного года) медицинских осмотров и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w:t>
      </w:r>
    </w:p>
    <w:p w:rsidR="00FB4324" w:rsidRDefault="00FB4324">
      <w:pPr>
        <w:pStyle w:val="ConsPlusNormal"/>
        <w:spacing w:before="220"/>
        <w:ind w:firstLine="540"/>
        <w:jc w:val="both"/>
      </w:pPr>
      <w:r>
        <w:t>В случае выявления у гражданина в течение одного года после прохождения диспансеризации заболевания, которое могло быть выявлено на диспансеризации, страховая медицинская организация проводит по данному случаю диспансеризации медико-экономическую экспертизу, а при необходимости - экспертизу качества медицинской помощи в порядке, утвержденном Министерством здравоохранения Российской Федерации.</w:t>
      </w:r>
    </w:p>
    <w:p w:rsidR="00FB4324" w:rsidRDefault="00FB4324">
      <w:pPr>
        <w:pStyle w:val="ConsPlusNormal"/>
        <w:spacing w:before="220"/>
        <w:ind w:firstLine="540"/>
        <w:jc w:val="both"/>
      </w:pPr>
      <w:r>
        <w:t>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rsidR="00FB4324" w:rsidRDefault="00FB4324">
      <w:pPr>
        <w:pStyle w:val="ConsPlusNormal"/>
        <w:jc w:val="both"/>
      </w:pPr>
    </w:p>
    <w:p w:rsidR="00FB4324" w:rsidRDefault="00FB4324">
      <w:pPr>
        <w:pStyle w:val="ConsPlusTitle"/>
        <w:jc w:val="center"/>
        <w:outlineLvl w:val="2"/>
      </w:pPr>
      <w:r>
        <w:t>Диспансерное наблюдение за гражданами</w:t>
      </w:r>
    </w:p>
    <w:p w:rsidR="00FB4324" w:rsidRDefault="00FB4324">
      <w:pPr>
        <w:pStyle w:val="ConsPlusNormal"/>
        <w:jc w:val="both"/>
      </w:pPr>
    </w:p>
    <w:p w:rsidR="00FB4324" w:rsidRDefault="00FB4324">
      <w:pPr>
        <w:pStyle w:val="ConsPlusNormal"/>
        <w:ind w:firstLine="540"/>
        <w:jc w:val="both"/>
      </w:pPr>
      <w:r>
        <w:t>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rsidR="00FB4324" w:rsidRDefault="00FB4324">
      <w:pPr>
        <w:pStyle w:val="ConsPlusNormal"/>
        <w:spacing w:before="220"/>
        <w:ind w:firstLine="540"/>
        <w:jc w:val="both"/>
      </w:pPr>
      <w:r>
        <w:t>Диспансерное наблюдение проводится в порядке, утвержденном Министерством здравоохранения Российской Федерации.</w:t>
      </w:r>
    </w:p>
    <w:p w:rsidR="00FB4324" w:rsidRDefault="00FB4324">
      <w:pPr>
        <w:pStyle w:val="ConsPlusNormal"/>
        <w:spacing w:before="220"/>
        <w:ind w:firstLine="540"/>
        <w:jc w:val="both"/>
      </w:pPr>
      <w:r>
        <w:t>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Минздраву КБР и Территориальному фонду обязательного медицинского страхования Кабардино-Балкарской Республики для проведения анализа и принятия управленческих решений.</w:t>
      </w:r>
    </w:p>
    <w:p w:rsidR="00FB4324" w:rsidRDefault="00FB4324">
      <w:pPr>
        <w:pStyle w:val="ConsPlusNormal"/>
        <w:spacing w:before="220"/>
        <w:ind w:firstLine="540"/>
        <w:jc w:val="both"/>
      </w:pPr>
      <w:r>
        <w:t>Медицинские организации с использованием федеральной государственной информационной системы "Единый портал государственных и муниципальных услуг (функций)" Российской Федерации,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rsidR="00FB4324" w:rsidRDefault="00FB4324">
      <w:pPr>
        <w:pStyle w:val="ConsPlusNormal"/>
        <w:spacing w:before="220"/>
        <w:ind w:firstLine="540"/>
        <w:jc w:val="both"/>
      </w:pPr>
      <w:r>
        <w:lastRenderedPageBreak/>
        <w:t>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w:t>
      </w:r>
    </w:p>
    <w:p w:rsidR="00FB4324" w:rsidRDefault="00FB4324">
      <w:pPr>
        <w:pStyle w:val="ConsPlusNormal"/>
        <w:spacing w:before="220"/>
        <w:ind w:firstLine="540"/>
        <w:jc w:val="both"/>
      </w:pPr>
      <w:r>
        <w:t>Организация диспансерного наблюдения работающих граждан может осуществляться:</w:t>
      </w:r>
    </w:p>
    <w:p w:rsidR="00FB4324" w:rsidRDefault="00FB4324">
      <w:pPr>
        <w:pStyle w:val="ConsPlusNormal"/>
        <w:spacing w:before="220"/>
        <w:ind w:firstLine="540"/>
        <w:jc w:val="both"/>
      </w:pPr>
      <w:r>
        <w:t>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силами и средствами такого подразделения;</w:t>
      </w:r>
    </w:p>
    <w:p w:rsidR="00FB4324" w:rsidRDefault="00FB4324">
      <w:pPr>
        <w:pStyle w:val="ConsPlusNormal"/>
        <w:spacing w:before="220"/>
        <w:ind w:firstLine="540"/>
        <w:jc w:val="both"/>
      </w:pPr>
      <w:r>
        <w:t>при отсутствии у работодателя указанного подразделения путем заключения работодателем договора с государственной медицинской организацией любой подведомственности, участвующей в Территориальной программе обязательного медицинского страхования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
    <w:p w:rsidR="00FB4324" w:rsidRDefault="00FB4324">
      <w:pPr>
        <w:pStyle w:val="ConsPlusNormal"/>
        <w:spacing w:before="220"/>
        <w:ind w:firstLine="540"/>
        <w:jc w:val="both"/>
      </w:pPr>
      <w:r>
        <w:t>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обязательного медицинского страхования Кабардино-Балкарской Республики в целях последующей оплаты оказанных комплексных посещений по диспансеризации работающих граждан в рамках отдельных реестров счетов.</w:t>
      </w:r>
    </w:p>
    <w:p w:rsidR="00FB4324" w:rsidRDefault="00FB4324">
      <w:pPr>
        <w:pStyle w:val="ConsPlusNormal"/>
        <w:spacing w:before="220"/>
        <w:ind w:firstLine="540"/>
        <w:jc w:val="both"/>
      </w:pPr>
      <w:r>
        <w:t>Диспансерное наблюдение работающего гражданина также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rsidR="00FB4324" w:rsidRDefault="00FB4324">
      <w:pPr>
        <w:pStyle w:val="ConsPlusNormal"/>
        <w:spacing w:before="220"/>
        <w:ind w:firstLine="540"/>
        <w:jc w:val="both"/>
      </w:pPr>
      <w:r>
        <w:t>Если медицинская организация, осуществляющая диспансерное наблюдение работающего гражданина в соответствии с настоящим разделом Территориальной программы, не является медицинской организацией, к которой прикреплен работающий гражданин, то данная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гражданин, с использованием Единой государственной информационной системы в сфере здравоохранения в течение 3 рабочих дней после получения указанных результатов.</w:t>
      </w:r>
    </w:p>
    <w:p w:rsidR="00FB4324" w:rsidRDefault="00FB4324">
      <w:pPr>
        <w:pStyle w:val="ConsPlusNormal"/>
        <w:spacing w:before="220"/>
        <w:ind w:firstLine="540"/>
        <w:jc w:val="both"/>
      </w:pPr>
      <w:r>
        <w:t>В этом случае Территориальный фонд обязательного медицинского страхования Кабардино-Балкарской Республики осуществляет контроль за правильностью учета проведенного диспансерного наблюдения работающих граждан в целях исключения дублирования данного наблюдения.</w:t>
      </w:r>
    </w:p>
    <w:p w:rsidR="00FB4324" w:rsidRDefault="00FB4324">
      <w:pPr>
        <w:pStyle w:val="ConsPlusNormal"/>
        <w:spacing w:before="220"/>
        <w:ind w:firstLine="540"/>
        <w:jc w:val="both"/>
      </w:pPr>
      <w:r>
        <w:t>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rsidR="00FB4324" w:rsidRDefault="00FB4324">
      <w:pPr>
        <w:pStyle w:val="ConsPlusNormal"/>
        <w:spacing w:before="220"/>
        <w:ind w:firstLine="540"/>
        <w:jc w:val="both"/>
      </w:pPr>
      <w:r>
        <w:t>Территориальный фонд обязательного медицинского страхования Кабардино-Балкарской Республики ведет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Федеральному фонду обязательного медицинского страхования.</w:t>
      </w:r>
    </w:p>
    <w:p w:rsidR="00FB4324" w:rsidRDefault="00FB4324">
      <w:pPr>
        <w:pStyle w:val="ConsPlusNormal"/>
        <w:spacing w:before="220"/>
        <w:ind w:firstLine="540"/>
        <w:jc w:val="both"/>
      </w:pPr>
      <w:r>
        <w:t xml:space="preserve">Министерство здравоохранения Российской Федерации дает разъяснения по порядку </w:t>
      </w:r>
      <w:r>
        <w:lastRenderedPageBreak/>
        <w:t>проведения диспансерного наблюдения работающих граждан, а также осуществляет его мониторинг.</w:t>
      </w:r>
    </w:p>
    <w:p w:rsidR="00FB4324" w:rsidRDefault="00FB4324">
      <w:pPr>
        <w:pStyle w:val="ConsPlusNormal"/>
        <w:jc w:val="both"/>
      </w:pPr>
    </w:p>
    <w:p w:rsidR="00FB4324" w:rsidRDefault="00FB4324">
      <w:pPr>
        <w:pStyle w:val="ConsPlusTitle"/>
        <w:jc w:val="center"/>
        <w:outlineLvl w:val="2"/>
      </w:pPr>
      <w:r>
        <w:t>Способы оплаты медицинской помощи,</w:t>
      </w:r>
    </w:p>
    <w:p w:rsidR="00FB4324" w:rsidRDefault="00FB4324">
      <w:pPr>
        <w:pStyle w:val="ConsPlusTitle"/>
        <w:jc w:val="center"/>
      </w:pPr>
      <w:r>
        <w:t>оказываемой застрахованным лицам по обязательному</w:t>
      </w:r>
    </w:p>
    <w:p w:rsidR="00FB4324" w:rsidRDefault="00FB4324">
      <w:pPr>
        <w:pStyle w:val="ConsPlusTitle"/>
        <w:jc w:val="center"/>
      </w:pPr>
      <w:r>
        <w:t>медицинскому страхованию</w:t>
      </w:r>
    </w:p>
    <w:p w:rsidR="00FB4324" w:rsidRDefault="00FB4324">
      <w:pPr>
        <w:pStyle w:val="ConsPlusNormal"/>
        <w:jc w:val="both"/>
      </w:pPr>
    </w:p>
    <w:p w:rsidR="00FB4324" w:rsidRDefault="00FB4324">
      <w:pPr>
        <w:pStyle w:val="ConsPlusNormal"/>
        <w:ind w:firstLine="540"/>
        <w:jc w:val="both"/>
      </w:pPr>
      <w:r>
        <w:t>При реализации Территориальной программы обязательного медицинского страхования применяются следующие способы оплаты медицинской помощи, оказываемой застрахованным лицам по обязательному медицинскому страхованию в Кабардино-Балкарской Республике:</w:t>
      </w:r>
    </w:p>
    <w:p w:rsidR="00FB4324" w:rsidRDefault="00FB4324">
      <w:pPr>
        <w:pStyle w:val="ConsPlusNormal"/>
        <w:spacing w:before="220"/>
        <w:ind w:firstLine="540"/>
        <w:jc w:val="both"/>
      </w:pPr>
      <w:r>
        <w:t>а) при оплате медицинской помощи, оказанной в амбулаторных условиях:</w:t>
      </w:r>
    </w:p>
    <w:p w:rsidR="00FB4324" w:rsidRDefault="00FB4324">
      <w:pPr>
        <w:pStyle w:val="ConsPlusNormal"/>
        <w:spacing w:before="220"/>
        <w:ind w:firstLine="540"/>
        <w:jc w:val="both"/>
      </w:pPr>
      <w:r>
        <w:t>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позитронной эмиссионной томографии/позитронной эмиссионной томографии, совмещенной с компьютерной томографией, и однофотонной эмиссионной компьютерной томографии однофотонной эмиссионной компьютерной томографии, совмещенной с компьютерной томографией (далее - ПЭТ/КТ и ОФЭКТ/ОФЭКТ-КТ), на ведение школ для больных сахарным диабетом,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средств на оплату диспансерного наблюдения, включая диспансерное наблюдение работающих граждан, в том числе центрами здоровья, и финансовое обеспечение фельдшерских здравпунктов, фельдшерско-акушерских 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rsidR="00FB4324" w:rsidRDefault="00FB4324">
      <w:pPr>
        <w:pStyle w:val="ConsPlusNormal"/>
        <w:spacing w:before="220"/>
        <w:ind w:firstLine="540"/>
        <w:jc w:val="both"/>
      </w:pPr>
      <w:r>
        <w:t>за единицу объема медицинской помощи - за медицинскую услугу, посещение, обращение (законченный случай) при оплате:</w:t>
      </w:r>
    </w:p>
    <w:p w:rsidR="00FB4324" w:rsidRDefault="00FB4324">
      <w:pPr>
        <w:pStyle w:val="ConsPlusNormal"/>
        <w:spacing w:before="220"/>
        <w:ind w:firstLine="540"/>
        <w:jc w:val="both"/>
      </w:pPr>
      <w:r>
        <w:t>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FB4324" w:rsidRDefault="00FB4324">
      <w:pPr>
        <w:pStyle w:val="ConsPlusNormal"/>
        <w:spacing w:before="220"/>
        <w:ind w:firstLine="540"/>
        <w:jc w:val="both"/>
      </w:pPr>
      <w:r>
        <w:t>медицинской помощи, оказанной в медицинских организациях, не имеющих прикрепившихся лиц;</w:t>
      </w:r>
    </w:p>
    <w:p w:rsidR="00FB4324" w:rsidRDefault="00FB4324">
      <w:pPr>
        <w:pStyle w:val="ConsPlusNormal"/>
        <w:spacing w:before="220"/>
        <w:ind w:firstLine="540"/>
        <w:jc w:val="both"/>
      </w:pPr>
      <w:r>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rsidR="00FB4324" w:rsidRDefault="00FB4324">
      <w:pPr>
        <w:pStyle w:val="ConsPlusNormal"/>
        <w:spacing w:before="220"/>
        <w:ind w:firstLine="540"/>
        <w:jc w:val="both"/>
      </w:pPr>
      <w:r>
        <w:t>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w:t>
      </w:r>
    </w:p>
    <w:p w:rsidR="00FB4324" w:rsidRDefault="00FB4324">
      <w:pPr>
        <w:pStyle w:val="ConsPlusNormal"/>
        <w:spacing w:before="220"/>
        <w:ind w:firstLine="540"/>
        <w:jc w:val="both"/>
      </w:pPr>
      <w:r>
        <w:lastRenderedPageBreak/>
        <w:t>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w:t>
      </w:r>
    </w:p>
    <w:p w:rsidR="00FB4324" w:rsidRDefault="00FB4324">
      <w:pPr>
        <w:pStyle w:val="ConsPlusNormal"/>
        <w:spacing w:before="220"/>
        <w:ind w:firstLine="540"/>
        <w:jc w:val="both"/>
      </w:pPr>
      <w:r>
        <w:t>диспансерного наблюдения отдельных категорий граждан из числа взрослого населения, включая диспансерное наблюдение работающих граждан, в том числе центрами здоровья и (или) обучающихся в образовательных организациях;</w:t>
      </w:r>
    </w:p>
    <w:p w:rsidR="00FB4324" w:rsidRDefault="00FB4324">
      <w:pPr>
        <w:pStyle w:val="ConsPlusNormal"/>
        <w:spacing w:before="220"/>
        <w:ind w:firstLine="540"/>
        <w:jc w:val="both"/>
      </w:pPr>
      <w:r>
        <w:t>медицинской помощи при ее оказании пациентам с сахарным диабетом в части ведения школ сахарного диабета;</w:t>
      </w:r>
    </w:p>
    <w:p w:rsidR="00FB4324" w:rsidRDefault="00FB4324">
      <w:pPr>
        <w:pStyle w:val="ConsPlusNormal"/>
        <w:spacing w:before="220"/>
        <w:ind w:firstLine="540"/>
        <w:jc w:val="both"/>
      </w:pPr>
      <w:r>
        <w:t>медицинской помощи по медицинской реабилитации (комплексное посещение);</w:t>
      </w:r>
    </w:p>
    <w:p w:rsidR="00FB4324" w:rsidRDefault="00FB4324">
      <w:pPr>
        <w:pStyle w:val="ConsPlusNormal"/>
        <w:spacing w:before="220"/>
        <w:ind w:firstLine="540"/>
        <w:jc w:val="both"/>
      </w:pPr>
      <w:r>
        <w:t>при оплате амбулаторной стоматологической медицинской помощи по посещениям и обращениям учитываются условные единицы трудоемкости (УЕТ);</w:t>
      </w:r>
    </w:p>
    <w:p w:rsidR="00FB4324" w:rsidRDefault="00FB4324">
      <w:pPr>
        <w:pStyle w:val="ConsPlusNormal"/>
        <w:spacing w:before="220"/>
        <w:ind w:firstLine="540"/>
        <w:jc w:val="both"/>
      </w:pPr>
      <w:r>
        <w:t>б) 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rsidR="00FB4324" w:rsidRDefault="00FB4324">
      <w:pPr>
        <w:pStyle w:val="ConsPlusNormal"/>
        <w:spacing w:before="220"/>
        <w:ind w:firstLine="540"/>
        <w:jc w:val="both"/>
      </w:pPr>
      <w:r>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w:t>
      </w:r>
    </w:p>
    <w:p w:rsidR="00FB4324" w:rsidRDefault="00FB4324">
      <w:pPr>
        <w:pStyle w:val="ConsPlusNormal"/>
        <w:spacing w:before="220"/>
        <w:ind w:firstLine="540"/>
        <w:jc w:val="both"/>
      </w:pPr>
      <w:r>
        <w:t xml:space="preserve">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3-х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w:t>
      </w:r>
      <w:hyperlink w:anchor="P6067">
        <w:r>
          <w:rPr>
            <w:color w:val="0000FF"/>
          </w:rPr>
          <w:t>приложении N 5</w:t>
        </w:r>
      </w:hyperlink>
      <w:r>
        <w:t xml:space="preserve"> к Территориальной программе, в том числе в сочетании с оплатой за услугу диализа;</w:t>
      </w:r>
    </w:p>
    <w:p w:rsidR="00FB4324" w:rsidRDefault="00FB4324">
      <w:pPr>
        <w:pStyle w:val="ConsPlusNormal"/>
        <w:spacing w:before="220"/>
        <w:ind w:firstLine="540"/>
        <w:jc w:val="both"/>
      </w:pPr>
      <w:r>
        <w:t>в) при оплате медицинской помощи, оказанной в условиях дневного стационара:</w:t>
      </w:r>
    </w:p>
    <w:p w:rsidR="00FB4324" w:rsidRDefault="00FB4324">
      <w:pPr>
        <w:pStyle w:val="ConsPlusNormal"/>
        <w:spacing w:before="220"/>
        <w:ind w:firstLine="540"/>
        <w:jc w:val="both"/>
      </w:pPr>
      <w:r>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FB4324" w:rsidRDefault="00FB4324">
      <w:pPr>
        <w:pStyle w:val="ConsPlusNormal"/>
        <w:spacing w:before="220"/>
        <w:ind w:firstLine="540"/>
        <w:jc w:val="both"/>
      </w:pPr>
      <w:r>
        <w:t xml:space="preserve">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w:t>
      </w:r>
      <w:r>
        <w:lastRenderedPageBreak/>
        <w:t xml:space="preserve">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3-х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w:t>
      </w:r>
      <w:hyperlink w:anchor="P6067">
        <w:r>
          <w:rPr>
            <w:color w:val="0000FF"/>
          </w:rPr>
          <w:t>приложении N 5</w:t>
        </w:r>
      </w:hyperlink>
      <w:r>
        <w:t xml:space="preserve"> к Территориальной программе,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FB4324" w:rsidRDefault="00FB4324">
      <w:pPr>
        <w:pStyle w:val="ConsPlusNormal"/>
        <w:spacing w:before="220"/>
        <w:ind w:firstLine="540"/>
        <w:jc w:val="both"/>
      </w:pPr>
      <w:r>
        <w:t>г) 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FB4324" w:rsidRDefault="00FB4324">
      <w:pPr>
        <w:pStyle w:val="ConsPlusNormal"/>
        <w:spacing w:before="220"/>
        <w:ind w:firstLine="540"/>
        <w:jc w:val="both"/>
      </w:pPr>
      <w:r>
        <w:t>по подушевому нормативу финансирования;</w:t>
      </w:r>
    </w:p>
    <w:p w:rsidR="00FB4324" w:rsidRDefault="00FB4324">
      <w:pPr>
        <w:pStyle w:val="ConsPlusNormal"/>
        <w:spacing w:before="220"/>
        <w:ind w:firstLine="540"/>
        <w:jc w:val="both"/>
      </w:pPr>
      <w:r>
        <w:t>за единицу объема медицинской помощи - за вызов скорой медицинской помощи (используется при оплате скорой медицинской помощи используется при оплате медицинской помощи, оказанной застрахованным лицам за пределами Кабардино-Балкарской Республики, а также оказанной в отдельных медицинских организациях, не имеющих прикрепившихся лиц).</w:t>
      </w:r>
    </w:p>
    <w:p w:rsidR="00FB4324" w:rsidRDefault="00FB4324">
      <w:pPr>
        <w:pStyle w:val="ConsPlusNormal"/>
        <w:spacing w:before="220"/>
        <w:ind w:firstLine="540"/>
        <w:jc w:val="both"/>
      </w:pPr>
      <w:r>
        <w:t>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подушевые нормативы финансирования на прикрепившихся лиц по профилю "акушерство и гинекология" и (или) "стоматология" для оплаты первичной (первичной специализированной) медико-санитарной помощи по соответствующим профилям. При этом оплата иной медицинской помощи, оказанной в амбулаторных условиях (за исключением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ведения школ для больных сахарным диабетом,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средств на оплату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профилю "акушерство и гинекология" и (или) "стоматология"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профилям "акушерство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rsidR="00FB4324" w:rsidRDefault="00FB4324">
      <w:pPr>
        <w:pStyle w:val="ConsPlusNormal"/>
        <w:spacing w:before="220"/>
        <w:ind w:firstLine="540"/>
        <w:jc w:val="both"/>
      </w:pPr>
      <w:r>
        <w:t xml:space="preserve">Финансовое обеспечение профилактических медицинских осмотров, диспансеризации и диспансерного наблюдения, проводимых в соответствии с порядками, утверждаемыми Министерством здравоохранения Российской Федерации в соответствии с Федеральным </w:t>
      </w:r>
      <w:hyperlink r:id="rId29">
        <w:r>
          <w:rPr>
            <w:color w:val="0000FF"/>
          </w:rPr>
          <w:t>законом</w:t>
        </w:r>
      </w:hyperlink>
      <w:r>
        <w:t xml:space="preserve"> N 323-ФЗ, осуществляется за единицу объема медицинской помощи (комплексное посещение).</w:t>
      </w:r>
    </w:p>
    <w:p w:rsidR="00FB4324" w:rsidRDefault="00FB4324">
      <w:pPr>
        <w:pStyle w:val="ConsPlusNormal"/>
        <w:spacing w:before="220"/>
        <w:ind w:firstLine="540"/>
        <w:jc w:val="both"/>
      </w:pPr>
      <w:r>
        <w:t>При этом перераспределение средств обязательного медицинского страхования, предусмотренных на профилактические мероприятия в счет увеличения размера базового подушевого норматива финансирования на прикрепившихся лиц, допускается при условии согласования данных изменений с Федеральным фондом обязательного медицинского страхования.</w:t>
      </w:r>
    </w:p>
    <w:p w:rsidR="00FB4324" w:rsidRDefault="00FB4324">
      <w:pPr>
        <w:pStyle w:val="ConsPlusNormal"/>
        <w:spacing w:before="220"/>
        <w:ind w:firstLine="540"/>
        <w:jc w:val="both"/>
      </w:pPr>
      <w:r>
        <w:lastRenderedPageBreak/>
        <w:t>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указанной медицинской организацией медицинской помощи, с учетом показателей результативности деятельности 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ведения школ для больных сахарным диабетом,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расходов на оплату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и расходы на финансовое обеспечение фельдшерских здравпунктов и фельдшерско-акушерских пунктов.</w:t>
      </w:r>
    </w:p>
    <w:p w:rsidR="00FB4324" w:rsidRDefault="00FB4324">
      <w:pPr>
        <w:pStyle w:val="ConsPlusNormal"/>
        <w:spacing w:before="220"/>
        <w:ind w:firstLine="540"/>
        <w:jc w:val="both"/>
      </w:pPr>
      <w:r>
        <w:t>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(дистанционных) технологий, за исключением расходов на оплату телемедицинских консультаций, проведенных медицинскими организациями, не имеющими прикрепленного населения, проведение по направлению лечащего врача медицинским психологом консультирования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по вопросам, связанным с имеющимся заболеванием и/или состоянием, включенным в Территориальную программу обязательного медицинского страхования. Также возможно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rsidR="00FB4324" w:rsidRDefault="00FB4324">
      <w:pPr>
        <w:pStyle w:val="ConsPlusNormal"/>
        <w:spacing w:before="220"/>
        <w:ind w:firstLine="540"/>
        <w:jc w:val="both"/>
      </w:pPr>
      <w:r>
        <w:t>По медицинским показаниям и в соответствии с клиническими рекомендациями медицинские работники медицинских организаций, расположенных в малонаселенных, отдаленных и (или) труднодоступных населенных пунктах, организовывают проведение консультации с использованием дистанционных (телемедицинских) технологий с последующим внесением соответствующей информации о проведении и результатах такой консультации в медицинскую документацию пациента.</w:t>
      </w:r>
    </w:p>
    <w:p w:rsidR="00FB4324" w:rsidRDefault="00FB4324">
      <w:pPr>
        <w:pStyle w:val="ConsPlusNormal"/>
        <w:spacing w:before="220"/>
        <w:ind w:firstLine="540"/>
        <w:jc w:val="both"/>
      </w:pPr>
      <w:r>
        <w:t>В соответствии с клиническими рекомендациями по медицинским показаниям медицинские организации могут организовать предоставление лекарственных препаратов для лечения гепатита С для приема пациентами на дому. В этом случае прием врача может проводиться с использованием дистанционных (телемедицинских) технологий, результаты лечения должны быть подтверждены лабораторными исследованиями.</w:t>
      </w:r>
    </w:p>
    <w:p w:rsidR="00FB4324" w:rsidRDefault="00FB4324">
      <w:pPr>
        <w:pStyle w:val="ConsPlusNormal"/>
        <w:spacing w:before="220"/>
        <w:ind w:firstLine="540"/>
        <w:jc w:val="both"/>
      </w:pPr>
      <w:r>
        <w:t>При этом финансовое обеспечение оказания указанной медицинской помощи осуществляется с учетом передачи медицинскими организациями структурированных электронных медицинских документов в порядке и в соответствии с перечнем, установленными Министерством здравоохранения Российской Федерации.</w:t>
      </w:r>
    </w:p>
    <w:p w:rsidR="00FB4324" w:rsidRDefault="00FB4324">
      <w:pPr>
        <w:pStyle w:val="ConsPlusNormal"/>
        <w:spacing w:before="220"/>
        <w:ind w:firstLine="540"/>
        <w:jc w:val="both"/>
      </w:pPr>
      <w:r>
        <w:t xml:space="preserve">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w:t>
      </w:r>
      <w:r>
        <w:lastRenderedPageBreak/>
        <w:t>(операционного) материала, и ПЭТ/КТ и ОФЭКТ/ОФЭКТ-КТ) между медицинскими организациями, оказывающими медицинскую помощь в амбулаторных условиях, осуществляется при наличии указания на соответствующие работы (услуги) в имеющейся у медицинской организации лицензии на медицинскую деятельность.</w:t>
      </w:r>
    </w:p>
    <w:p w:rsidR="00FB4324" w:rsidRDefault="00FB4324">
      <w:pPr>
        <w:pStyle w:val="ConsPlusNormal"/>
        <w:spacing w:before="220"/>
        <w:ind w:firstLine="540"/>
        <w:jc w:val="both"/>
      </w:pPr>
      <w:r>
        <w:t>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патолого-анатомических исследований биопсийного (операционного) материала, ПЭТ/КТ и ОФЭКТ/ОФЭКТ-КТ)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Территориальной программой.</w:t>
      </w:r>
    </w:p>
    <w:p w:rsidR="00FB4324" w:rsidRDefault="00FB4324">
      <w:pPr>
        <w:pStyle w:val="ConsPlusNormal"/>
        <w:spacing w:before="220"/>
        <w:ind w:firstLine="540"/>
        <w:jc w:val="both"/>
      </w:pPr>
      <w:r>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rsidR="00FB4324" w:rsidRDefault="00FB4324">
      <w:pPr>
        <w:pStyle w:val="ConsPlusNormal"/>
        <w:spacing w:before="220"/>
        <w:ind w:firstLine="540"/>
        <w:jc w:val="both"/>
      </w:pPr>
      <w:r>
        <w:t>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rsidR="00FB4324" w:rsidRDefault="00FB4324">
      <w:pPr>
        <w:pStyle w:val="ConsPlusNormal"/>
        <w:spacing w:before="220"/>
        <w:ind w:firstLine="540"/>
        <w:jc w:val="both"/>
      </w:pPr>
      <w:r>
        <w:t>Страховые медицинские организации проводят экспертизу качества всех случаев экстракорпорального оплодотворения, осуществленных в рамках территориальной программы обязательного медицинского страхования, включая оценку его эффективности (факт наступления беременности). Результаты экспертиз направляются страховыми медицинскими организациями в Территориальный фонд обязательного медицинского страхования Кабардино-Балкарской Республики и рассматриваются на заседаниях Комиссии по разработке Территориальной программы обязательного медицинского страхования в Кабардино-Балкарской Республике при решении вопросов о распределении медицинским организациям объемов медицинской помощи по экстракорпоральному оплодотворению.</w:t>
      </w:r>
    </w:p>
    <w:p w:rsidR="00FB4324" w:rsidRDefault="00FB4324">
      <w:pPr>
        <w:pStyle w:val="ConsPlusNormal"/>
        <w:spacing w:before="220"/>
        <w:ind w:firstLine="540"/>
        <w:jc w:val="both"/>
      </w:pPr>
      <w:r>
        <w:t>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rsidR="00FB4324" w:rsidRDefault="00FB4324">
      <w:pPr>
        <w:pStyle w:val="ConsPlusNormal"/>
        <w:spacing w:before="220"/>
        <w:ind w:firstLine="540"/>
        <w:jc w:val="both"/>
      </w:pPr>
      <w:r>
        <w:t>С 2026 года оплата лечения с проведением противоопухолевой терапии за счет средств обязательного медицинского страхования с использованием лекарственных препаратов по перечню, утвержденному Министерством здравоохранения Российской Федерации, будет осуществляться с учетом количества фактически использованного лекарственного препарата.</w:t>
      </w:r>
    </w:p>
    <w:p w:rsidR="00FB4324" w:rsidRDefault="00FB4324">
      <w:pPr>
        <w:pStyle w:val="ConsPlusNormal"/>
        <w:spacing w:before="220"/>
        <w:ind w:firstLine="540"/>
        <w:jc w:val="both"/>
      </w:pPr>
      <w:r>
        <w:t>Оказание медицинской помощи в рамках указанных тарифов осуществляется при наличии медицинских показаний, решения соответствующей врачебной комиссии (консилиума)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(дистанционных) технологий.</w:t>
      </w:r>
    </w:p>
    <w:p w:rsidR="00FB4324" w:rsidRDefault="00FB4324">
      <w:pPr>
        <w:pStyle w:val="ConsPlusNormal"/>
        <w:spacing w:before="220"/>
        <w:ind w:firstLine="540"/>
        <w:jc w:val="both"/>
      </w:pPr>
      <w:r>
        <w:t xml:space="preserve">Порядок установления тарифов на оплату специализированной, в том числе высокотехнологичной, медицинской помощи, оказываемой федеральными медицинскими организациями в соответствии с едиными требованиями базовой программы обязательного медицинского страхования, предусматривается </w:t>
      </w:r>
      <w:hyperlink r:id="rId30">
        <w:r>
          <w:rPr>
            <w:color w:val="0000FF"/>
          </w:rPr>
          <w:t>приложением N 3</w:t>
        </w:r>
      </w:hyperlink>
      <w:r>
        <w:t xml:space="preserve"> к Программе.</w:t>
      </w:r>
    </w:p>
    <w:p w:rsidR="00FB4324" w:rsidRDefault="00FB4324">
      <w:pPr>
        <w:pStyle w:val="ConsPlusNormal"/>
        <w:spacing w:before="220"/>
        <w:ind w:firstLine="540"/>
        <w:jc w:val="both"/>
      </w:pPr>
      <w:r>
        <w:lastRenderedPageBreak/>
        <w:t xml:space="preserve">Федеральная медицинская организация вправе оказывать высокотехнологичную медицинскую помощь с использованием ряда уникальных методов лечения, применяемых при сердечно-сосудистой хирургии и трансплантации органов, в соответствии с </w:t>
      </w:r>
      <w:hyperlink r:id="rId31">
        <w:r>
          <w:rPr>
            <w:color w:val="0000FF"/>
          </w:rPr>
          <w:t>разделом III</w:t>
        </w:r>
      </w:hyperlink>
      <w:r>
        <w:t xml:space="preserve"> приложения N 1 к Программе.</w:t>
      </w:r>
    </w:p>
    <w:p w:rsidR="00FB4324" w:rsidRDefault="00FB4324">
      <w:pPr>
        <w:pStyle w:val="ConsPlusNormal"/>
        <w:spacing w:before="220"/>
        <w:ind w:firstLine="540"/>
        <w:jc w:val="both"/>
      </w:pPr>
      <w:r>
        <w:t xml:space="preserve">Федеральная медицинская организация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Федеральные 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помощи в соответствии с </w:t>
      </w:r>
      <w:hyperlink r:id="rId32">
        <w:r>
          <w:rPr>
            <w:color w:val="0000FF"/>
          </w:rPr>
          <w:t>частью 10 статьи 36</w:t>
        </w:r>
      </w:hyperlink>
      <w:r>
        <w:t xml:space="preserve"> Федерального закона "Об обязательном медицинском страховании в Российской Федерации".</w:t>
      </w:r>
    </w:p>
    <w:p w:rsidR="00FB4324" w:rsidRDefault="00FB4324">
      <w:pPr>
        <w:pStyle w:val="ConsPlusNormal"/>
        <w:spacing w:before="220"/>
        <w:ind w:firstLine="540"/>
        <w:jc w:val="both"/>
      </w:pPr>
      <w:r>
        <w:t xml:space="preserve">Оказание медицинской помощи в экстренной форме пациентам во время получения специализированной, в том числе высокотехнологичной, медицинской помощи в плановой форме в федеральной медицинской организации осуществляется безотлагательно и оплачивается федеральной медицинской организации Федеральным фондом обязательного медицинского страхования по тарифам, устанавливаемым в соответствии с </w:t>
      </w:r>
      <w:hyperlink r:id="rId33">
        <w:r>
          <w:rPr>
            <w:color w:val="0000FF"/>
          </w:rPr>
          <w:t>разделами I</w:t>
        </w:r>
      </w:hyperlink>
      <w:r>
        <w:t xml:space="preserve"> и </w:t>
      </w:r>
      <w:hyperlink r:id="rId34">
        <w:r>
          <w:rPr>
            <w:color w:val="0000FF"/>
          </w:rPr>
          <w:t>III</w:t>
        </w:r>
      </w:hyperlink>
      <w:r>
        <w:t xml:space="preserve"> приложения N 1 и </w:t>
      </w:r>
      <w:hyperlink r:id="rId35">
        <w:r>
          <w:rPr>
            <w:color w:val="0000FF"/>
          </w:rPr>
          <w:t>приложениями N 3</w:t>
        </w:r>
      </w:hyperlink>
      <w:r>
        <w:t xml:space="preserve"> и N 4 к Программе.</w:t>
      </w:r>
    </w:p>
    <w:p w:rsidR="00FB4324" w:rsidRDefault="00FB4324">
      <w:pPr>
        <w:pStyle w:val="ConsPlusNormal"/>
        <w:spacing w:before="220"/>
        <w:ind w:firstLine="540"/>
        <w:jc w:val="both"/>
      </w:pPr>
      <w:r>
        <w:t>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и/или заболевания, требующего медицинского наблюдения в стационарных условиях, не позволяющих оказать ему медицинскую помощь в плановой форме в этой федеральной медицинской организации, а также в случае отсутствия у федеральной медицинской организации возможности оказать пациенту необходимую медицинскую помощь в экстренной или неотложной форме пациент переводится в иную медицинскую организацию, оказывающую медицинскую помощь по соответствующему профилю.</w:t>
      </w:r>
    </w:p>
    <w:p w:rsidR="00FB4324" w:rsidRDefault="00FB4324">
      <w:pPr>
        <w:pStyle w:val="ConsPlusNormal"/>
        <w:spacing w:before="220"/>
        <w:ind w:firstLine="540"/>
        <w:jc w:val="both"/>
      </w:pPr>
      <w:r>
        <w:t xml:space="preserve">Территориальная программа обязательного медицинского страхования включает нормативы объемов предоставления медицинской помощи в расчете на 1 застрахованное лицо с учетом структуры заболеваемости в Кабардино-Балкарской Республике, нормативы финансовых затрат на единицу объема предоставления медицинской помощи и нормативы финансового обеспечения территориальной программы обязательного медицинского страхования в расчете на 1 застрахованное лицо, в том числе предоставляемые застрахованным лицам за пределами Кабардино-Балкарской Республики, к условиям оказания медицинской помощи, целевые значения критериев доступности и качества медицинской помощи, предусмотренные </w:t>
      </w:r>
      <w:hyperlink r:id="rId36">
        <w:r>
          <w:rPr>
            <w:color w:val="0000FF"/>
          </w:rPr>
          <w:t>разделом VIII</w:t>
        </w:r>
      </w:hyperlink>
      <w:r>
        <w:t xml:space="preserve"> Программы.</w:t>
      </w:r>
    </w:p>
    <w:p w:rsidR="00FB4324" w:rsidRDefault="00FB4324">
      <w:pPr>
        <w:pStyle w:val="ConsPlusNormal"/>
        <w:jc w:val="both"/>
      </w:pPr>
    </w:p>
    <w:p w:rsidR="00FB4324" w:rsidRDefault="00FB4324">
      <w:pPr>
        <w:pStyle w:val="ConsPlusTitle"/>
        <w:jc w:val="center"/>
        <w:outlineLvl w:val="1"/>
      </w:pPr>
      <w:r>
        <w:t>V. Финансовое обеспечение Территориальной программы</w:t>
      </w:r>
    </w:p>
    <w:p w:rsidR="00FB4324" w:rsidRDefault="00FB4324">
      <w:pPr>
        <w:pStyle w:val="ConsPlusNormal"/>
        <w:jc w:val="both"/>
      </w:pPr>
    </w:p>
    <w:p w:rsidR="00FB4324" w:rsidRDefault="00FB4324">
      <w:pPr>
        <w:pStyle w:val="ConsPlusNormal"/>
        <w:ind w:firstLine="540"/>
        <w:jc w:val="both"/>
      </w:pPr>
      <w:r>
        <w:t>Источниками финансового обеспечения Территориальной программы являются средства федерального бюджета, республиканского бюджета Кабардино-Балкарской Республики, бюджета Территориального фонда обязательного медицинского страхования Кабардино-Балкарской Республики (далее - средства обязательного медицинского страхования).</w:t>
      </w:r>
    </w:p>
    <w:p w:rsidR="00FB4324" w:rsidRDefault="00FB4324">
      <w:pPr>
        <w:pStyle w:val="ConsPlusNormal"/>
        <w:spacing w:before="220"/>
        <w:ind w:firstLine="540"/>
        <w:jc w:val="both"/>
      </w:pPr>
      <w:r>
        <w:t xml:space="preserve">За счет средств обязательного медицинского страхования в рамках территориальной программы обязательного медицинского страхования застрахованным лицам при заболеваниях и состояниях, указанных в </w:t>
      </w:r>
      <w:hyperlink w:anchor="P132">
        <w:r>
          <w:rPr>
            <w:color w:val="0000FF"/>
          </w:rPr>
          <w:t>разделе III</w:t>
        </w:r>
      </w:hyperlink>
      <w:r>
        <w:t xml:space="preserve"> Территориальной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rsidR="00FB4324" w:rsidRDefault="00FB4324">
      <w:pPr>
        <w:pStyle w:val="ConsPlusNormal"/>
        <w:spacing w:before="220"/>
        <w:ind w:firstLine="540"/>
        <w:jc w:val="both"/>
      </w:pPr>
      <w:r>
        <w:t xml:space="preserve">первичная медико-санитарная помощь, включая профилактическую помощь, </w:t>
      </w:r>
      <w:r>
        <w:lastRenderedPageBreak/>
        <w:t>(профилактические медицинские осмотры, диспансеризация, углубленная диспансеризация, диспансеризация граждан репродуктивного возраста по оценке репродуктивного здоровья), включая транспортные расходы мобильных медицинских бригад, консультирование медицинским психологом по направлению лечащего врача по вопросам, связанным с имеющимся заболеванием и (или) состоянием, включенным в Территориальную программу обязательного медицинского страхования: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диспансерное наблюдение, проведение аудиологического скрининга;</w:t>
      </w:r>
    </w:p>
    <w:p w:rsidR="00FB4324" w:rsidRDefault="00FB4324">
      <w:pPr>
        <w:pStyle w:val="ConsPlusNormal"/>
        <w:spacing w:before="220"/>
        <w:ind w:firstLine="540"/>
        <w:jc w:val="both"/>
      </w:pPr>
      <w:r>
        <w:t>скорая медицинская помощь (за исключением санитарно-авиационной эвакуации):</w:t>
      </w:r>
    </w:p>
    <w:p w:rsidR="00FB4324" w:rsidRDefault="00FB4324">
      <w:pPr>
        <w:pStyle w:val="ConsPlusNormal"/>
        <w:spacing w:before="220"/>
        <w:ind w:firstLine="540"/>
        <w:jc w:val="both"/>
      </w:pPr>
      <w:r>
        <w:t xml:space="preserve">специализированная, в том числе высокотехнологичная, медицинская помощь, включенная в </w:t>
      </w:r>
      <w:hyperlink w:anchor="P1025">
        <w:r>
          <w:rPr>
            <w:color w:val="0000FF"/>
          </w:rPr>
          <w:t>раздел I</w:t>
        </w:r>
      </w:hyperlink>
      <w:r>
        <w:t xml:space="preserve"> приложения N 1 к Программе, в стационарных условиях и условиях дневного стационара, в том числе больным с онкологическими заболеваниями, больным с гепатитом C в соответствии с клиническими рекомендациями, а также применение вспомогательных репродуктивных технологий (экстракорпорального оплодотворения), включая предоставление лекарственных препаратов в соответствии с законодательством Российской Федерации;</w:t>
      </w:r>
    </w:p>
    <w:p w:rsidR="00FB4324" w:rsidRDefault="00FB4324">
      <w:pPr>
        <w:pStyle w:val="ConsPlusNormal"/>
        <w:spacing w:before="220"/>
        <w:ind w:firstLine="540"/>
        <w:jc w:val="both"/>
      </w:pPr>
      <w:r>
        <w:t>мероприятия по медицинской реабилитации, осуществляемой в медицинских организациях амбулаторно, в стационарных условиях и условиях дневного стационара;</w:t>
      </w:r>
    </w:p>
    <w:p w:rsidR="00FB4324" w:rsidRDefault="00FB4324">
      <w:pPr>
        <w:pStyle w:val="ConsPlusNormal"/>
        <w:spacing w:before="220"/>
        <w:ind w:firstLine="540"/>
        <w:jc w:val="both"/>
      </w:pPr>
      <w:r>
        <w:t>проведения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и/или состояний, включенных в Территориальную программу обязательного медицинского страхования, в указанных медицинских организациях.</w:t>
      </w:r>
    </w:p>
    <w:p w:rsidR="00FB4324" w:rsidRDefault="00FB4324">
      <w:pPr>
        <w:pStyle w:val="ConsPlusNormal"/>
        <w:spacing w:before="220"/>
        <w:ind w:firstLine="540"/>
        <w:jc w:val="both"/>
      </w:pPr>
      <w:r>
        <w:t xml:space="preserve">За счет бюджетных ассигнований федерального бюджета, в том числе за счет межбюджетных трансфертов федерального бюджета бюджету Федерального фонда обязательного медицинского страхования, осуществляется финансовое обеспечение высокотехнологичной медицинской помощи, не включенной в Территориальную программу обязательного медицинского страхования, в соответствии с </w:t>
      </w:r>
      <w:hyperlink w:anchor="P1033">
        <w:r>
          <w:rPr>
            <w:color w:val="0000FF"/>
          </w:rPr>
          <w:t>разделом II</w:t>
        </w:r>
      </w:hyperlink>
      <w:r>
        <w:t xml:space="preserve"> приложения N 1 к Программе, оказываемой:</w:t>
      </w:r>
    </w:p>
    <w:p w:rsidR="00FB4324" w:rsidRDefault="00FB4324">
      <w:pPr>
        <w:pStyle w:val="ConsPlusNormal"/>
        <w:spacing w:before="220"/>
        <w:ind w:firstLine="540"/>
        <w:jc w:val="both"/>
      </w:pPr>
      <w:r>
        <w:t>федеральными медицинскими организациями и медицинскими организациями частной системы здравоохранения, включенными в перечень, утверждаемый Министерством здравоохранения Российской Федерации;</w:t>
      </w:r>
    </w:p>
    <w:p w:rsidR="00FB4324" w:rsidRDefault="00FB4324">
      <w:pPr>
        <w:pStyle w:val="ConsPlusNormal"/>
        <w:spacing w:before="220"/>
        <w:ind w:firstLine="540"/>
        <w:jc w:val="both"/>
      </w:pPr>
      <w:r>
        <w:t>медицинскими организациями, подведомственными исполнительным органам субъектов Российской Федерации.</w:t>
      </w:r>
    </w:p>
    <w:p w:rsidR="00FB4324" w:rsidRDefault="00FB4324">
      <w:pPr>
        <w:pStyle w:val="ConsPlusNormal"/>
        <w:spacing w:before="220"/>
        <w:ind w:firstLine="540"/>
        <w:jc w:val="both"/>
      </w:pPr>
      <w:r>
        <w:t>За счет бюджетных ассигнований федерального бюджета осуществляется финансовое обеспечение:</w:t>
      </w:r>
    </w:p>
    <w:p w:rsidR="00FB4324" w:rsidRDefault="00FB4324">
      <w:pPr>
        <w:pStyle w:val="ConsPlusNormal"/>
        <w:spacing w:before="220"/>
        <w:ind w:firstLine="540"/>
        <w:jc w:val="both"/>
      </w:pPr>
      <w: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территориальную программу обязательного медицинского страхования, в том числе при заболеваниях, передаваемых половым путем, вызванных вирусом иммунодефицита человека, синдрома приобретенного иммунодефицита, туберкулеза, психических расстройствах и расстройствах поведения, а также в части расходов, не включенных в структуру тарифов на оплату медицинской помощи, предусмотренной территориальной программой обязательного </w:t>
      </w:r>
      <w:r>
        <w:lastRenderedPageBreak/>
        <w:t>медицинского страхования);</w:t>
      </w:r>
    </w:p>
    <w:p w:rsidR="00FB4324" w:rsidRDefault="00FB4324">
      <w:pPr>
        <w:pStyle w:val="ConsPlusNormal"/>
        <w:spacing w:before="220"/>
        <w:ind w:firstLine="540"/>
        <w:jc w:val="both"/>
      </w:pPr>
      <w:r>
        <w:t>медицинской эвакуации, осуществляемой федеральными медицинскими организациями, по перечню, утверждаемому Министерством здравоохранения Российской Федерации;</w:t>
      </w:r>
    </w:p>
    <w:p w:rsidR="00FB4324" w:rsidRDefault="00FB4324">
      <w:pPr>
        <w:pStyle w:val="ConsPlusNormal"/>
        <w:spacing w:before="220"/>
        <w:ind w:firstLine="540"/>
        <w:jc w:val="both"/>
      </w:pPr>
      <w:r>
        <w:t>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(в части медицинской помощи, не включенной в Территориальную программу обязательного медицинского страхования, а также в части расходов, не включенных в структуру тарифов на оплату медицинской помощи, предусмотренную в Территориальной программе обязательного медицинского страхования);</w:t>
      </w:r>
    </w:p>
    <w:p w:rsidR="00FB4324" w:rsidRDefault="00FB4324">
      <w:pPr>
        <w:pStyle w:val="ConsPlusNormal"/>
        <w:spacing w:before="220"/>
        <w:ind w:firstLine="540"/>
        <w:jc w:val="both"/>
      </w:pPr>
      <w:r>
        <w:t>расширенного неонатального скрининга;</w:t>
      </w:r>
    </w:p>
    <w:p w:rsidR="00FB4324" w:rsidRDefault="00FB4324">
      <w:pPr>
        <w:pStyle w:val="ConsPlusNormal"/>
        <w:spacing w:before="220"/>
        <w:ind w:firstLine="540"/>
        <w:jc w:val="both"/>
      </w:pPr>
      <w:r>
        <w:t>медицинской помощи, предусмотренной федеральными законами для определенных категорий граждан, оказываемой в федеральных медицинских организациях;</w:t>
      </w:r>
    </w:p>
    <w:p w:rsidR="00FB4324" w:rsidRDefault="00FB4324">
      <w:pPr>
        <w:pStyle w:val="ConsPlusNormal"/>
        <w:spacing w:before="220"/>
        <w:ind w:firstLine="540"/>
        <w:jc w:val="both"/>
      </w:pPr>
      <w:r>
        <w:t>лечения граждан Российской Федерации за пределами территории Российской Федерации, направленных на такое лечение в порядке, установленном Министерством здравоохранения Российской Федерации;</w:t>
      </w:r>
    </w:p>
    <w:p w:rsidR="00FB4324" w:rsidRDefault="00FB4324">
      <w:pPr>
        <w:pStyle w:val="ConsPlusNormal"/>
        <w:spacing w:before="220"/>
        <w:ind w:firstLine="540"/>
        <w:jc w:val="both"/>
      </w:pPr>
      <w:r>
        <w:t>санаторно-курортного лечения отдельных категорий граждан в соответствии с законодательством Российской Федерации;</w:t>
      </w:r>
    </w:p>
    <w:p w:rsidR="00FB4324" w:rsidRDefault="00FB4324">
      <w:pPr>
        <w:pStyle w:val="ConsPlusNormal"/>
        <w:spacing w:before="220"/>
        <w:ind w:firstLine="540"/>
        <w:jc w:val="both"/>
      </w:pPr>
      <w:r>
        <w:t>закупок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 Прауэра), лиц после трансплантации органов и (или) тканей по перечню лекарственных препаратов, сформированному в установленном порядке, утверждаемому Правительством Российской Федерации, в том числе:</w:t>
      </w:r>
    </w:p>
    <w:p w:rsidR="00FB4324" w:rsidRDefault="00FB4324">
      <w:pPr>
        <w:pStyle w:val="ConsPlusNormal"/>
        <w:spacing w:before="220"/>
        <w:ind w:firstLine="540"/>
        <w:jc w:val="both"/>
      </w:pPr>
      <w:r>
        <w:t>в отношении взрослых в возрасте 18 лет и старше за счет бюджетных ассигнований, предусмотренных в федеральном бюджете Министерству здравоохранения Российской Федерации;</w:t>
      </w:r>
    </w:p>
    <w:p w:rsidR="00FB4324" w:rsidRDefault="00FB4324">
      <w:pPr>
        <w:pStyle w:val="ConsPlusNormal"/>
        <w:spacing w:before="220"/>
        <w:ind w:firstLine="540"/>
        <w:jc w:val="both"/>
      </w:pPr>
      <w:r>
        <w:t>в отношении детей в возрасте от 0 до 18 лет - за счет бюджетных ассигнований,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 (далее - Фонд "Круг добра"), в соответствии с порядком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rsidR="00FB4324" w:rsidRDefault="00FB4324">
      <w:pPr>
        <w:pStyle w:val="ConsPlusNormal"/>
        <w:spacing w:before="220"/>
        <w:ind w:firstLine="540"/>
        <w:jc w:val="both"/>
      </w:pPr>
      <w:r>
        <w:t>закупки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rsidR="00FB4324" w:rsidRDefault="00FB4324">
      <w:pPr>
        <w:pStyle w:val="ConsPlusNormal"/>
        <w:spacing w:before="220"/>
        <w:ind w:firstLine="540"/>
        <w:jc w:val="both"/>
      </w:pPr>
      <w:r>
        <w:lastRenderedPageBreak/>
        <w:t>закупки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rsidR="00FB4324" w:rsidRDefault="00FB4324">
      <w:pPr>
        <w:pStyle w:val="ConsPlusNormal"/>
        <w:spacing w:before="220"/>
        <w:ind w:firstLine="540"/>
        <w:jc w:val="both"/>
      </w:pPr>
      <w:r>
        <w:t>медицинской деятельности, связанной с донорством органов и тканей человека в целях трансплатации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Порядок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rsidR="00FB4324" w:rsidRDefault="00FB4324">
      <w:pPr>
        <w:pStyle w:val="ConsPlusNormal"/>
        <w:spacing w:before="220"/>
        <w:ind w:firstLine="540"/>
        <w:jc w:val="both"/>
      </w:pPr>
      <w:r>
        <w:t xml:space="preserve">предоставления в установленном порядке республиканскому бюджету Кабардино-Балкарской Республики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r:id="rId37">
        <w:r>
          <w:rPr>
            <w:color w:val="0000FF"/>
          </w:rPr>
          <w:t>пунктом 1 части 1 статьи 6.2</w:t>
        </w:r>
      </w:hyperlink>
      <w:r>
        <w:t xml:space="preserve"> Федерального закона от 17 июля 1999 г. N 178-ФЗ "О государственной социальной помощи";</w:t>
      </w:r>
    </w:p>
    <w:p w:rsidR="00FB4324" w:rsidRDefault="00FB4324">
      <w:pPr>
        <w:pStyle w:val="ConsPlusNormal"/>
        <w:spacing w:before="220"/>
        <w:ind w:firstLine="540"/>
        <w:jc w:val="both"/>
      </w:pPr>
      <w:r>
        <w:t xml:space="preserve">мероприятий, предусмотренных национальным календарем профилактических прививок в рамках подпрограммы "Совершенствование оказания медицинской помощи, включая профилактику заболеваний и формирование здорового образа жизни" государственной </w:t>
      </w:r>
      <w:hyperlink r:id="rId38">
        <w:r>
          <w:rPr>
            <w:color w:val="0000FF"/>
          </w:rPr>
          <w:t>программы</w:t>
        </w:r>
      </w:hyperlink>
      <w:r>
        <w:t xml:space="preserve"> Российской Федерации "Развитие здравоохранения", утвержденной постановлением Правительства Российской Федерации от 26 декабря 2017 г. N 1640 "Об утверждении государственной программы Российской Федерации "Развитие здравоохранения";</w:t>
      </w:r>
    </w:p>
    <w:p w:rsidR="00FB4324" w:rsidRDefault="00FB4324">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w:t>
      </w:r>
    </w:p>
    <w:p w:rsidR="00FB4324" w:rsidRDefault="00FB4324">
      <w:pPr>
        <w:pStyle w:val="ConsPlusNormal"/>
        <w:spacing w:before="220"/>
        <w:ind w:firstLine="540"/>
        <w:jc w:val="both"/>
      </w:pPr>
      <w:r>
        <w:t xml:space="preserve">дополнительных мероприятий, установленных законодательством Российской Федерации, в том числе в соответствии с </w:t>
      </w:r>
      <w:hyperlink r:id="rId39">
        <w:r>
          <w:rPr>
            <w:color w:val="0000FF"/>
          </w:rPr>
          <w:t>Указом</w:t>
        </w:r>
      </w:hyperlink>
      <w:r>
        <w:t xml:space="preserve"> Президента Российской Федерации от 5 января 2021 г. N 16 "О создании Фонда поддержки детей с тяжелыми жизнеугрожающими и хроническими заболеваниями, в том числе редкими (орфанными) заболеваниями, "Круг добра", в отношении детей в возрасте от 0 до 18 лет, страдающих тяжелыми жизнеугрожающими и хроническими заболеваниями, в том числе прогрессирующими редкими (орфанными) заболеваниями, и осуществляемых в том числе за счет бюджетных ассигнований федерального бюджета, предусмотренных в федеральном бюджете Министерству здравоохранения Российской Федерации для нужд Фонда "Круг добра".</w:t>
      </w:r>
    </w:p>
    <w:p w:rsidR="00FB4324" w:rsidRDefault="00FB4324">
      <w:pPr>
        <w:pStyle w:val="ConsPlusNormal"/>
        <w:spacing w:before="220"/>
        <w:ind w:firstLine="540"/>
        <w:jc w:val="both"/>
      </w:pPr>
      <w:r>
        <w:t>За счет средств республиканского бюджета Кабардино-Балкарской Республики осуществляется финансовое обеспечение:</w:t>
      </w:r>
    </w:p>
    <w:p w:rsidR="00FB4324" w:rsidRDefault="00FB4324">
      <w:pPr>
        <w:pStyle w:val="ConsPlusNormal"/>
        <w:spacing w:before="220"/>
        <w:ind w:firstLine="540"/>
        <w:jc w:val="both"/>
      </w:pPr>
      <w:r>
        <w:t>а) скорой, в том числе скорой специализированной, медицинской помощи, не включенной в 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Территориальной программой обязательного медицинского страхования;</w:t>
      </w:r>
    </w:p>
    <w:p w:rsidR="00FB4324" w:rsidRDefault="00FB4324">
      <w:pPr>
        <w:pStyle w:val="ConsPlusNormal"/>
        <w:spacing w:before="220"/>
        <w:ind w:firstLine="540"/>
        <w:jc w:val="both"/>
      </w:pPr>
      <w:r>
        <w:t>б) скорой, в том числе скорой специализированной, медицинской помощи не застрахованным по обязательному медицинскому страхованию лицам;</w:t>
      </w:r>
    </w:p>
    <w:p w:rsidR="00FB4324" w:rsidRDefault="00FB4324">
      <w:pPr>
        <w:pStyle w:val="ConsPlusNormal"/>
        <w:spacing w:before="220"/>
        <w:ind w:firstLine="540"/>
        <w:jc w:val="both"/>
      </w:pPr>
      <w:r>
        <w:t xml:space="preserve">в) первичной медико-санитарной, первичной специализированной медико-санитарной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w:t>
      </w:r>
      <w:r>
        <w:lastRenderedPageBreak/>
        <w:t>расстройства поведения, связанные в том числе с употреблением психоактивных веществ), включая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базовую программу обязательного медицинского страхования, а также лиц, находящихся в стационарных организациях социального обслуживания, включая медицинскую помощь, оказываемую выездными психиатрическими бригадами;</w:t>
      </w:r>
    </w:p>
    <w:p w:rsidR="00FB4324" w:rsidRDefault="00FB4324">
      <w:pPr>
        <w:pStyle w:val="ConsPlusNormal"/>
        <w:spacing w:before="220"/>
        <w:ind w:firstLine="540"/>
        <w:jc w:val="both"/>
      </w:pPr>
      <w:r>
        <w:t>г) 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p>
    <w:p w:rsidR="00FB4324" w:rsidRDefault="00FB4324">
      <w:pPr>
        <w:pStyle w:val="ConsPlusNormal"/>
        <w:spacing w:before="220"/>
        <w:ind w:firstLine="540"/>
        <w:jc w:val="both"/>
      </w:pPr>
      <w:r>
        <w:t>д) паллиативной медицинской помощи, в том числе детям, оказываемой амбулаторно, в том числе на дому, включая медицинскую помощь, оказываемую выездными патронажными бригадами, в дневном стационаре и стационарно, включая койки паллиативной медицинской помощи и койки сестринского ухода;</w:t>
      </w:r>
    </w:p>
    <w:p w:rsidR="00FB4324" w:rsidRDefault="00FB4324">
      <w:pPr>
        <w:pStyle w:val="ConsPlusNormal"/>
        <w:spacing w:before="220"/>
        <w:ind w:firstLine="540"/>
        <w:jc w:val="both"/>
      </w:pPr>
      <w:r>
        <w:t xml:space="preserve">е) высокотехнологичной медицинской помощи, оказываемой в медицинских организациях, подведомственных Минздраву КБР, в соответствии с </w:t>
      </w:r>
      <w:hyperlink w:anchor="P1033">
        <w:r>
          <w:rPr>
            <w:color w:val="0000FF"/>
          </w:rPr>
          <w:t>разделом II</w:t>
        </w:r>
      </w:hyperlink>
      <w:r>
        <w:t xml:space="preserve"> приложения N 1 к Программе;</w:t>
      </w:r>
    </w:p>
    <w:p w:rsidR="00FB4324" w:rsidRDefault="00FB4324">
      <w:pPr>
        <w:pStyle w:val="ConsPlusNormal"/>
        <w:spacing w:before="220"/>
        <w:ind w:firstLine="540"/>
        <w:jc w:val="both"/>
      </w:pPr>
      <w:r>
        <w:t>ж) проведения медицинским психологом консультирования пациентов по вопросам, связанным с имеющимся заболеванием и/или состоянием, в амбулаторных условиях, в условиях дневного и стационарных условиях в специализированных медицинских организациях при заболеваниях, не включенных Территориальную программу обязательного медицинского страхования, а также пациентов, получающих паллиативную медицинскую помощь в хосписах и домах сестринского ухода;</w:t>
      </w:r>
    </w:p>
    <w:p w:rsidR="00FB4324" w:rsidRDefault="00FB4324">
      <w:pPr>
        <w:pStyle w:val="ConsPlusNormal"/>
        <w:spacing w:before="220"/>
        <w:ind w:firstLine="540"/>
        <w:jc w:val="both"/>
      </w:pPr>
      <w:r>
        <w:t>з) 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Минздраву КБР;</w:t>
      </w:r>
    </w:p>
    <w:p w:rsidR="00FB4324" w:rsidRDefault="00FB4324">
      <w:pPr>
        <w:pStyle w:val="ConsPlusNormal"/>
        <w:spacing w:before="220"/>
        <w:ind w:firstLine="540"/>
        <w:jc w:val="both"/>
      </w:pPr>
      <w:r>
        <w:t>и) предоставления в медицинских организациях, оказывающих паллиативную медицинскую помощь, государственной и муниципальной системы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rsidR="00FB4324" w:rsidRDefault="00FB4324">
      <w:pPr>
        <w:pStyle w:val="ConsPlusNormal"/>
        <w:spacing w:before="220"/>
        <w:ind w:firstLine="540"/>
        <w:jc w:val="both"/>
      </w:pPr>
      <w:r>
        <w:t>к) расходов медицинских организаций, не включенных в структуру тарифов на оплату медицинской помощи, предусмотренную в Территориальной программе обязательного медицинского страхования.</w:t>
      </w:r>
    </w:p>
    <w:p w:rsidR="00FB4324" w:rsidRDefault="00FB4324">
      <w:pPr>
        <w:pStyle w:val="ConsPlusNormal"/>
        <w:spacing w:before="220"/>
        <w:ind w:firstLine="540"/>
        <w:jc w:val="both"/>
      </w:pPr>
      <w: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rsidR="00FB4324" w:rsidRDefault="00FB4324">
      <w:pPr>
        <w:pStyle w:val="ConsPlusNormal"/>
        <w:spacing w:before="220"/>
        <w:ind w:firstLine="540"/>
        <w:jc w:val="both"/>
      </w:pPr>
      <w:r>
        <w:t xml:space="preserve">В случае оказания гражданам, зарегистрированным на территории других субъектов Российской Федерации, медицинской помощи при заболеваниях, не включенных в территориальную программу обязательного медицинского страхования, и паллиативной медицинской помощи на территории Кабардино-Балкарской Республики возмещение затрат, </w:t>
      </w:r>
      <w:r>
        <w:lastRenderedPageBreak/>
        <w:t>связанных с оказанием медицинской помощи, осуществляется за счет средств субъекта Российской Федерации, на территории которого гражданин зарегистрирован по месту жительства, на основании межрегионального соглашения, включающего двустороннее урегулирование вопроса возмещения затрат, в соответствии с законодательством Кабардино-Балкарской Республики.</w:t>
      </w:r>
    </w:p>
    <w:p w:rsidR="00FB4324" w:rsidRDefault="00FB4324">
      <w:pPr>
        <w:pStyle w:val="ConsPlusNormal"/>
        <w:spacing w:before="220"/>
        <w:ind w:firstLine="540"/>
        <w:jc w:val="both"/>
      </w:pPr>
      <w:r>
        <w:t xml:space="preserve">Кабардино-Балкарской Республикой, на территории которой гражданин зарегистрирован по месту жительства, в порядке, установленном </w:t>
      </w:r>
      <w:hyperlink r:id="rId40">
        <w:r>
          <w:rPr>
            <w:color w:val="0000FF"/>
          </w:rPr>
          <w:t>Законом</w:t>
        </w:r>
      </w:hyperlink>
      <w:r>
        <w:t xml:space="preserve"> Кабардино-Балкарской Республики от 7 мая 2020 г. N 13-РЗ "О порядке возмещения Кабардино-Балкарской Республикой субъекту Российской Федерации, на территории которого гражданину, зарегистрированному по месту жительства на территории Кабардино-Балкарской Республики,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межрегионального соглашения, заключаемого Кабардино-Балкарской Республикой и субъектами Российской Федерации, включающего двустороннее урегулирование вопроса возмещения затрат.</w:t>
      </w:r>
    </w:p>
    <w:p w:rsidR="00FB4324" w:rsidRDefault="00FB4324">
      <w:pPr>
        <w:pStyle w:val="ConsPlusNormal"/>
        <w:spacing w:before="220"/>
        <w:ind w:firstLine="540"/>
        <w:jc w:val="both"/>
      </w:pPr>
      <w:r>
        <w:t>За счет средств республиканского бюджета Кабардино-Балкарской Республики осуществляются:</w:t>
      </w:r>
    </w:p>
    <w:p w:rsidR="00FB4324" w:rsidRDefault="00FB4324">
      <w:pPr>
        <w:pStyle w:val="ConsPlusNormal"/>
        <w:spacing w:before="220"/>
        <w:ind w:firstLine="540"/>
        <w:jc w:val="both"/>
      </w:pPr>
      <w:r>
        <w:t>а) обеспечение граждан, зарегистрированных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к их инвалидности;</w:t>
      </w:r>
    </w:p>
    <w:p w:rsidR="00FB4324" w:rsidRDefault="00FB4324">
      <w:pPr>
        <w:pStyle w:val="ConsPlusNormal"/>
        <w:spacing w:before="220"/>
        <w:ind w:firstLine="540"/>
        <w:jc w:val="both"/>
      </w:pPr>
      <w:r>
        <w:t>б) обеспечение лекарственными препаратами в соответствии с перечнем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rsidR="00FB4324" w:rsidRDefault="00FB4324">
      <w:pPr>
        <w:pStyle w:val="ConsPlusNormal"/>
        <w:spacing w:before="220"/>
        <w:ind w:firstLine="540"/>
        <w:jc w:val="both"/>
      </w:pPr>
      <w:r>
        <w:t>в) обеспечение лекарственными препаратами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w:t>
      </w:r>
    </w:p>
    <w:p w:rsidR="00FB4324" w:rsidRDefault="00FB4324">
      <w:pPr>
        <w:pStyle w:val="ConsPlusNormal"/>
        <w:spacing w:before="220"/>
        <w:ind w:firstLine="540"/>
        <w:jc w:val="both"/>
      </w:pPr>
      <w:r>
        <w:t>г) 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FB4324" w:rsidRDefault="00FB4324">
      <w:pPr>
        <w:pStyle w:val="ConsPlusNormal"/>
        <w:spacing w:before="220"/>
        <w:ind w:firstLine="540"/>
        <w:jc w:val="both"/>
      </w:pPr>
      <w:r>
        <w:t xml:space="preserve">д) зубное протезирование отдельным категориям граждан в соответствии с </w:t>
      </w:r>
      <w:hyperlink r:id="rId41">
        <w:r>
          <w:rPr>
            <w:color w:val="0000FF"/>
          </w:rPr>
          <w:t>Законом</w:t>
        </w:r>
      </w:hyperlink>
      <w:r>
        <w:t xml:space="preserve"> Кабардино-Балкарской Республики от 29 декабря 2004 г. N 57-РЗ "О государственной социальной поддержке отдельных категорий граждан в Кабардино-Балкарской Республике", в том числе лицам, находящимся в стационарных организациях социального обслуживания;</w:t>
      </w:r>
    </w:p>
    <w:p w:rsidR="00FB4324" w:rsidRDefault="00FB4324">
      <w:pPr>
        <w:pStyle w:val="ConsPlusNormal"/>
        <w:spacing w:before="220"/>
        <w:ind w:firstLine="540"/>
        <w:jc w:val="both"/>
      </w:pPr>
      <w:r>
        <w:t xml:space="preserve">е) предоставление в рамках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w:t>
      </w:r>
      <w:hyperlink r:id="rId42">
        <w:r>
          <w:rPr>
            <w:color w:val="0000FF"/>
          </w:rPr>
          <w:t>перечню</w:t>
        </w:r>
      </w:hyperlink>
      <w:r>
        <w:t xml:space="preserve">, утвержденному приказом Министерства здравоохранения Российской Федерации от 31 мая 2019 г. N 348н "Об утверждении перечня медицинских изделий, предназначенных для поддержания функций органов и систем организма человека, предоставляемых для использования на дому", а также обеспечение лекарственными препаратами для обезболивания, включая наркотические и психотропные </w:t>
      </w:r>
      <w:r>
        <w:lastRenderedPageBreak/>
        <w:t>лекарственные препараты, при посещениях на дому, и продуктами лечебного (энтерального) питания ветеранам боевых действий во внеочередном порядке;</w:t>
      </w:r>
    </w:p>
    <w:p w:rsidR="00FB4324" w:rsidRDefault="00FB4324">
      <w:pPr>
        <w:pStyle w:val="ConsPlusNormal"/>
        <w:spacing w:before="220"/>
        <w:ind w:firstLine="540"/>
        <w:jc w:val="both"/>
      </w:pPr>
      <w:r>
        <w:t>ж) 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Минздраву КБР.</w:t>
      </w:r>
    </w:p>
    <w:p w:rsidR="00FB4324" w:rsidRDefault="00FB4324">
      <w:pPr>
        <w:pStyle w:val="ConsPlusNormal"/>
        <w:spacing w:before="220"/>
        <w:ind w:firstLine="540"/>
        <w:jc w:val="both"/>
      </w:pPr>
      <w:r>
        <w:t>В рамках Территориальной программы за счет средств республиканского бюджета Кабардино-Балкарской Республики и средств обязательного медицинского страхования (по видам и условиям оказания медицинской помощи, включенным в Территориальную программу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 полностью дееспособного гражданина, а также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FB4324" w:rsidRDefault="00FB4324">
      <w:pPr>
        <w:pStyle w:val="ConsPlusNormal"/>
        <w:spacing w:before="220"/>
        <w:ind w:firstLine="540"/>
        <w:jc w:val="both"/>
      </w:pPr>
      <w:r>
        <w:t xml:space="preserve">Кроме того, за счет средств республиканского бюджета Кабардино-Балкарской Республики в установленном порядке оказывается медицинская помощь и предоставляются иные государственные услуги (выполняются работы) в медицинских организациях, подведомственных Минздраву КБР, за исключением видов медицинской помощи, оказываемой за счет средств обязательного медицинского страхования в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(за исключением первичной медико-санитарной помощи, включенной в территориальную программу обязательного медицинского страхования), центрах профессиональной патологии и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anchor="P132">
        <w:r>
          <w:rPr>
            <w:color w:val="0000FF"/>
          </w:rPr>
          <w:t>разделе III</w:t>
        </w:r>
      </w:hyperlink>
      <w:r>
        <w:t xml:space="preserve"> Территориальной программы, финансовое обеспечение которых осуществляется за счет средств обязательного медицинского страхования в рамках Территориальной программы обязательного медицинского страхования), медицинских, медицинских информационно-аналитических центрах, бюро медицинской статистики, на станциях переливания крови (в центрах крови) и отделениях переливания крови (отделениях трансфузиологии) медицинских организаций, в домах ребенка, включая специализированные, молочных кухнях и прочих медицинских организациях, входящих в номенклатуру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w:t>
      </w:r>
      <w:r>
        <w:lastRenderedPageBreak/>
        <w:t>подразделениях медицинских организаций, оказывающих медицинскую помощь по профилю "медицинская реабилитация" при заболеваниях, не включенных в Территориальную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а также расходов медицинских организаций, в том числе на приобретение основных средств (оборудования, производственного и хозяйственного инвентаря) и в случае применения телемедицинских (дистанционных) технологий при оказании медицинской помощи.</w:t>
      </w:r>
    </w:p>
    <w:p w:rsidR="00FB4324" w:rsidRDefault="00FB4324">
      <w:pPr>
        <w:pStyle w:val="ConsPlusNormal"/>
        <w:spacing w:before="220"/>
        <w:ind w:firstLine="540"/>
        <w:jc w:val="both"/>
      </w:pPr>
      <w: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средств республиканского бюджета Кабардино-Балкарской Республики:</w:t>
      </w:r>
    </w:p>
    <w:p w:rsidR="00FB4324" w:rsidRDefault="00FB4324">
      <w:pPr>
        <w:pStyle w:val="ConsPlusNormal"/>
        <w:spacing w:before="220"/>
        <w:ind w:firstLine="540"/>
        <w:jc w:val="both"/>
      </w:pPr>
      <w:r>
        <w:t>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хосписах и больницах сестринского ухода;</w:t>
      </w:r>
    </w:p>
    <w:p w:rsidR="00FB4324" w:rsidRDefault="00FB4324">
      <w:pPr>
        <w:pStyle w:val="ConsPlusNormal"/>
        <w:spacing w:before="220"/>
        <w:ind w:firstLine="540"/>
        <w:jc w:val="both"/>
      </w:pPr>
      <w:r>
        <w:t>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rsidR="00FB4324" w:rsidRDefault="00FB4324">
      <w:pPr>
        <w:pStyle w:val="ConsPlusNormal"/>
        <w:spacing w:before="220"/>
        <w:ind w:firstLine="540"/>
        <w:jc w:val="both"/>
      </w:pPr>
      <w:r>
        <w:t xml:space="preserve">За счет средств республиканского бюджета Кабардино-Балкарской Республики может осуществляться финансовое обеспечение транспортировки пациентов, страдающих хронической почечной недостаточностью, от места фактического проживания до места получения медицинской помощи методом заместительной почечной терапии и обратно в соответствии с </w:t>
      </w:r>
      <w:hyperlink r:id="rId43">
        <w:r>
          <w:rPr>
            <w:color w:val="0000FF"/>
          </w:rPr>
          <w:t>приказом</w:t>
        </w:r>
      </w:hyperlink>
      <w:r>
        <w:t xml:space="preserve"> Минздрава КБР от 14 ноября 2022 г. N 406-П "Об организации оказания медицинской помощи взрослому населению с хронической болезнью почек, нуждающихся в заместительной почечной терапии, в Кабардино-Балкарской Республике".</w:t>
      </w:r>
    </w:p>
    <w:p w:rsidR="00FB4324" w:rsidRDefault="00FB4324">
      <w:pPr>
        <w:pStyle w:val="ConsPlusNormal"/>
        <w:spacing w:before="220"/>
        <w:ind w:firstLine="540"/>
        <w:jc w:val="both"/>
      </w:pPr>
      <w:r>
        <w:t xml:space="preserve">Финансовое обеспечение компенсационных выплат отдельным категориям лиц, подвергающихся риску заражения новой коронавирусной инфекцией, порядок предоставления которых установлен </w:t>
      </w:r>
      <w:hyperlink r:id="rId44">
        <w:r>
          <w:rPr>
            <w:color w:val="0000FF"/>
          </w:rPr>
          <w:t>постановлением</w:t>
        </w:r>
      </w:hyperlink>
      <w:r>
        <w:t xml:space="preserve"> Правительства Российской Федерации от 15 июля 2022 г. N 1268 "О порядке предоставления компенсационной выплаты отдельным категориям лиц, подвергающихся риску заражения новой коронавирусной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 в том числе средств обязательного медицинского страхования.</w:t>
      </w:r>
    </w:p>
    <w:p w:rsidR="00FB4324" w:rsidRDefault="00FB4324">
      <w:pPr>
        <w:pStyle w:val="ConsPlusNormal"/>
        <w:spacing w:before="220"/>
        <w:ind w:firstLine="540"/>
        <w:jc w:val="both"/>
      </w:pPr>
      <w:r>
        <w:t>Комиссия по разработке территориальной программы обязательного медицинского страхования осуществляет распределение объемов медицинской помощи, утвержденных территориальной программой обязательного медицинского страхования, между медицинскими организациями, включая федеральные медицинские организации, участвующими в реализации территориальной программы обязательного медицинского страхования субъекта Российской Федерации, за исключением объемов и соответствующих им финансовых средств, предназначенных для оплаты медицинской помощи, оказанной застрахованным лицам за пределами Кабардино-Балкарской Республики, на территории которого выдан полис обязательного медицинского страхования.</w:t>
      </w:r>
    </w:p>
    <w:p w:rsidR="00FB4324" w:rsidRDefault="00FB4324">
      <w:pPr>
        <w:pStyle w:val="ConsPlusNormal"/>
        <w:spacing w:before="220"/>
        <w:ind w:firstLine="540"/>
        <w:jc w:val="both"/>
      </w:pPr>
      <w:r>
        <w:lastRenderedPageBreak/>
        <w:t>Медицинские организации, оказывающие несколько видов медицинской помощи, не вправе перераспределять средства обязательного медицинского страхования, предназначенные для оказания скорой, в том числе скорой специализированной, медицинской помощи, и использовать их на предоставление других видов медицинской помощи.</w:t>
      </w:r>
    </w:p>
    <w:p w:rsidR="00FB4324" w:rsidRDefault="00FB4324">
      <w:pPr>
        <w:pStyle w:val="ConsPlusNormal"/>
        <w:spacing w:before="220"/>
        <w:ind w:firstLine="540"/>
        <w:jc w:val="both"/>
      </w:pPr>
      <w:r>
        <w:t>Средства нормированного страхового запаса территориального фонда обязательного медицинского страхования, предусмотренные на дополнительное финансовое обеспечение реализации территориальных программ обязательного медицинского страхования, а также на оплату медицинской помощи, оказанной застрахованным лицам за пределами территории субъекта Российской Федерации, в котором выдан полис обязательного медицинского страхования,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 превышающих установленные им комиссией по разработке территориальной программы обязательного медицинского страхования</w:t>
      </w:r>
    </w:p>
    <w:p w:rsidR="00FB4324" w:rsidRDefault="00FB4324">
      <w:pPr>
        <w:pStyle w:val="ConsPlusNormal"/>
        <w:spacing w:before="220"/>
        <w:ind w:firstLine="540"/>
        <w:jc w:val="both"/>
      </w:pPr>
      <w:r>
        <w:t xml:space="preserve">Не допускается использование субвенций текущего года,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утвержденной </w:t>
      </w:r>
      <w:hyperlink r:id="rId45">
        <w:r>
          <w:rPr>
            <w:color w:val="0000FF"/>
          </w:rPr>
          <w:t>постановлением</w:t>
        </w:r>
      </w:hyperlink>
      <w: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на оплату медицинской помощи (объемов) прошлого года, за исключением оплаты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FB4324" w:rsidRDefault="00FB4324">
      <w:pPr>
        <w:pStyle w:val="ConsPlusNormal"/>
        <w:jc w:val="both"/>
      </w:pPr>
    </w:p>
    <w:p w:rsidR="00FB4324" w:rsidRDefault="00FB4324">
      <w:pPr>
        <w:pStyle w:val="ConsPlusTitle"/>
        <w:jc w:val="center"/>
        <w:outlineLvl w:val="1"/>
      </w:pPr>
      <w:r>
        <w:t>VI. Средние нормативы объема медицинской помощи, средние</w:t>
      </w:r>
    </w:p>
    <w:p w:rsidR="00FB4324" w:rsidRDefault="00FB4324">
      <w:pPr>
        <w:pStyle w:val="ConsPlusTitle"/>
        <w:jc w:val="center"/>
      </w:pPr>
      <w:r>
        <w:t>нормативы финансовых затрат на единицу объема медицинской</w:t>
      </w:r>
    </w:p>
    <w:p w:rsidR="00FB4324" w:rsidRDefault="00FB4324">
      <w:pPr>
        <w:pStyle w:val="ConsPlusTitle"/>
        <w:jc w:val="center"/>
      </w:pPr>
      <w:r>
        <w:t>помощи, средние подушевые нормативы финансирования</w:t>
      </w:r>
    </w:p>
    <w:p w:rsidR="00FB4324" w:rsidRDefault="00FB4324">
      <w:pPr>
        <w:pStyle w:val="ConsPlusNormal"/>
        <w:jc w:val="both"/>
      </w:pPr>
    </w:p>
    <w:p w:rsidR="00FB4324" w:rsidRDefault="00FB4324">
      <w:pPr>
        <w:pStyle w:val="ConsPlusNormal"/>
        <w:ind w:firstLine="540"/>
        <w:jc w:val="both"/>
      </w:pPr>
      <w:r>
        <w:t>Средние нормативы объема медицинской помощи по видам, условиям и формам ее оказания в целом по Территориальной программе определяются в единицах объема в расчете на одного жителя в год, по территориальной программе обязательного медицинского страхования - в расчете на одно застрахованное лицо. Средние нормативы объема медицинской помощи используются в целях планирования и финансово-экономического обоснования размера средних подушевых нормативов финансового обеспечения, предусмотренных Территориальной программой.</w:t>
      </w:r>
    </w:p>
    <w:p w:rsidR="00FB4324" w:rsidRDefault="00FB4324">
      <w:pPr>
        <w:pStyle w:val="ConsPlusNormal"/>
        <w:spacing w:before="220"/>
        <w:ind w:firstLine="540"/>
        <w:jc w:val="both"/>
      </w:pPr>
      <w:r>
        <w:t>Подушевые нормативы финансирования, предусмотренные Территориальной программой, отражают размер бюджетных ассигнований и средств обязательного медицинского страхования, необходимых для компенсации затрат по бесплатному оказанию медицинской помощи в расчете на 1 жителя в год (905167 человек), за счет средств обязательного медицинского страхования - на 1 застрахованное лицо в год (731071 человека).</w:t>
      </w:r>
    </w:p>
    <w:p w:rsidR="00FB4324" w:rsidRDefault="00FB4324">
      <w:pPr>
        <w:pStyle w:val="ConsPlusNormal"/>
        <w:spacing w:before="220"/>
        <w:ind w:firstLine="540"/>
        <w:jc w:val="both"/>
      </w:pPr>
      <w:r>
        <w:t>Средние подушевые нормативы финансирования, предусмотренные Территориальной программой (без учета расходов федерального бюджета), составляют:</w:t>
      </w:r>
    </w:p>
    <w:p w:rsidR="00FB4324" w:rsidRDefault="00FB4324">
      <w:pPr>
        <w:pStyle w:val="ConsPlusNormal"/>
        <w:spacing w:before="220"/>
        <w:ind w:firstLine="540"/>
        <w:jc w:val="both"/>
      </w:pPr>
      <w:r>
        <w:t>за счет средств республиканского бюджета Кабардино-Балкарской Республики (в расчете на одного жителя) в 2025 году - 4267,68 рублей, 2026 году - 3176,3 рублей и 2027 году - 2810,9 рублей;</w:t>
      </w:r>
    </w:p>
    <w:p w:rsidR="00FB4324" w:rsidRDefault="00FB4324">
      <w:pPr>
        <w:pStyle w:val="ConsPlusNormal"/>
        <w:spacing w:before="220"/>
        <w:ind w:firstLine="540"/>
        <w:jc w:val="both"/>
      </w:pPr>
      <w:r>
        <w:t xml:space="preserve">за счет средств обязательного медицинского страхования на финансирование </w:t>
      </w:r>
      <w:r>
        <w:lastRenderedPageBreak/>
        <w:t>Территориальной программы обязательного медицинского страхования (в расчете на 1 застрахованное лицо) (за исключением федеральных медицинских организаций) в 2025 году - 21248,94 руб., в том числе для оказания медицинской помощи по профилю "Медицинская реабилитация" - 468,62 руб.; в 2026 году - 22915,07 руб., в том числе для оказания медицинской помощи по профилю "Медицинская реабилитация" - 505,81 руб.; в 2027 году - 24482,20 руб., в том числе для оказания медицинской помощи по профилю "Медицинская реабилитация" - 539,89 руб.</w:t>
      </w:r>
    </w:p>
    <w:p w:rsidR="00FB4324" w:rsidRDefault="00FB4324">
      <w:pPr>
        <w:pStyle w:val="ConsPlusNormal"/>
        <w:spacing w:before="220"/>
        <w:ind w:firstLine="540"/>
        <w:jc w:val="both"/>
      </w:pPr>
      <w:r>
        <w:t>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Кабардино-Балкарской Республики о бюджете территориального фонда обязательного медицинского страхования Кабардино-Балкарской Республики.</w:t>
      </w:r>
    </w:p>
    <w:p w:rsidR="00FB4324" w:rsidRDefault="00FB4324">
      <w:pPr>
        <w:pStyle w:val="ConsPlusNormal"/>
        <w:spacing w:before="220"/>
        <w:ind w:firstLine="540"/>
        <w:jc w:val="both"/>
      </w:pPr>
      <w:r>
        <w:t>В рамках подушевого норматива финансового обеспечения Территориальной программы обязательного медицинского страхования установлены дифференцированные нормативы финансовых затрат на единицу объема медицинской помощи в расчете на одно застрахованное лицо по видам, формам, условиям и этапам оказания медицинской помощи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климатических и географических особенностей регионов.</w:t>
      </w:r>
    </w:p>
    <w:p w:rsidR="00FB4324" w:rsidRDefault="00FB4324">
      <w:pPr>
        <w:pStyle w:val="ConsPlusNormal"/>
        <w:spacing w:before="220"/>
        <w:ind w:firstLine="540"/>
        <w:jc w:val="both"/>
      </w:pPr>
      <w:r>
        <w:t>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районных центрах и малых городах с численностью населения до 50 тыс. человек, в порядке, утвержденном Министерством здравоохранения Российской Федерации, устанавливаются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количества фельдшерских здравпунктов, фельдшерско-акушерских пунктов, а также маршрутизации пациентов при оказании медицинской помощи.</w:t>
      </w:r>
    </w:p>
    <w:p w:rsidR="00FB4324" w:rsidRDefault="00FB4324">
      <w:pPr>
        <w:pStyle w:val="ConsPlusNormal"/>
        <w:spacing w:before="220"/>
        <w:ind w:firstLine="540"/>
        <w:jc w:val="both"/>
      </w:pPr>
      <w:r>
        <w:t>Для расчета стоимости медицинской помощи, оказываемой в медицинских организациях и их обособленных подразделениях, расположенных в сельской местности, отдаленных территориях, поселках городского типа и малых городах с численностью населения до 50 тыс.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w:t>
      </w:r>
    </w:p>
    <w:p w:rsidR="00FB4324" w:rsidRDefault="00FB4324">
      <w:pPr>
        <w:pStyle w:val="ConsPlusNormal"/>
        <w:spacing w:before="220"/>
        <w:ind w:firstLine="540"/>
        <w:jc w:val="both"/>
      </w:pPr>
      <w:r>
        <w:t>для медицинских организаций, обслуживающих до 20 тыс. человек, - не менее 1,113;</w:t>
      </w:r>
    </w:p>
    <w:p w:rsidR="00FB4324" w:rsidRDefault="00FB4324">
      <w:pPr>
        <w:pStyle w:val="ConsPlusNormal"/>
        <w:spacing w:before="220"/>
        <w:ind w:firstLine="540"/>
        <w:jc w:val="both"/>
      </w:pPr>
      <w:r>
        <w:t>для медицинских организаций, обслуживающих свыше 20 тысяч человек, - не менее 1,04.</w:t>
      </w:r>
    </w:p>
    <w:p w:rsidR="00FB4324" w:rsidRDefault="00FB4324">
      <w:pPr>
        <w:pStyle w:val="ConsPlusNormal"/>
        <w:spacing w:before="220"/>
        <w:ind w:firstLine="540"/>
        <w:jc w:val="both"/>
      </w:pPr>
      <w:r>
        <w:t>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 за исключением подушевого норматива финансирования на прикрепившихся лиц по профилю "Акушерство и гинекология".</w:t>
      </w:r>
    </w:p>
    <w:p w:rsidR="00FB4324" w:rsidRDefault="00FB4324">
      <w:pPr>
        <w:pStyle w:val="ConsPlusNormal"/>
        <w:spacing w:before="220"/>
        <w:ind w:firstLine="540"/>
        <w:jc w:val="both"/>
      </w:pPr>
      <w:r>
        <w:t>Подушевой норматив финансирования на прикрепившихся лиц (взрослое население) для центральных районных, районных и участковых больниц не может быть ниже подушевого норматива финансирования на прикрепившихся лиц для медицинских организаций, обслуживающих взрослое городское население. Применение понижающих коэффициентов при установлении подушевых нормативов финансирования недопустимо.</w:t>
      </w:r>
    </w:p>
    <w:p w:rsidR="00FB4324" w:rsidRDefault="00FB4324">
      <w:pPr>
        <w:pStyle w:val="ConsPlusNormal"/>
        <w:spacing w:before="220"/>
        <w:ind w:firstLine="540"/>
        <w:jc w:val="both"/>
      </w:pPr>
      <w:r>
        <w:lastRenderedPageBreak/>
        <w:t xml:space="preserve">При невозможности проведения в медицинской организации, к которой прикреплен застрахованный гражданин, исследований или консультаций специалистов, учтенных в подушевом нормативе финансирования на прикрепившихся лиц, такие медицинские услуги оказываются в иных медицинских организациях по направлению врача и оплачиваются в порядке, установленном в соответствии с </w:t>
      </w:r>
      <w:hyperlink r:id="rId46">
        <w:r>
          <w:rPr>
            <w:color w:val="0000FF"/>
          </w:rPr>
          <w:t>пунктом 6 части 1 статьи 7</w:t>
        </w:r>
      </w:hyperlink>
      <w:r>
        <w:t xml:space="preserve"> Федерального закона "Об обязательном медицинском страховании в Российской Федерации".</w:t>
      </w:r>
    </w:p>
    <w:p w:rsidR="00FB4324" w:rsidRDefault="00FB4324">
      <w:pPr>
        <w:pStyle w:val="ConsPlusNormal"/>
        <w:spacing w:before="220"/>
        <w:ind w:firstLine="540"/>
        <w:jc w:val="both"/>
      </w:pPr>
      <w:r>
        <w:t>Размер финансового обеспечения фельдшерских здравпунктов и фельдшерско-акушерских пунктов при условии их соответствия требованиям, установленным положением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в среднем на 2025 год для:</w:t>
      </w:r>
    </w:p>
    <w:p w:rsidR="00FB4324" w:rsidRDefault="00FB4324">
      <w:pPr>
        <w:pStyle w:val="ConsPlusNormal"/>
        <w:spacing w:before="220"/>
        <w:ind w:firstLine="540"/>
        <w:jc w:val="both"/>
      </w:pPr>
      <w:r>
        <w:t>фельдшерского здравпункта или фельдшерско-акушерского пункта, обслуживающего от 101 до 900 жителей, - 1454,44 тыс. руб.;</w:t>
      </w:r>
    </w:p>
    <w:p w:rsidR="00FB4324" w:rsidRDefault="00FB4324">
      <w:pPr>
        <w:pStyle w:val="ConsPlusNormal"/>
        <w:spacing w:before="220"/>
        <w:ind w:firstLine="540"/>
        <w:jc w:val="both"/>
      </w:pPr>
      <w:r>
        <w:t>фельдшерского здравпункта или фельдшерско-акушерского пункта, обслуживающего от 901 до 1500 жителей, - 2908,88 тыс. руб.;</w:t>
      </w:r>
    </w:p>
    <w:p w:rsidR="00FB4324" w:rsidRDefault="00FB4324">
      <w:pPr>
        <w:pStyle w:val="ConsPlusNormal"/>
        <w:spacing w:before="220"/>
        <w:ind w:firstLine="540"/>
        <w:jc w:val="both"/>
      </w:pPr>
      <w:r>
        <w:t>фельдшерского здравпункта или фельдшерско-акушерского пункта, обслуживающего от 1501 до 2000 жителей, - 3458,04 тыс. руб.</w:t>
      </w:r>
    </w:p>
    <w:p w:rsidR="00FB4324" w:rsidRDefault="00FB4324">
      <w:pPr>
        <w:pStyle w:val="ConsPlusNormal"/>
        <w:spacing w:before="220"/>
        <w:ind w:firstLine="540"/>
        <w:jc w:val="both"/>
      </w:pPr>
      <w:r>
        <w:t>В случае оказания медицинской помощи фельдшерскими здравпунктами и фельдшерско-акушерскими пунктами женщинам репродуктивного возраста, но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финансового обеспечения фельдшерских здравпунктов, фельдшерско-акушерских пунктов устанавливается с учетом отдельного повышающего коэффициента, рассчитываемого с учетом доли женщин репродуктивного возраста в численности прикрепленного населения.</w:t>
      </w:r>
    </w:p>
    <w:p w:rsidR="00FB4324" w:rsidRDefault="00FB4324">
      <w:pPr>
        <w:pStyle w:val="ConsPlusNormal"/>
        <w:spacing w:before="220"/>
        <w:ind w:firstLine="540"/>
        <w:jc w:val="both"/>
      </w:pPr>
      <w:r>
        <w:t>Размер финансового обеспечения фельдшерских здравпунктов, фельдшерско-акушерских пунктов, обслуживающих до 100 жителей и более 2000 жителей, устанавливается с учетом понижающего или повышающего коэффициента в зависимости от численности населения, обслуживаемого фельдшерским здравпунктом или фельдшерско-акушерским пунктом, к размеру финансового обеспечения фельдшерского здравпункта или фельдшерско-акушерского пункта, обслуживающего от 101 до 900 жителей и обслуживающего от 1501 до 2000 жителей.</w:t>
      </w:r>
    </w:p>
    <w:p w:rsidR="00FB4324" w:rsidRDefault="00FB4324">
      <w:pPr>
        <w:pStyle w:val="ConsPlusNormal"/>
        <w:spacing w:before="220"/>
        <w:ind w:firstLine="540"/>
        <w:jc w:val="both"/>
      </w:pPr>
      <w:r>
        <w:t xml:space="preserve">При этом размер финансового обеспечения фельдшерских здравпунктов и фельдшерско-акушерских 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w:t>
      </w:r>
      <w:hyperlink r:id="rId47">
        <w:r>
          <w:rPr>
            <w:color w:val="0000FF"/>
          </w:rPr>
          <w:t>Указом</w:t>
        </w:r>
      </w:hyperlink>
      <w:r>
        <w:t xml:space="preserve"> Президента Российской Федерации от 7 мая 2012 г. N 597 "О мероприятиях по реализации государственной социальной политики", и уровнем средней заработной платы в соответствующем регионе.</w:t>
      </w:r>
    </w:p>
    <w:p w:rsidR="00FB4324" w:rsidRDefault="00FB4324">
      <w:pPr>
        <w:pStyle w:val="ConsPlusNormal"/>
        <w:spacing w:before="220"/>
        <w:ind w:firstLine="540"/>
        <w:jc w:val="both"/>
      </w:pPr>
      <w:r>
        <w:t>Размер финансового обеспечения медицинской организации, в составе которой имеются фельдшерские здравпункты, фельдшерско-акушерские пункты, определяется исходя из подушевого норматива финансирования и количества лиц, прикрепленных к ней, а также расходов на фельдшерские здравпункты, фельдшерско-акушерские пункты исходя из их количества в составе медицинской организации и среднего размера их финансового обеспечения установленного в настоящем разделе.</w:t>
      </w:r>
    </w:p>
    <w:p w:rsidR="00FB4324" w:rsidRDefault="00FB4324">
      <w:pPr>
        <w:pStyle w:val="ConsPlusNormal"/>
        <w:jc w:val="both"/>
      </w:pPr>
    </w:p>
    <w:p w:rsidR="00FB4324" w:rsidRDefault="00FB4324">
      <w:pPr>
        <w:pStyle w:val="ConsPlusTitle"/>
        <w:jc w:val="center"/>
        <w:outlineLvl w:val="1"/>
      </w:pPr>
      <w:r>
        <w:t>VII. Порядок, условия предоставления медицинской помощи</w:t>
      </w:r>
    </w:p>
    <w:p w:rsidR="00FB4324" w:rsidRDefault="00FB4324">
      <w:pPr>
        <w:pStyle w:val="ConsPlusTitle"/>
        <w:jc w:val="center"/>
      </w:pPr>
      <w:r>
        <w:t>гражданам в Кабардино-Балкарской Республике</w:t>
      </w:r>
    </w:p>
    <w:p w:rsidR="00FB4324" w:rsidRDefault="00FB4324">
      <w:pPr>
        <w:pStyle w:val="ConsPlusNormal"/>
        <w:jc w:val="both"/>
      </w:pPr>
    </w:p>
    <w:p w:rsidR="00FB4324" w:rsidRDefault="00FB4324">
      <w:pPr>
        <w:pStyle w:val="ConsPlusNormal"/>
        <w:ind w:firstLine="540"/>
        <w:jc w:val="both"/>
      </w:pPr>
      <w:r>
        <w:lastRenderedPageBreak/>
        <w:t>Оказание медицинской помощи гражданам в Кабардино-Балкарской Республике в рамках Территориальной программы осуществляется медицинскими организациями, включенными в перечень медицинских организаций, участвующих в реализации Территориальной программы, по видам работ (услуг), определенным лицензией на осуществление медицинской деятельности.</w:t>
      </w:r>
    </w:p>
    <w:p w:rsidR="00FB4324" w:rsidRDefault="00FB4324">
      <w:pPr>
        <w:pStyle w:val="ConsPlusNormal"/>
        <w:spacing w:before="220"/>
        <w:ind w:firstLine="540"/>
        <w:jc w:val="both"/>
      </w:pPr>
      <w:r>
        <w:t>В целях обеспечения преемственности, доступности и качества медицинской помощи, соблюдения этапов оказания медицинской помощи, а также эффективности реализации Территориальной программы, предусмотренных порядками оказания медицинской помощи, медицинские организации распределены по трем уровням:</w:t>
      </w:r>
    </w:p>
    <w:p w:rsidR="00FB4324" w:rsidRDefault="00FB4324">
      <w:pPr>
        <w:pStyle w:val="ConsPlusNormal"/>
        <w:spacing w:before="220"/>
        <w:ind w:firstLine="540"/>
        <w:jc w:val="both"/>
      </w:pPr>
      <w:r>
        <w:t>первый уровень - медицинские организации, оказывающие первичную медико-санитарную помощь и (или) паллиативную медицинскую помощь и (или) скорую, в том числе скорую специализированную, медицинскую помощь, и (или) специализированную (за исключением высокотехнологичной) медицинскую помощь населению муниципального образования, на территории которого они расположены;</w:t>
      </w:r>
    </w:p>
    <w:p w:rsidR="00FB4324" w:rsidRDefault="00FB4324">
      <w:pPr>
        <w:pStyle w:val="ConsPlusNormal"/>
        <w:spacing w:before="220"/>
        <w:ind w:firstLine="540"/>
        <w:jc w:val="both"/>
      </w:pPr>
      <w:r>
        <w:t>второй уровень - медицинские организации, имеющие в своей структуре отделения и (или) центры, оказывающие преимущественно специализированную (за исключением высокотехнологичной) медицинскую помощь населению нескольких муниципальных образований по широкому перечню профилей и (или) диспансеры;</w:t>
      </w:r>
    </w:p>
    <w:p w:rsidR="00FB4324" w:rsidRDefault="00FB4324">
      <w:pPr>
        <w:pStyle w:val="ConsPlusNormal"/>
        <w:spacing w:before="220"/>
        <w:ind w:firstLine="540"/>
        <w:jc w:val="both"/>
      </w:pPr>
      <w:r>
        <w:t>третий уровень - медицинские организации, имеющие в своей структуре подразделения, оказывающие высокотехнологичную медицинскую помощь.</w:t>
      </w:r>
    </w:p>
    <w:p w:rsidR="00FB4324" w:rsidRDefault="00FB4324">
      <w:pPr>
        <w:pStyle w:val="ConsPlusNormal"/>
        <w:spacing w:before="220"/>
        <w:ind w:firstLine="540"/>
        <w:jc w:val="both"/>
      </w:pPr>
      <w:r>
        <w:t>При наступлении страхового случая маршрутизация застрахованных лиц, в том числе проживающих в малонаселенных, отдаленных и (или) труднодоступных населенных пунктах, а также в сельской местности, осуществляется по условиям, уровням и профилям оказания медицинской помощи, согласно порядкам оказания медицинской помощи, утвержденным Министерством здравоохранения Российской Федерации.</w:t>
      </w:r>
    </w:p>
    <w:p w:rsidR="00FB4324" w:rsidRDefault="00FB4324">
      <w:pPr>
        <w:pStyle w:val="ConsPlusNormal"/>
        <w:spacing w:before="220"/>
        <w:ind w:firstLine="540"/>
        <w:jc w:val="both"/>
      </w:pPr>
      <w:r>
        <w:t>Оказание медицинской помощи в зависимости от состояния здоровья гражданина осуществляется в экстренном, неотложном или плановом порядке.</w:t>
      </w:r>
    </w:p>
    <w:p w:rsidR="00FB4324" w:rsidRDefault="00FB4324">
      <w:pPr>
        <w:pStyle w:val="ConsPlusNormal"/>
        <w:spacing w:before="220"/>
        <w:ind w:firstLine="540"/>
        <w:jc w:val="both"/>
      </w:pPr>
      <w:r>
        <w:t>Экстренная и неотложная медицинская помощь оказывается при самообращении граждан, по направлениям врачей медицинских организаций республики (в том числе в порядке перевода), бригадами скорой медицинской помощи, медицинской организацией и медицинским работником гражданину бесплатно вне зависимости от наличия у гражданина полиса обязательного медицинского страхования и (или) документов, удостоверяющих личность.</w:t>
      </w:r>
    </w:p>
    <w:p w:rsidR="00FB4324" w:rsidRDefault="00FB4324">
      <w:pPr>
        <w:pStyle w:val="ConsPlusNormal"/>
        <w:spacing w:before="220"/>
        <w:ind w:firstLine="540"/>
        <w:jc w:val="both"/>
      </w:pPr>
      <w:r>
        <w:t>Медицинская помощь оказывается медицинскими организациями в соответствии с порядками оказания медицинской помощи и на основе стандартов медицинской помощи и клинических рекомендаций, устанавливаемых уполномоченным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FB4324" w:rsidRDefault="00FB4324">
      <w:pPr>
        <w:pStyle w:val="ConsPlusNormal"/>
        <w:spacing w:before="220"/>
        <w:ind w:firstLine="540"/>
        <w:jc w:val="both"/>
      </w:pPr>
      <w:r>
        <w:t>Медицинские организации обязаны обеспечивать этапность и преемственность в оказании медицинской помощи, включая проведение медицинской реабилитации.</w:t>
      </w:r>
    </w:p>
    <w:p w:rsidR="00FB4324" w:rsidRDefault="00FB4324">
      <w:pPr>
        <w:pStyle w:val="ConsPlusNormal"/>
        <w:spacing w:before="220"/>
        <w:ind w:firstLine="540"/>
        <w:jc w:val="both"/>
      </w:pPr>
      <w:r>
        <w:t>Объем диагностических и лечебных мероприятий для гражданина определяется лечащим врачом в соответствии с порядками оказания медицинской помощи, на основе стандартов оказания медицинской помощи и клинических рекомендаций.</w:t>
      </w:r>
    </w:p>
    <w:p w:rsidR="00FB4324" w:rsidRDefault="00FB4324">
      <w:pPr>
        <w:pStyle w:val="ConsPlusNormal"/>
        <w:spacing w:before="220"/>
        <w:ind w:firstLine="540"/>
        <w:jc w:val="both"/>
      </w:pPr>
      <w:r>
        <w:t>Гражданин имеет право на получение информации в доступной для него форме о состоянии своего здоровья, о медицинской организации, об осуществляемой ею медицинской деятельности, уровне образования и квалификации медицинского персонала, а также иные права, установленные законодательством Российской Федерации и законодательством Кабардино-</w:t>
      </w:r>
      <w:r>
        <w:lastRenderedPageBreak/>
        <w:t>Балкарской Республики.</w:t>
      </w:r>
    </w:p>
    <w:p w:rsidR="00FB4324" w:rsidRDefault="00FB4324">
      <w:pPr>
        <w:pStyle w:val="ConsPlusNormal"/>
        <w:spacing w:before="220"/>
        <w:ind w:firstLine="540"/>
        <w:jc w:val="both"/>
      </w:pPr>
      <w:r>
        <w:t>Медицинская организация обязана информировать граждан о возможности и сроках получения медицинской помощи в рамках Территориальной программы, представлять пациентам полную и достоверную информацию об оказываемой медицинской помощи, в том числе о видах, качестве и об условиях предоставления медицинской помощи, эффективности методов лечения, используемых лекарственных препаратах и о медицинских изделиях.</w:t>
      </w:r>
    </w:p>
    <w:p w:rsidR="00FB4324" w:rsidRDefault="00FB4324">
      <w:pPr>
        <w:pStyle w:val="ConsPlusNormal"/>
        <w:jc w:val="both"/>
      </w:pPr>
    </w:p>
    <w:p w:rsidR="00FB4324" w:rsidRDefault="00FB4324">
      <w:pPr>
        <w:pStyle w:val="ConsPlusTitle"/>
        <w:jc w:val="center"/>
        <w:outlineLvl w:val="2"/>
      </w:pPr>
      <w:r>
        <w:t>Условия предоставления медицинской помощи</w:t>
      </w:r>
    </w:p>
    <w:p w:rsidR="00FB4324" w:rsidRDefault="00FB4324">
      <w:pPr>
        <w:pStyle w:val="ConsPlusNormal"/>
        <w:jc w:val="both"/>
      </w:pPr>
    </w:p>
    <w:p w:rsidR="00FB4324" w:rsidRDefault="00FB4324">
      <w:pPr>
        <w:pStyle w:val="ConsPlusNormal"/>
        <w:ind w:firstLine="540"/>
        <w:jc w:val="both"/>
      </w:pPr>
      <w:r>
        <w:t>Первичная медико-санитарная, в том числе экстренная и неотложная, медицинская помощь предоставляется гражданам в медицинских организациях врачами-терапевтами, врачами-терапевтами участковыми, врачами-педиатрами, врачами-педиатрами участковыми, врачами общей практики (семейными врачами), врачами-специалистами, включая врачей-специалистов медицинских организаций, оказывающих специализированную медицинскую помощь (первичная специализированная медико-санитарная помощь), а также фельдшерами, акушерами и другими медицинскими работниками со средним медицинским образованием (первичная доврачебная медико-санитарная помощь).</w:t>
      </w:r>
    </w:p>
    <w:p w:rsidR="00FB4324" w:rsidRDefault="00FB4324">
      <w:pPr>
        <w:pStyle w:val="ConsPlusNormal"/>
        <w:spacing w:before="220"/>
        <w:ind w:firstLine="540"/>
        <w:jc w:val="both"/>
      </w:pPr>
      <w:r>
        <w:t>В случае невозможности посещения гражданином по состоянию здоровья медицинской организации медицинская помощь в амбулаторных условиях оказывается гражданину на дому при вызове медицинского работника по месту фактического нахождения гражданина.</w:t>
      </w:r>
    </w:p>
    <w:p w:rsidR="00FB4324" w:rsidRDefault="00FB4324">
      <w:pPr>
        <w:pStyle w:val="ConsPlusNormal"/>
        <w:spacing w:before="220"/>
        <w:ind w:firstLine="540"/>
        <w:jc w:val="both"/>
      </w:pPr>
      <w:r>
        <w:t>Оказание первичной специализированной медико-санитарной помощи осуществляется:</w:t>
      </w:r>
    </w:p>
    <w:p w:rsidR="00FB4324" w:rsidRDefault="00FB4324">
      <w:pPr>
        <w:pStyle w:val="ConsPlusNormal"/>
        <w:spacing w:before="220"/>
        <w:ind w:firstLine="540"/>
        <w:jc w:val="both"/>
      </w:pPr>
      <w:r>
        <w:t>по направлению врача-терапевта участкового, врача-педиатра участкового, врача общей практики (семейного врача), фельдшера, врача-специалиста;</w:t>
      </w:r>
    </w:p>
    <w:p w:rsidR="00FB4324" w:rsidRDefault="00FB4324">
      <w:pPr>
        <w:pStyle w:val="ConsPlusNormal"/>
        <w:spacing w:before="220"/>
        <w:ind w:firstLine="540"/>
        <w:jc w:val="both"/>
      </w:pPr>
      <w:r>
        <w:t xml:space="preserve">в случае самостоятельного обращения гражданина в медицинскую организацию, в том числе организацию, выбранную им в соответствии с </w:t>
      </w:r>
      <w:hyperlink r:id="rId48">
        <w:r>
          <w:rPr>
            <w:color w:val="0000FF"/>
          </w:rPr>
          <w:t>частью 2 статьи 21</w:t>
        </w:r>
      </w:hyperlink>
      <w:r>
        <w:t xml:space="preserve"> Федерального закона N 323-ФЗ, с учетом порядков оказания медицинской помощи.</w:t>
      </w:r>
    </w:p>
    <w:p w:rsidR="00FB4324" w:rsidRDefault="00FB4324">
      <w:pPr>
        <w:pStyle w:val="ConsPlusNormal"/>
        <w:spacing w:before="220"/>
        <w:ind w:firstLine="540"/>
        <w:jc w:val="both"/>
      </w:pPr>
      <w:r>
        <w:t>Оказание стоматологической помощи на дому гражданам, утратившим способность к самостоятельному передвижению, осуществляется специализированной бригадой, в состав которой входит врач-специалист, медицинская сестра (стоматологическая) и врач-анестезиолог-реаниматолог, на санитарном автотранспорте медицинской организации, оказывающей помощь по профилю "стоматология".</w:t>
      </w:r>
    </w:p>
    <w:p w:rsidR="00FB4324" w:rsidRDefault="00FB4324">
      <w:pPr>
        <w:pStyle w:val="ConsPlusNormal"/>
        <w:spacing w:before="220"/>
        <w:ind w:firstLine="540"/>
        <w:jc w:val="both"/>
      </w:pPr>
      <w:r>
        <w:t>Скорая, в том числе скорая специализированная (санитарно-авиационная), медицинская помощь оказывается безотлагательно гражданам при состояниях, требующих срочного медицинского вмешательства (несчастные случаи, травмы, отравления, а также другие состояния и заболевания).</w:t>
      </w:r>
    </w:p>
    <w:p w:rsidR="00FB4324" w:rsidRDefault="00FB4324">
      <w:pPr>
        <w:pStyle w:val="ConsPlusNormal"/>
        <w:spacing w:before="220"/>
        <w:ind w:firstLine="540"/>
        <w:jc w:val="both"/>
      </w:pPr>
      <w:r>
        <w:t>Время доезда до пациента бригады скорой медицинской помощи при оказании скорой медицинской помощи в экстренной форме составляет в городах республики 20 минут с момента ее вызова, в сельских населенных пунктах - до 30 минут, за исключением чрезвычайных ситуаций.</w:t>
      </w:r>
    </w:p>
    <w:p w:rsidR="00FB4324" w:rsidRDefault="00FB4324">
      <w:pPr>
        <w:pStyle w:val="ConsPlusNormal"/>
        <w:spacing w:before="220"/>
        <w:ind w:firstLine="540"/>
        <w:jc w:val="both"/>
      </w:pPr>
      <w:r>
        <w:t>Специализированная, в том числе высокотехнологичная, медицинская помощь в плановом порядке предоставляется по направлению лечащего врача медицинской организации и при наличии оформленной выписки из медицинской карты с результатами обследования.</w:t>
      </w:r>
    </w:p>
    <w:p w:rsidR="00FB4324" w:rsidRDefault="00FB4324">
      <w:pPr>
        <w:pStyle w:val="ConsPlusNormal"/>
        <w:spacing w:before="220"/>
        <w:ind w:firstLine="540"/>
        <w:jc w:val="both"/>
      </w:pPr>
      <w:r>
        <w:t>В случае если в реализации Территориальной программы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w:t>
      </w:r>
    </w:p>
    <w:p w:rsidR="00FB4324" w:rsidRDefault="00FB4324">
      <w:pPr>
        <w:pStyle w:val="ConsPlusNormal"/>
        <w:spacing w:before="220"/>
        <w:ind w:firstLine="540"/>
        <w:jc w:val="both"/>
      </w:pPr>
      <w:r>
        <w:lastRenderedPageBreak/>
        <w:t>Специализированная медицинская помощь в стационарных условиях оказывается гражданам в медицинских организациях республики в случаях заболеваний, в том числе острых, обострения хронических заболеваний, отравлений, травм, патологии беременности, родов, абортов, а также в период новорожденности, требующих круглосуточного медицинского наблюдения, предоставления индивидуального медицинского поста пациенту по медицинским показаниям, применения интенсивных методов лечения и (или) изоляции, в том числе по эпидемическим показаниям.</w:t>
      </w:r>
    </w:p>
    <w:p w:rsidR="00FB4324" w:rsidRDefault="00FB4324">
      <w:pPr>
        <w:pStyle w:val="ConsPlusNormal"/>
        <w:spacing w:before="220"/>
        <w:ind w:firstLine="540"/>
        <w:jc w:val="both"/>
      </w:pPr>
      <w:r>
        <w:t>Стационарная помощь детям в возрасте от 0 до 17 лет включительно, в том числе беременным подросткам, оказывается в педиатрических структурных подразделениях, на детских койках специализированных отделений медицинских организаций республики при наличии соответствующей лицензии на данный вид деятельности.</w:t>
      </w:r>
    </w:p>
    <w:p w:rsidR="00FB4324" w:rsidRDefault="00FB4324">
      <w:pPr>
        <w:pStyle w:val="ConsPlusNormal"/>
        <w:spacing w:before="220"/>
        <w:ind w:firstLine="540"/>
        <w:jc w:val="both"/>
      </w:pPr>
      <w:r>
        <w:t>Стационарная помощь беременным подросткам в возрасте до 17 лет включительно по профилю "акушерство и гинекологи" осуществляется в профильных подразделениях общей сети учреждений здравоохранения республики при наличии лицензии на данный вид деятельности.</w:t>
      </w:r>
    </w:p>
    <w:p w:rsidR="00FB4324" w:rsidRDefault="00FB4324">
      <w:pPr>
        <w:pStyle w:val="ConsPlusNormal"/>
        <w:spacing w:before="220"/>
        <w:ind w:firstLine="540"/>
        <w:jc w:val="both"/>
      </w:pPr>
      <w:r>
        <w:t>Госпитализация граждан в медицинские организации по экстренным или неотложным показаниям осуществляется по направлению лечащего врача или подразделениями скорой медицинской помощи, а также при самостоятельном обращении гражданина при наличии медицинских показаний, которые определяются врачом-специалистом данной медицинской организации.</w:t>
      </w:r>
    </w:p>
    <w:p w:rsidR="00FB4324" w:rsidRDefault="00FB4324">
      <w:pPr>
        <w:pStyle w:val="ConsPlusNormal"/>
        <w:spacing w:before="220"/>
        <w:ind w:firstLine="540"/>
        <w:jc w:val="both"/>
      </w:pPr>
      <w:r>
        <w:t xml:space="preserve">Медицинская помощь в неотложной форме оказывается гражданам с учетом соблюдения установленных требований к срокам ее оказания. Срок ожидания оказания первичной медико-санитарной помощи в неотложной форме составляет не более 2 часов с момента обращения пациента в медицинскую организацию в соответствии с </w:t>
      </w:r>
      <w:hyperlink r:id="rId49">
        <w:r>
          <w:rPr>
            <w:color w:val="0000FF"/>
          </w:rPr>
          <w:t>приказом</w:t>
        </w:r>
      </w:hyperlink>
      <w:r>
        <w:t xml:space="preserve"> Минздрава КБР от 31 августа 2011 г. N 223-П/2 "Создание службы неотложной медицинской помощи на территории Кабардино-Балкарской Республики".</w:t>
      </w:r>
    </w:p>
    <w:p w:rsidR="00FB4324" w:rsidRDefault="00FB4324">
      <w:pPr>
        <w:pStyle w:val="ConsPlusNormal"/>
        <w:jc w:val="both"/>
      </w:pPr>
    </w:p>
    <w:p w:rsidR="00FB4324" w:rsidRDefault="00FB4324">
      <w:pPr>
        <w:pStyle w:val="ConsPlusTitle"/>
        <w:jc w:val="center"/>
        <w:outlineLvl w:val="2"/>
      </w:pPr>
      <w:r>
        <w:t>Условия реализации установленного законодательством</w:t>
      </w:r>
    </w:p>
    <w:p w:rsidR="00FB4324" w:rsidRDefault="00FB4324">
      <w:pPr>
        <w:pStyle w:val="ConsPlusTitle"/>
        <w:jc w:val="center"/>
      </w:pPr>
      <w:r>
        <w:t>Российской Федерации права на выбор врача, в том числе врача</w:t>
      </w:r>
    </w:p>
    <w:p w:rsidR="00FB4324" w:rsidRDefault="00FB4324">
      <w:pPr>
        <w:pStyle w:val="ConsPlusTitle"/>
        <w:jc w:val="center"/>
      </w:pPr>
      <w:r>
        <w:t>общей практики (семейного врача) и лечащего врача</w:t>
      </w:r>
    </w:p>
    <w:p w:rsidR="00FB4324" w:rsidRDefault="00FB4324">
      <w:pPr>
        <w:pStyle w:val="ConsPlusTitle"/>
        <w:jc w:val="center"/>
      </w:pPr>
      <w:r>
        <w:t>(с учетом согласия врача)</w:t>
      </w:r>
    </w:p>
    <w:p w:rsidR="00FB4324" w:rsidRDefault="00FB4324">
      <w:pPr>
        <w:pStyle w:val="ConsPlusNormal"/>
        <w:jc w:val="both"/>
      </w:pPr>
    </w:p>
    <w:p w:rsidR="00FB4324" w:rsidRDefault="00FB4324">
      <w:pPr>
        <w:pStyle w:val="ConsPlusNormal"/>
        <w:ind w:firstLine="540"/>
        <w:jc w:val="both"/>
      </w:pPr>
      <w:r>
        <w:t xml:space="preserve">В соответствии с Федеральным </w:t>
      </w:r>
      <w:hyperlink r:id="rId50">
        <w:r>
          <w:rPr>
            <w:color w:val="0000FF"/>
          </w:rPr>
          <w:t>законом</w:t>
        </w:r>
      </w:hyperlink>
      <w:r>
        <w:t xml:space="preserve"> N 323-ФЗ пациенту гарантируется выбор врача, в том числе врача общей практики (семейного врача) и лечащего врача (с учетом согласия врача).</w:t>
      </w:r>
    </w:p>
    <w:p w:rsidR="00FB4324" w:rsidRDefault="00FB4324">
      <w:pPr>
        <w:pStyle w:val="ConsPlusNormal"/>
        <w:spacing w:before="220"/>
        <w:ind w:firstLine="540"/>
        <w:jc w:val="both"/>
      </w:pPr>
      <w:r>
        <w:t>Для получения медицинской помощи гражданин имеет право на выбор врача, в том числе врача общей практики (семейного врача) и лечащего врача (с учетом согласия врача), а также на выбор медицинской организации из числа медицинских организаций, участвующих в реализации Территориальной программы, в соответствии с законодательством Российской Федерации.</w:t>
      </w:r>
    </w:p>
    <w:p w:rsidR="00FB4324" w:rsidRDefault="00FB4324">
      <w:pPr>
        <w:pStyle w:val="ConsPlusNormal"/>
        <w:spacing w:before="220"/>
        <w:ind w:firstLine="540"/>
        <w:jc w:val="both"/>
      </w:pPr>
      <w:r>
        <w:t xml:space="preserve">Выбор или замена медицинской организации, оказывающей медицинскую помощь, осуществляется пациентом в соответствии с приказами Министерства здравоохранения и социального развития Российской Федерации от 26 апреля 2012 г. </w:t>
      </w:r>
      <w:hyperlink r:id="rId51">
        <w:r>
          <w:rPr>
            <w:color w:val="0000FF"/>
          </w:rPr>
          <w:t>N 406н</w:t>
        </w:r>
      </w:hyperlink>
      <w:r>
        <w:t xml:space="preserve"> "Об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 и от 21 декабря 2012 г. </w:t>
      </w:r>
      <w:hyperlink r:id="rId52">
        <w:r>
          <w:rPr>
            <w:color w:val="0000FF"/>
          </w:rPr>
          <w:t>N 1342н</w:t>
        </w:r>
      </w:hyperlink>
      <w:r>
        <w:t xml:space="preserve"> "Об утверждении Порядка выбора гражданином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при оказании ему медицинской помощи в рамках Программы государственных гарантий бесплатного оказания медицинской помощи".</w:t>
      </w:r>
    </w:p>
    <w:p w:rsidR="00FB4324" w:rsidRDefault="00FB4324">
      <w:pPr>
        <w:pStyle w:val="ConsPlusNormal"/>
        <w:spacing w:before="220"/>
        <w:ind w:firstLine="540"/>
        <w:jc w:val="both"/>
      </w:pPr>
      <w:r>
        <w:t xml:space="preserve">Гражданам, имеющим право на выбор врача в соответствии с </w:t>
      </w:r>
      <w:hyperlink r:id="rId53">
        <w:r>
          <w:rPr>
            <w:color w:val="0000FF"/>
          </w:rPr>
          <w:t>частью 2 статьи 21</w:t>
        </w:r>
      </w:hyperlink>
      <w:r>
        <w:t xml:space="preserve"> </w:t>
      </w:r>
      <w:r>
        <w:lastRenderedPageBreak/>
        <w:t>Федерального закона N 323-ФЗ до времени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rsidR="00FB4324" w:rsidRDefault="00FB4324">
      <w:pPr>
        <w:pStyle w:val="ConsPlusNormal"/>
        <w:spacing w:before="220"/>
        <w:ind w:firstLine="540"/>
        <w:jc w:val="both"/>
      </w:pPr>
      <w:r>
        <w:t xml:space="preserve">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соответствии с </w:t>
      </w:r>
      <w:hyperlink r:id="rId54">
        <w:r>
          <w:rPr>
            <w:color w:val="0000FF"/>
          </w:rPr>
          <w:t>приказом</w:t>
        </w:r>
      </w:hyperlink>
      <w:r>
        <w:t xml:space="preserve"> Министерства здравоохранения Российской Федерации от 26 апреля 2012 г. N 407н "Об утверждении Порядка содействия руководителем медицинской организации (ее подразделения) выбору пациентом врача в случае требования пациента о замене лечащего врача".</w:t>
      </w:r>
    </w:p>
    <w:p w:rsidR="00FB4324" w:rsidRDefault="00FB4324">
      <w:pPr>
        <w:pStyle w:val="ConsPlusNormal"/>
        <w:spacing w:before="220"/>
        <w:ind w:firstLine="540"/>
        <w:jc w:val="both"/>
      </w:pPr>
      <w:r>
        <w:t>Лечащий врач по согласованию с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руководитель медицинской организации (подразделения медицинской организации) должен организовать замену лечащего врача.</w:t>
      </w:r>
    </w:p>
    <w:p w:rsidR="00FB4324" w:rsidRDefault="00FB4324">
      <w:pPr>
        <w:pStyle w:val="ConsPlusNormal"/>
        <w:spacing w:before="220"/>
        <w:ind w:firstLine="540"/>
        <w:jc w:val="both"/>
      </w:pPr>
      <w:r>
        <w:t>При выборе врача и медицинской организации гражданин имеет право на получение информации в доступной для него форме, в том числе размещенной в сети Интернет, о медицинской организации, осуществляемой ею медицинской деятельности, о врачах, об уровне их образования и квалификации.</w:t>
      </w:r>
    </w:p>
    <w:p w:rsidR="00FB4324" w:rsidRDefault="00FB4324">
      <w:pPr>
        <w:pStyle w:val="ConsPlusNormal"/>
        <w:jc w:val="both"/>
      </w:pPr>
    </w:p>
    <w:p w:rsidR="00FB4324" w:rsidRDefault="00FB4324">
      <w:pPr>
        <w:pStyle w:val="ConsPlusTitle"/>
        <w:jc w:val="center"/>
        <w:outlineLvl w:val="2"/>
      </w:pPr>
      <w:r>
        <w:t>Порядок реализации установленного законодательством</w:t>
      </w:r>
    </w:p>
    <w:p w:rsidR="00FB4324" w:rsidRDefault="00FB4324">
      <w:pPr>
        <w:pStyle w:val="ConsPlusTitle"/>
        <w:jc w:val="center"/>
      </w:pPr>
      <w:r>
        <w:t>Российской Федерации права внеочередного оказания</w:t>
      </w:r>
    </w:p>
    <w:p w:rsidR="00FB4324" w:rsidRDefault="00FB4324">
      <w:pPr>
        <w:pStyle w:val="ConsPlusTitle"/>
        <w:jc w:val="center"/>
      </w:pPr>
      <w:r>
        <w:t>медицинской помощи отдельным категориям граждан</w:t>
      </w:r>
    </w:p>
    <w:p w:rsidR="00FB4324" w:rsidRDefault="00FB4324">
      <w:pPr>
        <w:pStyle w:val="ConsPlusTitle"/>
        <w:jc w:val="center"/>
      </w:pPr>
      <w:r>
        <w:t>в медицинских организациях, находящихся на территории</w:t>
      </w:r>
    </w:p>
    <w:p w:rsidR="00FB4324" w:rsidRDefault="00FB4324">
      <w:pPr>
        <w:pStyle w:val="ConsPlusTitle"/>
        <w:jc w:val="center"/>
      </w:pPr>
      <w:r>
        <w:t>Кабардино-Балкарской Республики</w:t>
      </w:r>
    </w:p>
    <w:p w:rsidR="00FB4324" w:rsidRDefault="00FB4324">
      <w:pPr>
        <w:pStyle w:val="ConsPlusNormal"/>
        <w:jc w:val="both"/>
      </w:pPr>
    </w:p>
    <w:p w:rsidR="00FB4324" w:rsidRDefault="00FB4324">
      <w:pPr>
        <w:pStyle w:val="ConsPlusNormal"/>
        <w:ind w:firstLine="540"/>
        <w:jc w:val="both"/>
      </w:pPr>
      <w:r>
        <w:t>Основанием для оказания медицинской помощи в медицинских организациях вне очереди является документ, подтверждающий принадлежность гражданина к одной из категорий граждан, которым в соответствии с законодательством Российской Федерации предоставлено право на внеочередное оказание медицинской помощи.</w:t>
      </w:r>
    </w:p>
    <w:p w:rsidR="00FB4324" w:rsidRDefault="00FB4324">
      <w:pPr>
        <w:pStyle w:val="ConsPlusNormal"/>
        <w:spacing w:before="220"/>
        <w:ind w:firstLine="540"/>
        <w:jc w:val="both"/>
      </w:pPr>
      <w:r>
        <w:t>Внеочередное оказание медицинской помощи отдельным категориям граждан, которым в соответствии с законодательством Российской Федерации предоставлено право на внеочередное оказание медицинской помощи, организуется медицинскими организациями самостоятельно.</w:t>
      </w:r>
    </w:p>
    <w:p w:rsidR="00FB4324" w:rsidRDefault="00FB4324">
      <w:pPr>
        <w:pStyle w:val="ConsPlusNormal"/>
        <w:spacing w:before="220"/>
        <w:ind w:firstLine="540"/>
        <w:jc w:val="both"/>
      </w:pPr>
      <w:r>
        <w:t>Медицинская помощь в медицинских организациях во внеочередном порядке предоставляется следующим категориям граждан:</w:t>
      </w:r>
    </w:p>
    <w:p w:rsidR="00FB4324" w:rsidRDefault="00FB4324">
      <w:pPr>
        <w:pStyle w:val="ConsPlusNormal"/>
        <w:spacing w:before="220"/>
        <w:ind w:firstLine="540"/>
        <w:jc w:val="both"/>
      </w:pPr>
      <w:r>
        <w:t>инвалидам и участникам Великой Отечественной войны;</w:t>
      </w:r>
    </w:p>
    <w:p w:rsidR="00FB4324" w:rsidRDefault="00FB4324">
      <w:pPr>
        <w:pStyle w:val="ConsPlusNormal"/>
        <w:spacing w:before="220"/>
        <w:ind w:firstLine="540"/>
        <w:jc w:val="both"/>
      </w:pPr>
      <w:r>
        <w:t>ветеранам боевых действий;</w:t>
      </w:r>
    </w:p>
    <w:p w:rsidR="00FB4324" w:rsidRDefault="00FB4324">
      <w:pPr>
        <w:pStyle w:val="ConsPlusNormal"/>
        <w:spacing w:before="220"/>
        <w:ind w:firstLine="540"/>
        <w:jc w:val="both"/>
      </w:pPr>
      <w:r>
        <w:t>лицам, награжденным знаком "Жителю блокадного Ленинграда";</w:t>
      </w:r>
    </w:p>
    <w:p w:rsidR="00FB4324" w:rsidRDefault="00FB4324">
      <w:pPr>
        <w:pStyle w:val="ConsPlusNormal"/>
        <w:spacing w:before="220"/>
        <w:ind w:firstLine="540"/>
        <w:jc w:val="both"/>
      </w:pPr>
      <w:r>
        <w:lastRenderedPageBreak/>
        <w:t>гражданам, подвергшимся воздействию радиации вследствие радиационных катастроф;</w:t>
      </w:r>
    </w:p>
    <w:p w:rsidR="00FB4324" w:rsidRDefault="00FB4324">
      <w:pPr>
        <w:pStyle w:val="ConsPlusNormal"/>
        <w:spacing w:before="220"/>
        <w:ind w:firstLine="540"/>
        <w:jc w:val="both"/>
      </w:pPr>
      <w:r>
        <w:t>труженикам тыла;</w:t>
      </w:r>
    </w:p>
    <w:p w:rsidR="00FB4324" w:rsidRDefault="00FB4324">
      <w:pPr>
        <w:pStyle w:val="ConsPlusNormal"/>
        <w:spacing w:before="220"/>
        <w:ind w:firstLine="540"/>
        <w:jc w:val="both"/>
      </w:pPr>
      <w:r>
        <w:t>ветеранам труда;</w:t>
      </w:r>
    </w:p>
    <w:p w:rsidR="00FB4324" w:rsidRDefault="00FB4324">
      <w:pPr>
        <w:pStyle w:val="ConsPlusNormal"/>
        <w:spacing w:before="220"/>
        <w:ind w:firstLine="540"/>
        <w:jc w:val="both"/>
      </w:pPr>
      <w:r>
        <w:t>жертвам политических репрессий;</w:t>
      </w:r>
    </w:p>
    <w:p w:rsidR="00FB4324" w:rsidRDefault="00FB4324">
      <w:pPr>
        <w:pStyle w:val="ConsPlusNormal"/>
        <w:spacing w:before="220"/>
        <w:ind w:firstLine="540"/>
        <w:jc w:val="both"/>
      </w:pPr>
      <w:r>
        <w:t>детям-сиротам и детям, оставшимся без попечения родителей;</w:t>
      </w:r>
    </w:p>
    <w:p w:rsidR="00FB4324" w:rsidRDefault="00FB4324">
      <w:pPr>
        <w:pStyle w:val="ConsPlusNormal"/>
        <w:spacing w:before="220"/>
        <w:ind w:firstLine="540"/>
        <w:jc w:val="both"/>
      </w:pPr>
      <w:r>
        <w:t>лицам, награжденным знаком "Почетный донор России";</w:t>
      </w:r>
    </w:p>
    <w:p w:rsidR="00FB4324" w:rsidRDefault="00FB4324">
      <w:pPr>
        <w:pStyle w:val="ConsPlusNormal"/>
        <w:spacing w:before="220"/>
        <w:ind w:firstLine="540"/>
        <w:jc w:val="both"/>
      </w:pPr>
      <w:r>
        <w:t>участникам специальной военной операции Российской Федерации на Украине;</w:t>
      </w:r>
    </w:p>
    <w:p w:rsidR="00FB4324" w:rsidRDefault="00FB4324">
      <w:pPr>
        <w:pStyle w:val="ConsPlusNormal"/>
        <w:spacing w:before="220"/>
        <w:ind w:firstLine="540"/>
        <w:jc w:val="both"/>
      </w:pPr>
      <w:r>
        <w:t>иным категориям граждан, имеющим право на внеочередное получение медицинской помощи в соответствии с законодательством Российской Федерации.</w:t>
      </w:r>
    </w:p>
    <w:p w:rsidR="00FB4324" w:rsidRDefault="00FB4324">
      <w:pPr>
        <w:pStyle w:val="ConsPlusNormal"/>
        <w:spacing w:before="220"/>
        <w:ind w:firstLine="540"/>
        <w:jc w:val="both"/>
      </w:pPr>
      <w:r>
        <w:t>Информация о категориях граждан, которым в соответствии с законодательством Российской Федерации предоставлено право на внеочередное оказание медицинской помощи, размещается медицинскими организациями на стендах в общедоступных местах.</w:t>
      </w:r>
    </w:p>
    <w:p w:rsidR="00FB4324" w:rsidRDefault="00FB4324">
      <w:pPr>
        <w:pStyle w:val="ConsPlusNormal"/>
        <w:spacing w:before="220"/>
        <w:ind w:firstLine="540"/>
        <w:jc w:val="both"/>
      </w:pPr>
      <w:r>
        <w:t>Направление граждан для внеочередного получения медицинской помощи осуществляется медицинскими организациями по месту регистрации граждан.</w:t>
      </w:r>
    </w:p>
    <w:p w:rsidR="00FB4324" w:rsidRDefault="00FB4324">
      <w:pPr>
        <w:pStyle w:val="ConsPlusNormal"/>
        <w:spacing w:before="220"/>
        <w:ind w:firstLine="540"/>
        <w:jc w:val="both"/>
      </w:pPr>
      <w:r>
        <w:t>Медицинские организации осуществляют учет граждан и динамическое наблюдение за состоянием их здоровья.</w:t>
      </w:r>
    </w:p>
    <w:p w:rsidR="00FB4324" w:rsidRDefault="00FB4324">
      <w:pPr>
        <w:pStyle w:val="ConsPlusNormal"/>
        <w:spacing w:before="220"/>
        <w:ind w:firstLine="540"/>
        <w:jc w:val="both"/>
      </w:pPr>
      <w:r>
        <w:t>Медицинские организации обеспечивают внеочередную госпитализацию в стационар при наличии свободных мест и внеочередное получение гражданами лечебно-диагностической амбулаторно-поликлинической помощи.</w:t>
      </w:r>
    </w:p>
    <w:p w:rsidR="00FB4324" w:rsidRDefault="00FB4324">
      <w:pPr>
        <w:pStyle w:val="ConsPlusNormal"/>
        <w:jc w:val="both"/>
      </w:pPr>
    </w:p>
    <w:p w:rsidR="00FB4324" w:rsidRDefault="00FB4324">
      <w:pPr>
        <w:pStyle w:val="ConsPlusTitle"/>
        <w:jc w:val="center"/>
        <w:outlineLvl w:val="2"/>
      </w:pPr>
      <w:r>
        <w:t>Порядок обеспечения граждан</w:t>
      </w:r>
    </w:p>
    <w:p w:rsidR="00FB4324" w:rsidRDefault="00FB4324">
      <w:pPr>
        <w:pStyle w:val="ConsPlusTitle"/>
        <w:jc w:val="center"/>
      </w:pPr>
      <w:r>
        <w:t>лекарственными препаратами, медицинскими</w:t>
      </w:r>
    </w:p>
    <w:p w:rsidR="00FB4324" w:rsidRDefault="00FB4324">
      <w:pPr>
        <w:pStyle w:val="ConsPlusTitle"/>
        <w:jc w:val="center"/>
      </w:pPr>
      <w:r>
        <w:t>изделиями, включенными в утвержденный Правительством</w:t>
      </w:r>
    </w:p>
    <w:p w:rsidR="00FB4324" w:rsidRDefault="00FB4324">
      <w:pPr>
        <w:pStyle w:val="ConsPlusTitle"/>
        <w:jc w:val="center"/>
      </w:pPr>
      <w:r>
        <w:t>Российской Федерации перечень медицинских изделий,</w:t>
      </w:r>
    </w:p>
    <w:p w:rsidR="00FB4324" w:rsidRDefault="00FB4324">
      <w:pPr>
        <w:pStyle w:val="ConsPlusTitle"/>
        <w:jc w:val="center"/>
      </w:pPr>
      <w:r>
        <w:t>имплантируемых в организм человека, лечебным питанием,</w:t>
      </w:r>
    </w:p>
    <w:p w:rsidR="00FB4324" w:rsidRDefault="00FB4324">
      <w:pPr>
        <w:pStyle w:val="ConsPlusTitle"/>
        <w:jc w:val="center"/>
      </w:pPr>
      <w:r>
        <w:t>в том числе специализированными продуктами лечебного</w:t>
      </w:r>
    </w:p>
    <w:p w:rsidR="00FB4324" w:rsidRDefault="00FB4324">
      <w:pPr>
        <w:pStyle w:val="ConsPlusTitle"/>
        <w:jc w:val="center"/>
      </w:pPr>
      <w:r>
        <w:t>питания, по назначению врача (за исключением лечебного</w:t>
      </w:r>
    </w:p>
    <w:p w:rsidR="00FB4324" w:rsidRDefault="00FB4324">
      <w:pPr>
        <w:pStyle w:val="ConsPlusTitle"/>
        <w:jc w:val="center"/>
      </w:pPr>
      <w:r>
        <w:t>питания, в том числе специализированных продуктов</w:t>
      </w:r>
    </w:p>
    <w:p w:rsidR="00FB4324" w:rsidRDefault="00FB4324">
      <w:pPr>
        <w:pStyle w:val="ConsPlusTitle"/>
        <w:jc w:val="center"/>
      </w:pPr>
      <w:r>
        <w:t>лечебного питания, по желанию пациента), а также</w:t>
      </w:r>
    </w:p>
    <w:p w:rsidR="00FB4324" w:rsidRDefault="00FB4324">
      <w:pPr>
        <w:pStyle w:val="ConsPlusTitle"/>
        <w:jc w:val="center"/>
      </w:pPr>
      <w:r>
        <w:t>донорской кровью и ее компонентами по медицинским</w:t>
      </w:r>
    </w:p>
    <w:p w:rsidR="00FB4324" w:rsidRDefault="00FB4324">
      <w:pPr>
        <w:pStyle w:val="ConsPlusTitle"/>
        <w:jc w:val="center"/>
      </w:pPr>
      <w:r>
        <w:t>показаниям в соответствии со стандартами</w:t>
      </w:r>
    </w:p>
    <w:p w:rsidR="00FB4324" w:rsidRDefault="00FB4324">
      <w:pPr>
        <w:pStyle w:val="ConsPlusTitle"/>
        <w:jc w:val="center"/>
      </w:pPr>
      <w:r>
        <w:t>медицинской помощи с учетом видов, условий</w:t>
      </w:r>
    </w:p>
    <w:p w:rsidR="00FB4324" w:rsidRDefault="00FB4324">
      <w:pPr>
        <w:pStyle w:val="ConsPlusTitle"/>
        <w:jc w:val="center"/>
      </w:pPr>
      <w:r>
        <w:t>и форм оказания медицинской помощи</w:t>
      </w:r>
    </w:p>
    <w:p w:rsidR="00FB4324" w:rsidRDefault="00FB4324">
      <w:pPr>
        <w:pStyle w:val="ConsPlusNormal"/>
        <w:jc w:val="both"/>
      </w:pPr>
    </w:p>
    <w:p w:rsidR="00FB4324" w:rsidRDefault="00FB4324">
      <w:pPr>
        <w:pStyle w:val="ConsPlusNormal"/>
        <w:ind w:firstLine="540"/>
        <w:jc w:val="both"/>
      </w:pPr>
      <w:r>
        <w:t>При оказании медицинской помощи в условиях стационара осуществляется обеспечение граждан необходимыми лекарственными препаратами, медицинскими изделиями, донорской кровью и ее компонентами, лечебным питанием, в том числе специализированными продуктами лечебного питания, по медицинским показаниям (за исключением медицинской помощи, оказываемой в рамках клинической апробации):</w:t>
      </w:r>
    </w:p>
    <w:p w:rsidR="00FB4324" w:rsidRDefault="00FB4324">
      <w:pPr>
        <w:pStyle w:val="ConsPlusNormal"/>
        <w:spacing w:before="220"/>
        <w:ind w:firstLine="540"/>
        <w:jc w:val="both"/>
      </w:pPr>
      <w:r>
        <w:t>в соответствии с федеральным законодательством и законодательством Кабардино-Балкарской Республики;</w:t>
      </w:r>
    </w:p>
    <w:p w:rsidR="00FB4324" w:rsidRDefault="00FB4324">
      <w:pPr>
        <w:pStyle w:val="ConsPlusNormal"/>
        <w:spacing w:before="220"/>
        <w:ind w:firstLine="540"/>
        <w:jc w:val="both"/>
      </w:pPr>
      <w:r>
        <w:t xml:space="preserve">в соответствии с положением об организации оказания медицинской помощи по видам медицинской помощи, которое утверждается уполномоченным федеральным органом </w:t>
      </w:r>
      <w:r>
        <w:lastRenderedPageBreak/>
        <w:t>исполнительной власти;</w:t>
      </w:r>
    </w:p>
    <w:p w:rsidR="00FB4324" w:rsidRDefault="00FB4324">
      <w:pPr>
        <w:pStyle w:val="ConsPlusNormal"/>
        <w:spacing w:before="220"/>
        <w:ind w:firstLine="540"/>
        <w:jc w:val="both"/>
      </w:pPr>
      <w:r>
        <w:t>в соответствии с порядками оказания медицинской помощи, утверждаемыми уполномоченным федеральным органом исполнительной власти и обязательными для исполнения на территории Российской Федерации всеми медицинскими организациями;</w:t>
      </w:r>
    </w:p>
    <w:p w:rsidR="00FB4324" w:rsidRDefault="00FB4324">
      <w:pPr>
        <w:pStyle w:val="ConsPlusNormal"/>
        <w:spacing w:before="220"/>
        <w:ind w:firstLine="540"/>
        <w:jc w:val="both"/>
      </w:pPr>
      <w:r>
        <w:t>на основе клинических рекомендаций;</w:t>
      </w:r>
    </w:p>
    <w:p w:rsidR="00FB4324" w:rsidRDefault="00FB4324">
      <w:pPr>
        <w:pStyle w:val="ConsPlusNormal"/>
        <w:spacing w:before="220"/>
        <w:ind w:firstLine="540"/>
        <w:jc w:val="both"/>
      </w:pPr>
      <w:r>
        <w:t>с учетом стандартов медицинской помощи, утверждаемых уполномоченным федеральным органом исполнительной власти.</w:t>
      </w:r>
    </w:p>
    <w:p w:rsidR="00FB4324" w:rsidRDefault="00FB4324">
      <w:pPr>
        <w:pStyle w:val="ConsPlusNormal"/>
        <w:spacing w:before="220"/>
        <w:ind w:firstLine="540"/>
        <w:jc w:val="both"/>
      </w:pPr>
      <w:r>
        <w:t>При наличии медицинских показаний назначение и применение лекарственных препаратов, медицинских изделий и специализированных продуктов лечебного питания, не входящих в стандарты медицинской помощи и в утвержденные перечни лекарственных препаратов, медицинских изделий и специализированных продуктов лечебного питания, а также под конкретными торговыми наименованиями осуществляется по решению врачебной комиссии медицинской организации, оформленному в соответствии с требованиями законодательства.</w:t>
      </w:r>
    </w:p>
    <w:p w:rsidR="00FB4324" w:rsidRDefault="00FB4324">
      <w:pPr>
        <w:pStyle w:val="ConsPlusNormal"/>
        <w:spacing w:before="220"/>
        <w:ind w:firstLine="540"/>
        <w:jc w:val="both"/>
      </w:pPr>
      <w:r>
        <w:t>При оказании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в рамках Территориальной программы не подлежат оплате за счет личных средств граждан:</w:t>
      </w:r>
    </w:p>
    <w:p w:rsidR="00FB4324" w:rsidRDefault="00FB4324">
      <w:pPr>
        <w:pStyle w:val="ConsPlusNormal"/>
        <w:spacing w:before="220"/>
        <w:ind w:firstLine="540"/>
        <w:jc w:val="both"/>
      </w:pPr>
      <w:r>
        <w:t>назначение и применение лекарственных препаратов, включенных в перечень жизненно необходимых и важнейших лекарственных препаратов, медицинских изделий, включенных в перечень медицинских изделий, имплантируемых в организм человека, компонентов крови, лечебного питания, в том числе специализированных продуктов лечебного питания, по медицинским показаниям на основе клинических рекомендаций и с учетом стандартов медицинской помощи;</w:t>
      </w:r>
    </w:p>
    <w:p w:rsidR="00FB4324" w:rsidRDefault="00FB4324">
      <w:pPr>
        <w:pStyle w:val="ConsPlusNormal"/>
        <w:spacing w:before="220"/>
        <w:ind w:firstLine="540"/>
        <w:jc w:val="both"/>
      </w:pPr>
      <w:r>
        <w:t>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медицинских изделий, не входящих в перечень медицинских изделий, имплантируемых в организм человека - в случаях их замены из-за индивидуальной непереносимости или по жизненным показаниям, оформленной в соответствии с требованиями законодательства.</w:t>
      </w:r>
    </w:p>
    <w:p w:rsidR="00FB4324" w:rsidRDefault="00FB4324">
      <w:pPr>
        <w:pStyle w:val="ConsPlusNormal"/>
        <w:spacing w:before="220"/>
        <w:ind w:firstLine="540"/>
        <w:jc w:val="both"/>
      </w:pPr>
      <w:r>
        <w:t>Обеспечение донорской кровью и (или) ее компонентами для клинического использования при оказании медицинской помощи в рамках реализации Территориальной программы осуществляется в стационарных условиях на безвозмездной основе.</w:t>
      </w:r>
    </w:p>
    <w:p w:rsidR="00FB4324" w:rsidRDefault="00FB4324">
      <w:pPr>
        <w:pStyle w:val="ConsPlusNormal"/>
        <w:spacing w:before="220"/>
        <w:ind w:firstLine="540"/>
        <w:jc w:val="both"/>
      </w:pPr>
      <w:r>
        <w:t>Вид и объем трансфузионной терапии определяются лечащим врачом. Переливание компонентов донорской крови возможно только с письменного согласия пациента или его законного представителя. Если медицинское вмешательство необходимо по экстренным показаниям для устранения угрозы жизни пациента, решение о необходимости гемотрансфузий принимается консилиумом врачей. При переливании донорской крови и ее компонентов строго соблюдаются правила подготовки, непосредственной процедуры переливания и наблюдения за реципиентом после гемотрансфузии.</w:t>
      </w:r>
    </w:p>
    <w:p w:rsidR="00FB4324" w:rsidRDefault="00FB4324">
      <w:pPr>
        <w:pStyle w:val="ConsPlusNormal"/>
        <w:spacing w:before="220"/>
        <w:ind w:firstLine="540"/>
        <w:jc w:val="both"/>
      </w:pPr>
      <w:r>
        <w:t xml:space="preserve">Обеспечение пациентов донорской кровью и ее компонентами осуществляется в соответствии с </w:t>
      </w:r>
      <w:hyperlink r:id="rId55">
        <w:r>
          <w:rPr>
            <w:color w:val="0000FF"/>
          </w:rPr>
          <w:t>приказом</w:t>
        </w:r>
      </w:hyperlink>
      <w:r>
        <w:t xml:space="preserve"> Министерства здравоохранения Российской Федерации от 20 октября 2020 г. N 1134н "Об утверждении порядка медицинского обследования реципиента, проведения проб на индивидуальную совместимость, включая биологическую пробу, при трансфузии донорской крови и (или) ее компонентов".</w:t>
      </w:r>
    </w:p>
    <w:p w:rsidR="00FB4324" w:rsidRDefault="00FB4324">
      <w:pPr>
        <w:pStyle w:val="ConsPlusNormal"/>
        <w:spacing w:before="220"/>
        <w:ind w:firstLine="540"/>
        <w:jc w:val="both"/>
      </w:pPr>
      <w:r>
        <w:t xml:space="preserve">Обеспечение лекарственными препаратами граждан, включенных в региональный сегмент </w:t>
      </w:r>
      <w:r>
        <w:lastRenderedPageBreak/>
        <w:t xml:space="preserve">Федерального регистра лиц, страдающих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 Прауэра), лиц после трансплантации органов и (или) тканей осуществляется при оказании медицинской помощи в амбулаторных условиях согласно перечню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 Прауэра), лиц после трансплантации органов и (или) тканей, приведенному в </w:t>
      </w:r>
      <w:hyperlink r:id="rId56">
        <w:r>
          <w:rPr>
            <w:color w:val="0000FF"/>
          </w:rPr>
          <w:t>приложении N 3</w:t>
        </w:r>
      </w:hyperlink>
      <w:r>
        <w:t xml:space="preserve"> к распоряжению Правительства Российской Федерации от 12 октября 2019 г. N 2406-р.</w:t>
      </w:r>
    </w:p>
    <w:p w:rsidR="00FB4324" w:rsidRDefault="00FB4324">
      <w:pPr>
        <w:pStyle w:val="ConsPlusNormal"/>
        <w:spacing w:before="220"/>
        <w:ind w:firstLine="540"/>
        <w:jc w:val="both"/>
      </w:pPr>
      <w:r>
        <w:t xml:space="preserve">Обеспечение отдельных категорий граждан, сохранивших за собой на текущий год право на набор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при оказании медицинской помощи в амбулаторно-поликлинических условиях, осуществляется согласно </w:t>
      </w:r>
      <w:hyperlink r:id="rId57">
        <w:r>
          <w:rPr>
            <w:color w:val="0000FF"/>
          </w:rPr>
          <w:t>перечню</w:t>
        </w:r>
      </w:hyperlink>
      <w:r>
        <w:t xml:space="preserve"> жизненно необходимых и важнейших лекарственных препаратов для медицинского применения, приведенному в приложении N 1 к распоряжению Правительства Российской Федерации от 12 октября 2019 г. N 2406-р, </w:t>
      </w:r>
      <w:hyperlink r:id="rId58">
        <w:r>
          <w:rPr>
            <w:color w:val="0000FF"/>
          </w:rPr>
          <w:t>перечню</w:t>
        </w:r>
      </w:hyperlink>
      <w:r>
        <w:t xml:space="preserve"> специализированных продуктов лечебного питания для детей-инвалидов, распоряжением Правительства РФ от 05.12.2022 N 3731-р, а также перечню медицинских изделий, отпускаемых по рецептам на медицинские изделия при предоставлении набора социальных услуг, утвержденному распоряжением Правительства Российской Федерации от 31 декабря 2018 г. N 3053-р.</w:t>
      </w:r>
    </w:p>
    <w:p w:rsidR="00FB4324" w:rsidRDefault="00FB4324">
      <w:pPr>
        <w:pStyle w:val="ConsPlusNormal"/>
        <w:spacing w:before="220"/>
        <w:ind w:firstLine="540"/>
        <w:jc w:val="both"/>
      </w:pPr>
      <w:r>
        <w:t xml:space="preserve">Обеспечение отдельных категорий граждан, имеющих право на предоставление мер социальной поддержки в соответствии с </w:t>
      </w:r>
      <w:hyperlink r:id="rId59">
        <w:r>
          <w:rPr>
            <w:color w:val="0000FF"/>
          </w:rPr>
          <w:t>перечнями</w:t>
        </w:r>
      </w:hyperlink>
      <w:r>
        <w:t xml:space="preserve"> групп населения и категорий заболеваний, при амбулаторном лечении которых лекарственные препараты, медицинские изделия и специализированные продукты лечебного питания отпускаются по рецептам врачей (фельдшеров) бесплатно или лекарственные препараты отпускаются по рецептам врачей (фельдшеров) с 50-процентной скидкой, утвержденными постановлением Правительства Российской Федерации от 30 июля 1994 г. N 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 осуществляется согласно </w:t>
      </w:r>
      <w:hyperlink w:anchor="P1124">
        <w:r>
          <w:rPr>
            <w:color w:val="0000FF"/>
          </w:rPr>
          <w:t>приложению N 2</w:t>
        </w:r>
      </w:hyperlink>
      <w:r>
        <w:t xml:space="preserve"> к Территориальной программе, </w:t>
      </w:r>
      <w:hyperlink r:id="rId60">
        <w:r>
          <w:rPr>
            <w:color w:val="0000FF"/>
          </w:rPr>
          <w:t>перечню</w:t>
        </w:r>
      </w:hyperlink>
      <w:r>
        <w:t xml:space="preserve"> специализированных продуктов лечебного питания для детей-инвалидов, утвержденному распоряжением Правительства Российской Федерации от 5 декабря 2022 г. N 3731-р, а также </w:t>
      </w:r>
      <w:hyperlink r:id="rId61">
        <w:r>
          <w:rPr>
            <w:color w:val="0000FF"/>
          </w:rPr>
          <w:t>перечню</w:t>
        </w:r>
      </w:hyperlink>
      <w:r>
        <w:t xml:space="preserve"> медицинских изделий, отпускаемых по рецептам на медицинские изделия при предоставлении набора социальных услуг, утвержденному распоряжением Правительства Российской Федерации от 31 декабря 2018 г. N 3053-р.</w:t>
      </w:r>
    </w:p>
    <w:p w:rsidR="00FB4324" w:rsidRDefault="00FB4324">
      <w:pPr>
        <w:pStyle w:val="ConsPlusNormal"/>
        <w:spacing w:before="220"/>
        <w:ind w:firstLine="540"/>
        <w:jc w:val="both"/>
      </w:pPr>
      <w:r>
        <w:t xml:space="preserve">Обеспечение граждан лекарственными препаратами и специализированными продуктами лечебного питания для лечения заболеваний, включенных в </w:t>
      </w:r>
      <w:hyperlink r:id="rId62">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утвержденный постановлением Правительства Российской Федерации от 26 апреля 2012 г. N 403 "О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и его регионального сегмента", осуществляется согласно </w:t>
      </w:r>
      <w:hyperlink w:anchor="P1124">
        <w:r>
          <w:rPr>
            <w:color w:val="0000FF"/>
          </w:rPr>
          <w:t>приложению N 2</w:t>
        </w:r>
      </w:hyperlink>
      <w:r>
        <w:t xml:space="preserve"> к Территориальной программе, а также </w:t>
      </w:r>
      <w:hyperlink r:id="rId63">
        <w:r>
          <w:rPr>
            <w:color w:val="0000FF"/>
          </w:rPr>
          <w:t>перечню</w:t>
        </w:r>
      </w:hyperlink>
      <w:r>
        <w:t xml:space="preserve"> </w:t>
      </w:r>
      <w:r>
        <w:lastRenderedPageBreak/>
        <w:t>специализированных продуктов лечебного питания для детей-инвалидов, утвержденному распоряжением Правительства Российской Федерации от 5 декабря 2022 г. N 3731-р.</w:t>
      </w:r>
    </w:p>
    <w:p w:rsidR="00FB4324" w:rsidRDefault="00FB432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B432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B4324" w:rsidRDefault="00FB432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B4324" w:rsidRDefault="00FB432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B4324" w:rsidRDefault="00FB4324">
            <w:pPr>
              <w:pStyle w:val="ConsPlusNormal"/>
              <w:jc w:val="both"/>
            </w:pPr>
            <w:r>
              <w:rPr>
                <w:color w:val="392C69"/>
              </w:rPr>
              <w:t>КонсультантПлюс: примечание.</w:t>
            </w:r>
          </w:p>
          <w:p w:rsidR="00FB4324" w:rsidRDefault="00FB4324">
            <w:pPr>
              <w:pStyle w:val="ConsPlusNormal"/>
              <w:jc w:val="both"/>
            </w:pPr>
            <w:r>
              <w:rPr>
                <w:color w:val="392C69"/>
              </w:rPr>
              <w:t xml:space="preserve">В официальном тексте документа, видимо, допущена опечатка: Приказ Минздрава КБР от 05.03.2018 N 61-П "Об утверждении перечня аптечных организаций (аптечных пунктов), участвующих в программах льготного обеспечения отдельных категорий населения Кабардино-Балкарской Республики лекарственными препаратами, медицинскими изделиями и специализированными продуктами лечебного питания" утратил силу в связи с изданием </w:t>
            </w:r>
            <w:hyperlink r:id="rId64">
              <w:r>
                <w:rPr>
                  <w:color w:val="0000FF"/>
                </w:rPr>
                <w:t>Приказа</w:t>
              </w:r>
            </w:hyperlink>
            <w:r>
              <w:rPr>
                <w:color w:val="392C69"/>
              </w:rPr>
              <w:t xml:space="preserve"> Минздрава КБР от 23.10.2024 N 376-П.</w:t>
            </w:r>
          </w:p>
        </w:tc>
        <w:tc>
          <w:tcPr>
            <w:tcW w:w="113" w:type="dxa"/>
            <w:tcBorders>
              <w:top w:val="nil"/>
              <w:left w:val="nil"/>
              <w:bottom w:val="nil"/>
              <w:right w:val="nil"/>
            </w:tcBorders>
            <w:shd w:val="clear" w:color="auto" w:fill="F4F3F8"/>
            <w:tcMar>
              <w:top w:w="0" w:type="dxa"/>
              <w:left w:w="0" w:type="dxa"/>
              <w:bottom w:w="0" w:type="dxa"/>
              <w:right w:w="0" w:type="dxa"/>
            </w:tcMar>
          </w:tcPr>
          <w:p w:rsidR="00FB4324" w:rsidRDefault="00FB4324">
            <w:pPr>
              <w:pStyle w:val="ConsPlusNormal"/>
            </w:pPr>
          </w:p>
        </w:tc>
      </w:tr>
    </w:tbl>
    <w:p w:rsidR="00FB4324" w:rsidRDefault="00FB4324">
      <w:pPr>
        <w:pStyle w:val="ConsPlusNormal"/>
        <w:spacing w:before="280"/>
        <w:ind w:firstLine="540"/>
        <w:jc w:val="both"/>
      </w:pPr>
      <w:r>
        <w:t xml:space="preserve">Отпуск лекарственных препаратов, медицинских изделий и специализированных продуктов лечебного питания по рецептам врачей (фельдшеров) бесплатно или лекарственных препаратов по рецептам врачей (фельдшеров) с 50-процентной скидкой осуществляется в аптечных организациях (аптечных пунктах), участвующих в программах льготного обеспечения отдельных категорий населения Кабардино-Балкарской Республики лекарственными препаратами, медицинскими изделиями и специализированными продуктами лечебного питания, определенных </w:t>
      </w:r>
      <w:hyperlink r:id="rId65">
        <w:r>
          <w:rPr>
            <w:color w:val="0000FF"/>
          </w:rPr>
          <w:t>приказом</w:t>
        </w:r>
      </w:hyperlink>
      <w:r>
        <w:t xml:space="preserve"> Минздрава КБР от 5 марта 2018 г. N 61-П "Об утверждении перечня аптечных организаций (аптечных пунктов), участвующих в программах льготного обеспечения отдельных категорий населения Кабардино-Балкарской Республики лекарственными препаратами, медицинскими изделиями и специализированными продуктами лечебного питания".</w:t>
      </w:r>
    </w:p>
    <w:p w:rsidR="00FB4324" w:rsidRDefault="00FB4324">
      <w:pPr>
        <w:pStyle w:val="ConsPlusNormal"/>
        <w:spacing w:before="220"/>
        <w:ind w:firstLine="540"/>
        <w:jc w:val="both"/>
      </w:pPr>
      <w:r>
        <w:t xml:space="preserve">Порядок взаимодействия участников программ обеспечения льготных категорий граждан в Кабардино-Балкарской Республике лекарственными препаратами, медицинскими изделиями и специализированными продуктами лечебного питания определяется </w:t>
      </w:r>
      <w:hyperlink r:id="rId66">
        <w:r>
          <w:rPr>
            <w:color w:val="0000FF"/>
          </w:rPr>
          <w:t>приказом</w:t>
        </w:r>
      </w:hyperlink>
      <w:r>
        <w:t xml:space="preserve"> Минздрава КБР от 23 марта 2018 г. N 71-П "Об утверждении Порядка взаимодействия участников программ обеспечения льготных категорий граждан в Кабардино-Балкарской Республике лекарственными препаратами, медицинскими изделиями и специализированными продуктами лечебного питания".</w:t>
      </w:r>
    </w:p>
    <w:p w:rsidR="00FB4324" w:rsidRDefault="00FB4324">
      <w:pPr>
        <w:pStyle w:val="ConsPlusNormal"/>
        <w:jc w:val="both"/>
      </w:pPr>
    </w:p>
    <w:p w:rsidR="00FB4324" w:rsidRDefault="00FB4324">
      <w:pPr>
        <w:pStyle w:val="ConsPlusTitle"/>
        <w:jc w:val="center"/>
        <w:outlineLvl w:val="2"/>
      </w:pPr>
      <w:r>
        <w:t>Порядок обеспечения граждан, в том числе детей,</w:t>
      </w:r>
    </w:p>
    <w:p w:rsidR="00FB4324" w:rsidRDefault="00FB4324">
      <w:pPr>
        <w:pStyle w:val="ConsPlusTitle"/>
        <w:jc w:val="center"/>
      </w:pPr>
      <w:r>
        <w:t>в рамках оказания паллиативной медицинской помощи</w:t>
      </w:r>
    </w:p>
    <w:p w:rsidR="00FB4324" w:rsidRDefault="00FB4324">
      <w:pPr>
        <w:pStyle w:val="ConsPlusTitle"/>
        <w:jc w:val="center"/>
      </w:pPr>
      <w:r>
        <w:t>для использования на дому медицинскими изделиями,</w:t>
      </w:r>
    </w:p>
    <w:p w:rsidR="00FB4324" w:rsidRDefault="00FB4324">
      <w:pPr>
        <w:pStyle w:val="ConsPlusTitle"/>
        <w:jc w:val="center"/>
      </w:pPr>
      <w:r>
        <w:t>предназначенными для поддержания функций органов и систем</w:t>
      </w:r>
    </w:p>
    <w:p w:rsidR="00FB4324" w:rsidRDefault="00FB4324">
      <w:pPr>
        <w:pStyle w:val="ConsPlusTitle"/>
        <w:jc w:val="center"/>
      </w:pPr>
      <w:r>
        <w:t>организма человека, а также наркотическими лекарственными</w:t>
      </w:r>
    </w:p>
    <w:p w:rsidR="00FB4324" w:rsidRDefault="00FB4324">
      <w:pPr>
        <w:pStyle w:val="ConsPlusTitle"/>
        <w:jc w:val="center"/>
      </w:pPr>
      <w:r>
        <w:t>препаратами и психотропными лекарственными препаратами</w:t>
      </w:r>
    </w:p>
    <w:p w:rsidR="00FB4324" w:rsidRDefault="00FB4324">
      <w:pPr>
        <w:pStyle w:val="ConsPlusTitle"/>
        <w:jc w:val="center"/>
      </w:pPr>
      <w:r>
        <w:t>при посещениях на дому</w:t>
      </w:r>
    </w:p>
    <w:p w:rsidR="00FB4324" w:rsidRDefault="00FB4324">
      <w:pPr>
        <w:pStyle w:val="ConsPlusNormal"/>
        <w:jc w:val="both"/>
      </w:pPr>
    </w:p>
    <w:p w:rsidR="00FB4324" w:rsidRDefault="00FB4324">
      <w:pPr>
        <w:pStyle w:val="ConsPlusNormal"/>
        <w:ind w:firstLine="540"/>
        <w:jc w:val="both"/>
      </w:pPr>
      <w:hyperlink r:id="rId67">
        <w:r>
          <w:rPr>
            <w:color w:val="0000FF"/>
          </w:rPr>
          <w:t>Приказом</w:t>
        </w:r>
      </w:hyperlink>
      <w:r>
        <w:t xml:space="preserve"> Минздрава КБР от 8 февраля 2019 г. N 41-П "Об организации оказания паллиативной медицинской помощи взрослому и детскому населению в Кабардино-Балкарской Республике" утвержден Порядок обеспечения лиц, нуждающихся в паллиативной медицинской помощи на дому, медицинскими изделиями для искусственной вентиляции легких, а также перечень медицинских изделий для обеспечения пациентов, получающих паллиативную медицинскую помощь на дому.</w:t>
      </w:r>
    </w:p>
    <w:p w:rsidR="00FB4324" w:rsidRDefault="00FB4324">
      <w:pPr>
        <w:pStyle w:val="ConsPlusNormal"/>
        <w:spacing w:before="220"/>
        <w:ind w:firstLine="540"/>
        <w:jc w:val="both"/>
      </w:pPr>
      <w:r>
        <w:t xml:space="preserve">Порядок обеспечения граждан в рамках оказания паллиативной медицинской помощи для использования на дому наркотическими лекарственными препаратами и психотропными лекарственными препаратами при посещении на дому утвержден </w:t>
      </w:r>
      <w:hyperlink r:id="rId68">
        <w:r>
          <w:rPr>
            <w:color w:val="0000FF"/>
          </w:rPr>
          <w:t>приказом</w:t>
        </w:r>
      </w:hyperlink>
      <w:r>
        <w:t xml:space="preserve"> Минздрава КБР от 15 апреля 2016 г. N 83-П "О Порядке приобретения, перевозки, хранения, учета, отпуска, использования, уничтожения, назначения и выписывания наркотических средств, психотропных веществ, внесенных в список II, и психотропных веществ, внесенных в список III, в организациях Кабардино-Балкарской Республики, осуществляющих деятельность, связанную с оборотом </w:t>
      </w:r>
      <w:r>
        <w:lastRenderedPageBreak/>
        <w:t>наркотических средств и психотропных веществ" (вместе с Инструкцией о Порядке приобретения, перевозки, хранения, учета, отпуска, использования, уничтожения, назначения и выписывания наркотических средств, психотропных веществ, внесенных в список II перечня, психотропных веществ, внесенных в список III перечня, в организациях Кабардино-Балкарской Республики, осуществляющих деятельность, связанную с оборотом наркотических средств и психотропных веществ), который в том числе регламентирует назначение обезболивающих препаратов с применением наркотических психотропных веществ в амбулаторных условиях в плановом порядке на дому по месту нахождения (фактического проживания) пациента.</w:t>
      </w:r>
    </w:p>
    <w:p w:rsidR="00FB4324" w:rsidRDefault="00FB4324">
      <w:pPr>
        <w:pStyle w:val="ConsPlusNormal"/>
        <w:jc w:val="both"/>
      </w:pPr>
    </w:p>
    <w:p w:rsidR="00FB4324" w:rsidRDefault="00FB4324">
      <w:pPr>
        <w:pStyle w:val="ConsPlusTitle"/>
        <w:jc w:val="center"/>
        <w:outlineLvl w:val="2"/>
      </w:pPr>
      <w:r>
        <w:t>Порядок взаимодействия с референс-центрами</w:t>
      </w:r>
    </w:p>
    <w:p w:rsidR="00FB4324" w:rsidRDefault="00FB4324">
      <w:pPr>
        <w:pStyle w:val="ConsPlusTitle"/>
        <w:jc w:val="center"/>
      </w:pPr>
      <w:r>
        <w:t>Министерства здравоохранения Российской Федерации</w:t>
      </w:r>
    </w:p>
    <w:p w:rsidR="00FB4324" w:rsidRDefault="00FB4324">
      <w:pPr>
        <w:pStyle w:val="ConsPlusNormal"/>
        <w:jc w:val="both"/>
      </w:pPr>
    </w:p>
    <w:p w:rsidR="00FB4324" w:rsidRDefault="00FB4324">
      <w:pPr>
        <w:pStyle w:val="ConsPlusNormal"/>
        <w:ind w:firstLine="540"/>
        <w:jc w:val="both"/>
      </w:pPr>
      <w:r>
        <w:t>Взаимодействие с референс-центрами Минздрава России, созданных в целях предупреждения распространения биологических угроз (опасностей) обеспечивается медицинскими организациями, заключившими соответствующие соглашения.</w:t>
      </w:r>
    </w:p>
    <w:p w:rsidR="00FB4324" w:rsidRDefault="00FB4324">
      <w:pPr>
        <w:pStyle w:val="ConsPlusNormal"/>
        <w:spacing w:before="220"/>
        <w:ind w:firstLine="540"/>
        <w:jc w:val="both"/>
      </w:pPr>
      <w:r>
        <w:t xml:space="preserve">Взаимодействие с референс-центрами иммуногистохимических, патоморфологических и лучевых методов исследований, функционирующими на базе медицинских организаций Министерства здравоохранения Российской Федерации, перечень которых утвержден приказом Министерства здравоохранения Российской Федерации от 25 декабря 2020 г. N 1372 "Об организации функционирования референс-центров иммуногистохимических, патоморфологических и лучевых методов исследований на базе медицинских организаций, подведомственных Министерству здравоохранения Российской Федерации" осуществляется в соответствии с </w:t>
      </w:r>
      <w:hyperlink r:id="rId69">
        <w:r>
          <w:rPr>
            <w:color w:val="0000FF"/>
          </w:rPr>
          <w:t>пунктом 15</w:t>
        </w:r>
      </w:hyperlink>
      <w:r>
        <w:t xml:space="preserve"> Порядка оказания медицинской помощи взрослому населению при онкологических заболеваниях, утвержденного приказом Министерства здравоохранения Российской Федерации от 19 февраля 2021 г. N 116н.</w:t>
      </w:r>
    </w:p>
    <w:p w:rsidR="00FB4324" w:rsidRDefault="00FB4324">
      <w:pPr>
        <w:pStyle w:val="ConsPlusNormal"/>
        <w:jc w:val="both"/>
      </w:pPr>
    </w:p>
    <w:p w:rsidR="00FB4324" w:rsidRDefault="00FB4324">
      <w:pPr>
        <w:pStyle w:val="ConsPlusTitle"/>
        <w:jc w:val="center"/>
        <w:outlineLvl w:val="2"/>
      </w:pPr>
      <w:r>
        <w:t>Перечень мероприятий по профилактике заболеваний</w:t>
      </w:r>
    </w:p>
    <w:p w:rsidR="00FB4324" w:rsidRDefault="00FB4324">
      <w:pPr>
        <w:pStyle w:val="ConsPlusTitle"/>
        <w:jc w:val="center"/>
      </w:pPr>
      <w:r>
        <w:t>и формированию здорового образа жизни, осуществляемых</w:t>
      </w:r>
    </w:p>
    <w:p w:rsidR="00FB4324" w:rsidRDefault="00FB4324">
      <w:pPr>
        <w:pStyle w:val="ConsPlusTitle"/>
        <w:jc w:val="center"/>
      </w:pPr>
      <w:r>
        <w:t>в рамках Программы государственных гарантий бесплатного</w:t>
      </w:r>
    </w:p>
    <w:p w:rsidR="00FB4324" w:rsidRDefault="00FB4324">
      <w:pPr>
        <w:pStyle w:val="ConsPlusTitle"/>
        <w:jc w:val="center"/>
      </w:pPr>
      <w:r>
        <w:t>оказания гражданам медицинской помощи в Кабардино-Балкарской</w:t>
      </w:r>
    </w:p>
    <w:p w:rsidR="00FB4324" w:rsidRDefault="00FB4324">
      <w:pPr>
        <w:pStyle w:val="ConsPlusTitle"/>
        <w:jc w:val="center"/>
      </w:pPr>
      <w:r>
        <w:t>Республике, включая меры по профилактике распространения</w:t>
      </w:r>
    </w:p>
    <w:p w:rsidR="00FB4324" w:rsidRDefault="00FB4324">
      <w:pPr>
        <w:pStyle w:val="ConsPlusTitle"/>
        <w:jc w:val="center"/>
      </w:pPr>
      <w:r>
        <w:t>ВИЧ-инфекции и гепатита C</w:t>
      </w:r>
    </w:p>
    <w:p w:rsidR="00FB4324" w:rsidRDefault="00FB4324">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B432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B4324" w:rsidRDefault="00FB432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B4324" w:rsidRDefault="00FB432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B4324" w:rsidRDefault="00FB4324">
            <w:pPr>
              <w:pStyle w:val="ConsPlusNormal"/>
              <w:jc w:val="both"/>
            </w:pPr>
            <w:r>
              <w:rPr>
                <w:color w:val="392C69"/>
              </w:rPr>
              <w:t>КонсультантПлюс: примечание.</w:t>
            </w:r>
          </w:p>
          <w:p w:rsidR="00FB4324" w:rsidRDefault="00FB4324">
            <w:pPr>
              <w:pStyle w:val="ConsPlusNormal"/>
              <w:jc w:val="both"/>
            </w:pPr>
            <w:r>
              <w:rPr>
                <w:color w:val="392C69"/>
              </w:rPr>
              <w:t>В официальном тексте документа, видимо, допущена опечатка: распоряжение Правительства КБР N 254-рп издано 27.04.2024, а не 27.04.2025.</w:t>
            </w:r>
          </w:p>
        </w:tc>
        <w:tc>
          <w:tcPr>
            <w:tcW w:w="113" w:type="dxa"/>
            <w:tcBorders>
              <w:top w:val="nil"/>
              <w:left w:val="nil"/>
              <w:bottom w:val="nil"/>
              <w:right w:val="nil"/>
            </w:tcBorders>
            <w:shd w:val="clear" w:color="auto" w:fill="F4F3F8"/>
            <w:tcMar>
              <w:top w:w="0" w:type="dxa"/>
              <w:left w:w="0" w:type="dxa"/>
              <w:bottom w:w="0" w:type="dxa"/>
              <w:right w:w="0" w:type="dxa"/>
            </w:tcMar>
          </w:tcPr>
          <w:p w:rsidR="00FB4324" w:rsidRDefault="00FB4324">
            <w:pPr>
              <w:pStyle w:val="ConsPlusNormal"/>
            </w:pPr>
          </w:p>
        </w:tc>
      </w:tr>
    </w:tbl>
    <w:p w:rsidR="00FB4324" w:rsidRDefault="00FB4324">
      <w:pPr>
        <w:pStyle w:val="ConsPlusNormal"/>
        <w:spacing w:before="280"/>
        <w:ind w:firstLine="540"/>
        <w:jc w:val="both"/>
      </w:pPr>
      <w:r>
        <w:t xml:space="preserve">Основные задачи по профилактике неинфекционных заболеваний и формированию здорового образа жизни у населения Кабардино-Балкарской Республики, включая меры по профилактике распространения ВИЧ-инфекции и гепатита C, решаются в рамках направления "Совершенствование оказания медицинской помощи, включая профилактику заболеваний и формирование здорового образа жизни" </w:t>
      </w:r>
      <w:hyperlink r:id="rId70">
        <w:r>
          <w:rPr>
            <w:color w:val="0000FF"/>
          </w:rPr>
          <w:t>паспорта</w:t>
        </w:r>
      </w:hyperlink>
      <w:r>
        <w:t xml:space="preserve"> государственной программы Кабардино-Балкарской Республики "Развитие здравоохранения в Кабардино-Балкарской Республике", утвержденного распоряжением Правительства Кабардино-Балкарской Республики от 27 апреля 2025 г. N 254-рп.</w:t>
      </w:r>
    </w:p>
    <w:p w:rsidR="00FB4324" w:rsidRDefault="00FB4324">
      <w:pPr>
        <w:pStyle w:val="ConsPlusNormal"/>
        <w:spacing w:before="220"/>
        <w:ind w:firstLine="540"/>
        <w:jc w:val="both"/>
      </w:pPr>
      <w:r>
        <w:t>В целях формирования единой профилактической среды проводятся мероприятия по повышению информированности населения по вопросам профилактики и ранней диагностики хронических неинфекционных заболеваний, а также лектории в организованных коллективах по вопросам профилактики хронических неинфекционных заболеваний, обучение граждан навыкам оказания первой помощи.</w:t>
      </w:r>
    </w:p>
    <w:p w:rsidR="00FB4324" w:rsidRDefault="00FB4324">
      <w:pPr>
        <w:pStyle w:val="ConsPlusNormal"/>
        <w:spacing w:before="220"/>
        <w:ind w:firstLine="540"/>
        <w:jc w:val="both"/>
      </w:pPr>
      <w:r>
        <w:lastRenderedPageBreak/>
        <w:t>Мероприятия по своевременному выявлению, коррекции факторов риска развития хронических неинфекционных заболеваний у населения Кабардино-Балкарской Республики проводятся в рамках:</w:t>
      </w:r>
    </w:p>
    <w:p w:rsidR="00FB4324" w:rsidRDefault="00FB4324">
      <w:pPr>
        <w:pStyle w:val="ConsPlusNormal"/>
        <w:spacing w:before="220"/>
        <w:ind w:firstLine="540"/>
        <w:jc w:val="both"/>
      </w:pPr>
      <w:r>
        <w:t>текущей деятельности центров здоровья, в том числе при проведении выездных акций центров здоровья в организованных коллективах;</w:t>
      </w:r>
    </w:p>
    <w:p w:rsidR="00FB4324" w:rsidRDefault="00FB4324">
      <w:pPr>
        <w:pStyle w:val="ConsPlusNormal"/>
        <w:spacing w:before="220"/>
        <w:ind w:firstLine="540"/>
        <w:jc w:val="both"/>
      </w:pPr>
      <w:r>
        <w:t>текущей деятельности центра общественного здоровья и медицинской профилактики;</w:t>
      </w:r>
    </w:p>
    <w:p w:rsidR="00FB4324" w:rsidRDefault="00FB4324">
      <w:pPr>
        <w:pStyle w:val="ConsPlusNormal"/>
        <w:spacing w:before="220"/>
        <w:ind w:firstLine="540"/>
        <w:jc w:val="both"/>
      </w:pPr>
      <w:r>
        <w:t>планового обследования населения при проведении профилактических медицинских осмотров и диспансеризации определенных групп взрослого населения, профилактических медицинских осмотров несовершеннолетних, диспансеризации детей-сирот и детей, оставшихся без попечения родителей.</w:t>
      </w:r>
    </w:p>
    <w:p w:rsidR="00FB4324" w:rsidRDefault="00FB4324">
      <w:pPr>
        <w:pStyle w:val="ConsPlusNormal"/>
        <w:spacing w:before="220"/>
        <w:ind w:firstLine="540"/>
        <w:jc w:val="both"/>
      </w:pPr>
      <w:r>
        <w:t>Проводятся мероприятия, направленные на ограничение употребления табака и алкоголя, оптимизацию питания населения, повышение уровня физической активности населения, снижение распространенности ожирения и избыточной массы тела, в рамках школы здоровья - для пациентов с сахарным диабетом, бронхиальной астмой, артериальной гипертонией, больных инсультами, инфарктом миокарда, гастроэнтерологическими, аллергическими заболеваниями, для медицинских работников - по вопросам профилактики и ранней диагностики хронических неинфекционных заболеваний, а также научно-практические конференции, учебные семинары для врачей медицинских организаций, бригад скорой медицинской помощи, учебные семинары для медицинских сестер, фельдшеров бригад скорой медицинской помощи, которые способствуют формированию единой профилактической среды, позволяющей снизить риск возникновения тяжелых форм заболеваний, уровень инвалидизации и смертности населения.</w:t>
      </w:r>
    </w:p>
    <w:p w:rsidR="00FB4324" w:rsidRDefault="00FB4324">
      <w:pPr>
        <w:pStyle w:val="ConsPlusNormal"/>
        <w:jc w:val="both"/>
      </w:pPr>
    </w:p>
    <w:p w:rsidR="00FB4324" w:rsidRDefault="00FB4324">
      <w:pPr>
        <w:pStyle w:val="ConsPlusTitle"/>
        <w:jc w:val="center"/>
        <w:outlineLvl w:val="2"/>
      </w:pPr>
      <w:r>
        <w:t>Условия пребывания в медицинских организациях</w:t>
      </w:r>
    </w:p>
    <w:p w:rsidR="00FB4324" w:rsidRDefault="00FB4324">
      <w:pPr>
        <w:pStyle w:val="ConsPlusTitle"/>
        <w:jc w:val="center"/>
      </w:pPr>
      <w:r>
        <w:t>при оказании медицинской помощи в стационарных условиях,</w:t>
      </w:r>
    </w:p>
    <w:p w:rsidR="00FB4324" w:rsidRDefault="00FB4324">
      <w:pPr>
        <w:pStyle w:val="ConsPlusTitle"/>
        <w:jc w:val="center"/>
      </w:pPr>
      <w:r>
        <w:t>включая предоставление спального места и питания,</w:t>
      </w:r>
    </w:p>
    <w:p w:rsidR="00FB4324" w:rsidRDefault="00FB4324">
      <w:pPr>
        <w:pStyle w:val="ConsPlusTitle"/>
        <w:jc w:val="center"/>
      </w:pPr>
      <w:r>
        <w:t>при совместном нахождении одного из родителей, иного</w:t>
      </w:r>
    </w:p>
    <w:p w:rsidR="00FB4324" w:rsidRDefault="00FB4324">
      <w:pPr>
        <w:pStyle w:val="ConsPlusTitle"/>
        <w:jc w:val="center"/>
      </w:pPr>
      <w:r>
        <w:t>члена семьи или иного законного представителя в медицинской</w:t>
      </w:r>
    </w:p>
    <w:p w:rsidR="00FB4324" w:rsidRDefault="00FB4324">
      <w:pPr>
        <w:pStyle w:val="ConsPlusTitle"/>
        <w:jc w:val="center"/>
      </w:pPr>
      <w:r>
        <w:t>организации в стационарных условиях с ребенком до достижения</w:t>
      </w:r>
    </w:p>
    <w:p w:rsidR="00FB4324" w:rsidRDefault="00FB4324">
      <w:pPr>
        <w:pStyle w:val="ConsPlusTitle"/>
        <w:jc w:val="center"/>
      </w:pPr>
      <w:r>
        <w:t>им возраста четырех лет, а с ребенком старше указанного</w:t>
      </w:r>
    </w:p>
    <w:p w:rsidR="00FB4324" w:rsidRDefault="00FB4324">
      <w:pPr>
        <w:pStyle w:val="ConsPlusTitle"/>
        <w:jc w:val="center"/>
      </w:pPr>
      <w:r>
        <w:t>возраста - при наличии медицинских показаний</w:t>
      </w:r>
    </w:p>
    <w:p w:rsidR="00FB4324" w:rsidRDefault="00FB4324">
      <w:pPr>
        <w:pStyle w:val="ConsPlusNormal"/>
        <w:jc w:val="both"/>
      </w:pPr>
    </w:p>
    <w:p w:rsidR="00FB4324" w:rsidRDefault="00FB4324">
      <w:pPr>
        <w:pStyle w:val="ConsPlusNormal"/>
        <w:ind w:firstLine="540"/>
        <w:jc w:val="both"/>
      </w:pPr>
      <w:r>
        <w:t>При оказании ребенку медицинской помощи в стационарных условиях до достижения им возраста четырех лет одному из родителей, иному члену семьи или иному законному представителю предоставляется право на бесплатное совместное нахождение с ребенком в медицинской организации, включая предоставление спального места и питания, а с ребенком старше указанного возраста - при наличии медицинских показаний. Стоимость оказанной ребенку медицинской помощи включает расходы на создание условий пребывания, включая предоставление спального места и питания родителю, и финансируется за счет средств обязательного медицинского страхования по видам медицинской помощи и заболеваниям (состояниям), включенным в Территориальную программу. Питание больного, а также при совместном нахождении с ним одного из родителей, иного члена семьи или иного законного представителя в стационаре осуществляется в соответствии с нормами, утвержденными Министерством здравоохранения Российской Федерации. Решение о наличии показаний к совместному нахождению законного представителя с ребенком старше четырех лет в медицинской организации при оказании ему медицинской помощи в стационарных условиях принимается лечащим врачом совместно с заведующим отделением, о чем делается соответствующая запись в медицинской карте стационарного больного.</w:t>
      </w:r>
    </w:p>
    <w:p w:rsidR="00FB4324" w:rsidRDefault="00FB4324">
      <w:pPr>
        <w:pStyle w:val="ConsPlusNormal"/>
        <w:jc w:val="both"/>
      </w:pPr>
    </w:p>
    <w:p w:rsidR="00FB4324" w:rsidRDefault="00FB4324">
      <w:pPr>
        <w:pStyle w:val="ConsPlusTitle"/>
        <w:jc w:val="center"/>
        <w:outlineLvl w:val="2"/>
      </w:pPr>
      <w:r>
        <w:t>Условия размещения пациентов в маломестных палатах</w:t>
      </w:r>
    </w:p>
    <w:p w:rsidR="00FB4324" w:rsidRDefault="00FB4324">
      <w:pPr>
        <w:pStyle w:val="ConsPlusTitle"/>
        <w:jc w:val="center"/>
      </w:pPr>
      <w:r>
        <w:t>(боксах) по медицинским и (или) эпидемиологическим</w:t>
      </w:r>
    </w:p>
    <w:p w:rsidR="00FB4324" w:rsidRDefault="00FB4324">
      <w:pPr>
        <w:pStyle w:val="ConsPlusTitle"/>
        <w:jc w:val="center"/>
      </w:pPr>
      <w:r>
        <w:lastRenderedPageBreak/>
        <w:t>показаниям, установленным Министерством здравоохранения</w:t>
      </w:r>
    </w:p>
    <w:p w:rsidR="00FB4324" w:rsidRDefault="00FB4324">
      <w:pPr>
        <w:pStyle w:val="ConsPlusTitle"/>
        <w:jc w:val="center"/>
      </w:pPr>
      <w:r>
        <w:t>Российской Федерации</w:t>
      </w:r>
    </w:p>
    <w:p w:rsidR="00FB4324" w:rsidRDefault="00FB4324">
      <w:pPr>
        <w:pStyle w:val="ConsPlusNormal"/>
        <w:jc w:val="both"/>
      </w:pPr>
    </w:p>
    <w:p w:rsidR="00FB4324" w:rsidRDefault="00FB4324">
      <w:pPr>
        <w:pStyle w:val="ConsPlusNormal"/>
        <w:ind w:firstLine="540"/>
        <w:jc w:val="both"/>
      </w:pPr>
      <w:r>
        <w:t xml:space="preserve">Пациенты размещаются в маломестных палатах (боксах), рассчитанных не более чем на 2 места, при наличии медицинских и (или) эпидемиологических показаний, установленных </w:t>
      </w:r>
      <w:hyperlink r:id="rId71">
        <w:r>
          <w:rPr>
            <w:color w:val="0000FF"/>
          </w:rPr>
          <w:t>приказом</w:t>
        </w:r>
      </w:hyperlink>
      <w:r>
        <w:t xml:space="preserve"> Министерства здравоохранения и социального развития Российской Федерации от 15 мая 2012 г. N 535н "Об утверждении перечня медицинских и эпидемиологических показаний к размещению пациентов в маломестных палатах (боксах)", с соблюдением санитарно-эпидемиологических требований к эксплуатации помещений, зданий, сооружений при осуществлении деятельности хозяйствующими субъектами, оказывающими медицинские услуги, утвержденных </w:t>
      </w:r>
      <w:hyperlink r:id="rId72">
        <w:r>
          <w:rPr>
            <w:color w:val="0000FF"/>
          </w:rPr>
          <w:t>постановлением</w:t>
        </w:r>
      </w:hyperlink>
      <w:r>
        <w:t xml:space="preserve"> Главного государственного санитарного врача Российской Федерации от 24 декабря 2020 г. N 44 "Об утверждении санитарных правил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rsidR="00FB4324" w:rsidRDefault="00FB4324">
      <w:pPr>
        <w:pStyle w:val="ConsPlusNormal"/>
        <w:spacing w:before="220"/>
        <w:ind w:firstLine="540"/>
        <w:jc w:val="both"/>
      </w:pPr>
      <w:r>
        <w:t>При оказании медицинской помощи в рамках Территориальной программы не подлежит оплате за счет личных средств граждан размещение в маломестных палатах (боксах) пациентов по таким медицинским и (или) эпидемиологическим показаниям, как:</w:t>
      </w:r>
    </w:p>
    <w:p w:rsidR="00FB4324" w:rsidRDefault="00FB4324">
      <w:pPr>
        <w:pStyle w:val="ConsPlusNormal"/>
        <w:spacing w:before="220"/>
        <w:ind w:firstLine="540"/>
        <w:jc w:val="both"/>
      </w:pPr>
      <w:r>
        <w:t>болезнь, вызванная вирусом иммунодефицита человека (ВИЧ);</w:t>
      </w:r>
    </w:p>
    <w:p w:rsidR="00FB4324" w:rsidRDefault="00FB4324">
      <w:pPr>
        <w:pStyle w:val="ConsPlusNormal"/>
        <w:spacing w:before="220"/>
        <w:ind w:firstLine="540"/>
        <w:jc w:val="both"/>
      </w:pPr>
      <w:r>
        <w:t>кистозный фиброз (муковисцидоз);</w:t>
      </w:r>
    </w:p>
    <w:p w:rsidR="00FB4324" w:rsidRDefault="00FB4324">
      <w:pPr>
        <w:pStyle w:val="ConsPlusNormal"/>
        <w:spacing w:before="220"/>
        <w:ind w:firstLine="540"/>
        <w:jc w:val="both"/>
      </w:pPr>
      <w:r>
        <w:t>злокачественные новообразования лимфоидной, кроветворной и родственных тканей;</w:t>
      </w:r>
    </w:p>
    <w:p w:rsidR="00FB4324" w:rsidRDefault="00FB4324">
      <w:pPr>
        <w:pStyle w:val="ConsPlusNormal"/>
        <w:spacing w:before="220"/>
        <w:ind w:firstLine="540"/>
        <w:jc w:val="both"/>
      </w:pPr>
      <w:r>
        <w:t>термические и химические ожоги;</w:t>
      </w:r>
    </w:p>
    <w:p w:rsidR="00FB4324" w:rsidRDefault="00FB4324">
      <w:pPr>
        <w:pStyle w:val="ConsPlusNormal"/>
        <w:spacing w:before="220"/>
        <w:ind w:firstLine="540"/>
        <w:jc w:val="both"/>
      </w:pPr>
      <w:r>
        <w:t>заболевания, вызванные метициллин (оксациллин) - резистентным золотистым стафилококком или ванкомицинрезистентным энтерококком: пневмония, менингит, остеомиелит, острый и подострый инфекционный эндокардит, инфекционно-токсический шок, сепсис, энкопрез, энурез, заболевания, сопровождающиеся тошнотой и рвотой;</w:t>
      </w:r>
    </w:p>
    <w:p w:rsidR="00FB4324" w:rsidRDefault="00FB4324">
      <w:pPr>
        <w:pStyle w:val="ConsPlusNormal"/>
        <w:spacing w:before="220"/>
        <w:ind w:firstLine="540"/>
        <w:jc w:val="both"/>
      </w:pPr>
      <w:r>
        <w:t>некоторые инфекционные и паразитарные болезни.</w:t>
      </w:r>
    </w:p>
    <w:p w:rsidR="00FB4324" w:rsidRDefault="00FB4324">
      <w:pPr>
        <w:pStyle w:val="ConsPlusNormal"/>
        <w:jc w:val="both"/>
      </w:pPr>
    </w:p>
    <w:p w:rsidR="00FB4324" w:rsidRDefault="00FB4324">
      <w:pPr>
        <w:pStyle w:val="ConsPlusTitle"/>
        <w:jc w:val="center"/>
        <w:outlineLvl w:val="2"/>
      </w:pPr>
      <w:r>
        <w:t>Условия предоставления детям-сиротам и детям,</w:t>
      </w:r>
    </w:p>
    <w:p w:rsidR="00FB4324" w:rsidRDefault="00FB4324">
      <w:pPr>
        <w:pStyle w:val="ConsPlusTitle"/>
        <w:jc w:val="center"/>
      </w:pPr>
      <w:r>
        <w:t>оставшимся без попечения родителей, в случае выявления</w:t>
      </w:r>
    </w:p>
    <w:p w:rsidR="00FB4324" w:rsidRDefault="00FB4324">
      <w:pPr>
        <w:pStyle w:val="ConsPlusTitle"/>
        <w:jc w:val="center"/>
      </w:pPr>
      <w:r>
        <w:t>у них заболеваний, медицинской помощи всех видов, включая</w:t>
      </w:r>
    </w:p>
    <w:p w:rsidR="00FB4324" w:rsidRDefault="00FB4324">
      <w:pPr>
        <w:pStyle w:val="ConsPlusTitle"/>
        <w:jc w:val="center"/>
      </w:pPr>
      <w:r>
        <w:t>специализированную, в том числе высокотехнологичную,</w:t>
      </w:r>
    </w:p>
    <w:p w:rsidR="00FB4324" w:rsidRDefault="00FB4324">
      <w:pPr>
        <w:pStyle w:val="ConsPlusTitle"/>
        <w:jc w:val="center"/>
      </w:pPr>
      <w:r>
        <w:t>медицинскую помощь, а также медицинскую реабилитацию</w:t>
      </w:r>
    </w:p>
    <w:p w:rsidR="00FB4324" w:rsidRDefault="00FB4324">
      <w:pPr>
        <w:pStyle w:val="ConsPlusNormal"/>
        <w:jc w:val="both"/>
      </w:pPr>
    </w:p>
    <w:p w:rsidR="00FB4324" w:rsidRDefault="00FB4324">
      <w:pPr>
        <w:pStyle w:val="ConsPlusNormal"/>
        <w:ind w:firstLine="540"/>
        <w:jc w:val="both"/>
      </w:pPr>
      <w:r>
        <w:t>Первичная медико-санитарная помощь детям-сиротам и детям, оставшимся без попечения родителей, пребывающим в стационарных учреждениях, оказывается детскими поликлиническими отделениями медицинских организаций, на территории обслуживания которого находится стационарное учреждение. Детям, находящимся под опекой, попечительством, усыновленным (удочеренным), проживающим в семьях, а не в стационарных учреждениях, первичная медико-санитарная помощь оказывается детским поликлиническим отделением медицинской организации, к которому прикреплен ребенок по месту его проживания.</w:t>
      </w:r>
    </w:p>
    <w:p w:rsidR="00FB4324" w:rsidRDefault="00FB4324">
      <w:pPr>
        <w:pStyle w:val="ConsPlusNormal"/>
        <w:spacing w:before="220"/>
        <w:ind w:firstLine="540"/>
        <w:jc w:val="both"/>
      </w:pPr>
      <w:r>
        <w:t xml:space="preserve">В случае выявления заболеваний у детей-сирот и детей, оставшихся без попечения родителей, их госпитализация осуществляется в профильное педиатрическое отделение в первоочередном порядке. При наличии медицинских показаний по решению лечащего врача и заведующего отделением законный представитель ребенка в лице руководителя стационарного учреждения для детей-сирот и детей, находящихся в трудной жизненной ситуации, в котором </w:t>
      </w:r>
      <w:r>
        <w:lastRenderedPageBreak/>
        <w:t>воспитывается ребенок, направляет (командирует) работника подведомственного учреждения для сопровождения ребенка на период оказания ему медицинской помощи в стационарных условиях.</w:t>
      </w:r>
    </w:p>
    <w:p w:rsidR="00FB4324" w:rsidRDefault="00FB4324">
      <w:pPr>
        <w:pStyle w:val="ConsPlusNormal"/>
        <w:spacing w:before="220"/>
        <w:ind w:firstLine="540"/>
        <w:jc w:val="both"/>
      </w:pPr>
      <w:r>
        <w:t>При необходимости оказания высокотехнологичной медицинской помощи пакет документов ребенка направляется в профильный федеральный центр с отметкой категории ребенка ("ребенок-сирота", "ребенок, оставшийся без попечения родителей") для первоочередного рассмотрения на отборочной комиссии федерального центра. При получении вызова необходимый пакет документов выдается представителю стационарного учреждения для детей-сирот и детей, находящихся в трудной жизненной ситуации, в котором воспитывается ребенок, командируемому для сопровождения ребенка в федеральный центр.</w:t>
      </w:r>
    </w:p>
    <w:p w:rsidR="00FB4324" w:rsidRDefault="00FB4324">
      <w:pPr>
        <w:pStyle w:val="ConsPlusNormal"/>
        <w:spacing w:before="220"/>
        <w:ind w:firstLine="540"/>
        <w:jc w:val="both"/>
      </w:pPr>
      <w:r>
        <w:t>Реабилитационная помощь детям-сиротам и детям, оставшимся без попечения родителей, в возрасте от 0 до 17 лет осуществляется в государственном бюджетном учреждении здравоохранения "Республиканский детский реабилитационный центр" Министерства здравоохранения Кабардино-Балкарской Республики в амбулаторных, стационарных условиях, условиях дневного стационара.</w:t>
      </w:r>
    </w:p>
    <w:p w:rsidR="00FB4324" w:rsidRDefault="00FB4324">
      <w:pPr>
        <w:pStyle w:val="ConsPlusNormal"/>
        <w:jc w:val="both"/>
      </w:pPr>
    </w:p>
    <w:p w:rsidR="00FB4324" w:rsidRDefault="00FB4324">
      <w:pPr>
        <w:pStyle w:val="ConsPlusTitle"/>
        <w:jc w:val="center"/>
        <w:outlineLvl w:val="2"/>
      </w:pPr>
      <w:r>
        <w:t>Порядок предоставления транспортных услуг</w:t>
      </w:r>
    </w:p>
    <w:p w:rsidR="00FB4324" w:rsidRDefault="00FB4324">
      <w:pPr>
        <w:pStyle w:val="ConsPlusTitle"/>
        <w:jc w:val="center"/>
      </w:pPr>
      <w:r>
        <w:t>при сопровождении медицинским работником пациента,</w:t>
      </w:r>
    </w:p>
    <w:p w:rsidR="00FB4324" w:rsidRDefault="00FB4324">
      <w:pPr>
        <w:pStyle w:val="ConsPlusTitle"/>
        <w:jc w:val="center"/>
      </w:pPr>
      <w:r>
        <w:t>находящегося на лечении в стационарных условиях, в целях</w:t>
      </w:r>
    </w:p>
    <w:p w:rsidR="00FB4324" w:rsidRDefault="00FB4324">
      <w:pPr>
        <w:pStyle w:val="ConsPlusTitle"/>
        <w:jc w:val="center"/>
      </w:pPr>
      <w:r>
        <w:t>выполнения порядков оказания медицинской помощи и стандартов</w:t>
      </w:r>
    </w:p>
    <w:p w:rsidR="00FB4324" w:rsidRDefault="00FB4324">
      <w:pPr>
        <w:pStyle w:val="ConsPlusTitle"/>
        <w:jc w:val="center"/>
      </w:pPr>
      <w:r>
        <w:t>медицинской помощи в случае необходимости проведения такому</w:t>
      </w:r>
    </w:p>
    <w:p w:rsidR="00FB4324" w:rsidRDefault="00FB4324">
      <w:pPr>
        <w:pStyle w:val="ConsPlusTitle"/>
        <w:jc w:val="center"/>
      </w:pPr>
      <w:r>
        <w:t>пациенту диагностических исследований при отсутствии</w:t>
      </w:r>
    </w:p>
    <w:p w:rsidR="00FB4324" w:rsidRDefault="00FB4324">
      <w:pPr>
        <w:pStyle w:val="ConsPlusTitle"/>
        <w:jc w:val="center"/>
      </w:pPr>
      <w:r>
        <w:t>возможности их проведения медицинской организацией,</w:t>
      </w:r>
    </w:p>
    <w:p w:rsidR="00FB4324" w:rsidRDefault="00FB4324">
      <w:pPr>
        <w:pStyle w:val="ConsPlusTitle"/>
        <w:jc w:val="center"/>
      </w:pPr>
      <w:r>
        <w:t>оказывающей медицинскую помощь пациенту</w:t>
      </w:r>
    </w:p>
    <w:p w:rsidR="00FB4324" w:rsidRDefault="00FB4324">
      <w:pPr>
        <w:pStyle w:val="ConsPlusNormal"/>
        <w:jc w:val="both"/>
      </w:pPr>
    </w:p>
    <w:p w:rsidR="00FB4324" w:rsidRDefault="00FB4324">
      <w:pPr>
        <w:pStyle w:val="ConsPlusNormal"/>
        <w:ind w:firstLine="540"/>
        <w:jc w:val="both"/>
      </w:pPr>
      <w:r>
        <w:t>В целях соблюдения порядков оказания медицинской помощи и стандартов медицинской помощи в случае необходимости проведения пациенту диагностических исследований (при отсутствии возможности их проведения медицинской организацией, оказывающей медицинскую помощь пациенту) оказание транспортных услуг при сопровождении медицинским работником пациента, находящегося на лечении в стационарных условиях, обеспечивается медицинской организацией, в которой отсутствуют необходимые диагностические возможности.</w:t>
      </w:r>
    </w:p>
    <w:p w:rsidR="00FB4324" w:rsidRDefault="00FB4324">
      <w:pPr>
        <w:pStyle w:val="ConsPlusNormal"/>
        <w:spacing w:before="220"/>
        <w:ind w:firstLine="540"/>
        <w:jc w:val="both"/>
      </w:pPr>
      <w:r>
        <w:t>В случае отсутствия возможности проведения требующихся специальных методов диагностики и лечения в медицинской организации, куда был госпитализирован пациент, после стабилизации его состояния он в максимально короткий срок переводится в ту медицинскую организацию, в которой необходимые медицинские услуги могут быть оказаны в полном объеме. Госпитализация больного, перевод из одной медицинской организации в другую в пределах Кабардино-Балкарской Республики осуществляются в соответствии с порядками оказания медицинской помощи по соответствующему профилю санитарным транспортом медицинской организации, где на стационарном лечении находился пациент. При отсутствии в медицинской организации санитарного транспорта для транспортировки пациента в другую медицинскую организацию транспортировка осуществляется автотранспортом скорой медицинской помощи в зависимости от тяжести состояния больного (автомашины классов A, B, C), либо автотранспортом отделения экстренной консультативной медицинской помощи и медицинской эвакуации государственного бюджетного учреждения здравоохранения "Кабардино-Балкарский центр медицины катастроф и скорой медицинской помощи".</w:t>
      </w:r>
    </w:p>
    <w:p w:rsidR="00FB4324" w:rsidRDefault="00FB4324">
      <w:pPr>
        <w:pStyle w:val="ConsPlusNormal"/>
        <w:spacing w:before="220"/>
        <w:ind w:firstLine="540"/>
        <w:jc w:val="both"/>
      </w:pPr>
      <w:r>
        <w:t>При оказании медицинской помощи в рамках Программы не подлежат оплате за счет личных средств граждан транспортные услуги при сопровождении медицинским работником пациента, находящегося на лечении в стационарных условиях, в пределах Кабардино-Балкарской Республики.</w:t>
      </w:r>
    </w:p>
    <w:p w:rsidR="00FB4324" w:rsidRDefault="00FB4324">
      <w:pPr>
        <w:pStyle w:val="ConsPlusNormal"/>
        <w:jc w:val="both"/>
      </w:pPr>
    </w:p>
    <w:p w:rsidR="00FB4324" w:rsidRDefault="00FB4324">
      <w:pPr>
        <w:pStyle w:val="ConsPlusTitle"/>
        <w:jc w:val="center"/>
        <w:outlineLvl w:val="2"/>
      </w:pPr>
      <w:r>
        <w:lastRenderedPageBreak/>
        <w:t>Условия и сроки диспансеризации</w:t>
      </w:r>
    </w:p>
    <w:p w:rsidR="00FB4324" w:rsidRDefault="00FB4324">
      <w:pPr>
        <w:pStyle w:val="ConsPlusTitle"/>
        <w:jc w:val="center"/>
      </w:pPr>
      <w:r>
        <w:t>для отдельных категорий населения, профилактических осмотров</w:t>
      </w:r>
    </w:p>
    <w:p w:rsidR="00FB4324" w:rsidRDefault="00FB4324">
      <w:pPr>
        <w:pStyle w:val="ConsPlusTitle"/>
        <w:jc w:val="center"/>
      </w:pPr>
      <w:r>
        <w:t>несовершеннолетних в Кабардино-Балкарской Республике</w:t>
      </w:r>
    </w:p>
    <w:p w:rsidR="00FB4324" w:rsidRDefault="00FB4324">
      <w:pPr>
        <w:pStyle w:val="ConsPlusNormal"/>
        <w:jc w:val="both"/>
      </w:pPr>
    </w:p>
    <w:p w:rsidR="00FB4324" w:rsidRDefault="00FB4324">
      <w:pPr>
        <w:pStyle w:val="ConsPlusNormal"/>
        <w:ind w:firstLine="540"/>
        <w:jc w:val="both"/>
      </w:pPr>
      <w:r>
        <w:t>Диспансеризация отдельных категорий населения в Кабардино-Балкарской Республике при реализации Территориальной программы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rsidR="00FB4324" w:rsidRDefault="00FB4324">
      <w:pPr>
        <w:pStyle w:val="ConsPlusNormal"/>
        <w:spacing w:before="220"/>
        <w:ind w:firstLine="540"/>
        <w:jc w:val="both"/>
      </w:pPr>
      <w:r>
        <w:t>Диспансеризации подлежат:</w:t>
      </w:r>
    </w:p>
    <w:p w:rsidR="00FB4324" w:rsidRDefault="00FB4324">
      <w:pPr>
        <w:pStyle w:val="ConsPlusNormal"/>
        <w:spacing w:before="220"/>
        <w:ind w:firstLine="540"/>
        <w:jc w:val="both"/>
      </w:pPr>
      <w:r>
        <w:t>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 за исключением детей-сирот и детей, оставшихся без попечения родителей, пребывающих в стационарных учреждениях;</w:t>
      </w:r>
    </w:p>
    <w:p w:rsidR="00FB4324" w:rsidRDefault="00FB4324">
      <w:pPr>
        <w:pStyle w:val="ConsPlusNormal"/>
        <w:spacing w:before="220"/>
        <w:ind w:firstLine="540"/>
        <w:jc w:val="both"/>
      </w:pPr>
      <w:r>
        <w:t>пребывающие в стационарных учреждениях дети-сироты и дети, находящиеся в трудной жизненной ситуации;</w:t>
      </w:r>
    </w:p>
    <w:p w:rsidR="00FB4324" w:rsidRDefault="00FB4324">
      <w:pPr>
        <w:pStyle w:val="ConsPlusNormal"/>
        <w:spacing w:before="220"/>
        <w:ind w:firstLine="540"/>
        <w:jc w:val="both"/>
      </w:pPr>
      <w:r>
        <w:t>отдельные группы взрослого населения в возрасте 18 лет и старше, в том числе работающие и неработающие граждане, обучающиеся в образовательных организациях по очной форме;</w:t>
      </w:r>
    </w:p>
    <w:p w:rsidR="00FB4324" w:rsidRDefault="00FB4324">
      <w:pPr>
        <w:pStyle w:val="ConsPlusNormal"/>
        <w:spacing w:before="220"/>
        <w:ind w:firstLine="540"/>
        <w:jc w:val="both"/>
      </w:pPr>
      <w:r>
        <w:t>граждане, подвергшиеся воздействию радиации вследствие катастрофы на Чернобыльской АЭС.</w:t>
      </w:r>
    </w:p>
    <w:p w:rsidR="00FB4324" w:rsidRDefault="00FB4324">
      <w:pPr>
        <w:pStyle w:val="ConsPlusNormal"/>
        <w:spacing w:before="220"/>
        <w:ind w:firstLine="540"/>
        <w:jc w:val="both"/>
      </w:pPr>
      <w:r>
        <w:t>Проведение профилактических осмотров, диспансеризации и диспансерного наблюдения застрахованных лиц, в том числе в выходные дни и вечернее время, а также перечень осмотров и исследований, выполняемых при проведении диспансеризации для каждой отдельной категории граждан в Кабардино-Балкарской Республике, и профилактические осмотры несовершеннолетних осуществляются в соответствии с порядками, утвержденными приказами Министерства здравоохранения Российской Федерации:</w:t>
      </w:r>
    </w:p>
    <w:p w:rsidR="00FB4324" w:rsidRDefault="00FB4324">
      <w:pPr>
        <w:pStyle w:val="ConsPlusNormal"/>
        <w:spacing w:before="220"/>
        <w:ind w:firstLine="540"/>
        <w:jc w:val="both"/>
      </w:pPr>
      <w:r>
        <w:t xml:space="preserve">от 26 мая 2003 г. </w:t>
      </w:r>
      <w:hyperlink r:id="rId73">
        <w:r>
          <w:rPr>
            <w:color w:val="0000FF"/>
          </w:rPr>
          <w:t>N 216</w:t>
        </w:r>
      </w:hyperlink>
      <w:r>
        <w:t xml:space="preserve"> "О диспансеризации граждан, подвергшихся воздействию радиации вследствие катастрофы на Чернобыльской АЭС";</w:t>
      </w:r>
    </w:p>
    <w:p w:rsidR="00FB4324" w:rsidRDefault="00FB4324">
      <w:pPr>
        <w:pStyle w:val="ConsPlusNormal"/>
        <w:spacing w:before="220"/>
        <w:ind w:firstLine="540"/>
        <w:jc w:val="both"/>
      </w:pPr>
      <w:r>
        <w:t xml:space="preserve">от 15 февраля 2013 г. </w:t>
      </w:r>
      <w:hyperlink r:id="rId74">
        <w:r>
          <w:rPr>
            <w:color w:val="0000FF"/>
          </w:rPr>
          <w:t>N 72н</w:t>
        </w:r>
      </w:hyperlink>
      <w:r>
        <w:t xml:space="preserve"> "О проведении диспансеризации пребывающих в стационарных учреждениях детей-сирот и детей, находящихся в трудной жизненной ситуации";</w:t>
      </w:r>
    </w:p>
    <w:p w:rsidR="00FB4324" w:rsidRDefault="00FB4324">
      <w:pPr>
        <w:pStyle w:val="ConsPlusNormal"/>
        <w:spacing w:before="220"/>
        <w:ind w:firstLine="540"/>
        <w:jc w:val="both"/>
      </w:pPr>
      <w:r>
        <w:t xml:space="preserve">от 10 августа 2017 г. </w:t>
      </w:r>
      <w:hyperlink r:id="rId75">
        <w:r>
          <w:rPr>
            <w:color w:val="0000FF"/>
          </w:rPr>
          <w:t>N 514н</w:t>
        </w:r>
      </w:hyperlink>
      <w:r>
        <w:t xml:space="preserve"> "О Порядке проведения профилактических медицинских осмотров несовершеннолетних";</w:t>
      </w:r>
    </w:p>
    <w:p w:rsidR="00FB4324" w:rsidRDefault="00FB4324">
      <w:pPr>
        <w:pStyle w:val="ConsPlusNormal"/>
        <w:spacing w:before="220"/>
        <w:ind w:firstLine="540"/>
        <w:jc w:val="both"/>
      </w:pPr>
      <w:r>
        <w:t xml:space="preserve">от 4 июня 2020 г. </w:t>
      </w:r>
      <w:hyperlink r:id="rId76">
        <w:r>
          <w:rPr>
            <w:color w:val="0000FF"/>
          </w:rPr>
          <w:t>N 548н</w:t>
        </w:r>
      </w:hyperlink>
      <w:r>
        <w:t xml:space="preserve"> "Об утверждении порядка диспансерного наблюдения за взрослыми с онкологическими заболеваниями";</w:t>
      </w:r>
    </w:p>
    <w:p w:rsidR="00FB4324" w:rsidRDefault="00FB4324">
      <w:pPr>
        <w:pStyle w:val="ConsPlusNormal"/>
        <w:spacing w:before="220"/>
        <w:ind w:firstLine="540"/>
        <w:jc w:val="both"/>
      </w:pPr>
      <w:r>
        <w:t xml:space="preserve">от 16 мая 2019 г. </w:t>
      </w:r>
      <w:hyperlink r:id="rId77">
        <w:r>
          <w:rPr>
            <w:color w:val="0000FF"/>
          </w:rPr>
          <w:t>N 302н</w:t>
        </w:r>
      </w:hyperlink>
      <w:r>
        <w:t xml:space="preserve"> "Об утверждении Порядка прохождения несовершеннолетними диспансерного наблюдения, в том числе в период обучения и воспитания в образовательных организациях";</w:t>
      </w:r>
    </w:p>
    <w:p w:rsidR="00FB4324" w:rsidRDefault="00FB4324">
      <w:pPr>
        <w:pStyle w:val="ConsPlusNormal"/>
        <w:spacing w:before="220"/>
        <w:ind w:firstLine="540"/>
        <w:jc w:val="both"/>
      </w:pPr>
      <w:r>
        <w:t xml:space="preserve">от 27 апреля 2021 г. </w:t>
      </w:r>
      <w:hyperlink r:id="rId78">
        <w:r>
          <w:rPr>
            <w:color w:val="0000FF"/>
          </w:rPr>
          <w:t>N 404н</w:t>
        </w:r>
      </w:hyperlink>
      <w:r>
        <w:t xml:space="preserve"> "Об утверждении Порядка проведения профилактического медицинского осмотра и диспансеризации определенных групп взрослого населения";</w:t>
      </w:r>
    </w:p>
    <w:p w:rsidR="00FB4324" w:rsidRDefault="00FB4324">
      <w:pPr>
        <w:pStyle w:val="ConsPlusNormal"/>
        <w:spacing w:before="220"/>
        <w:ind w:firstLine="540"/>
        <w:jc w:val="both"/>
      </w:pPr>
      <w:r>
        <w:t xml:space="preserve">от 1 июля 2021 г. </w:t>
      </w:r>
      <w:hyperlink r:id="rId79">
        <w:r>
          <w:rPr>
            <w:color w:val="0000FF"/>
          </w:rPr>
          <w:t>N 698н</w:t>
        </w:r>
      </w:hyperlink>
      <w:r>
        <w:t xml:space="preserve"> "Об утверждении Порядка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w:t>
      </w:r>
    </w:p>
    <w:p w:rsidR="00FB4324" w:rsidRDefault="00FB4324">
      <w:pPr>
        <w:pStyle w:val="ConsPlusNormal"/>
        <w:spacing w:before="220"/>
        <w:ind w:firstLine="540"/>
        <w:jc w:val="both"/>
      </w:pPr>
      <w:r>
        <w:lastRenderedPageBreak/>
        <w:t xml:space="preserve">от 15 марта 2022 г. </w:t>
      </w:r>
      <w:hyperlink r:id="rId80">
        <w:r>
          <w:rPr>
            <w:color w:val="0000FF"/>
          </w:rPr>
          <w:t>N 168н</w:t>
        </w:r>
      </w:hyperlink>
      <w:r>
        <w:t xml:space="preserve"> "Об утверждении порядка проведения диспансерного наблюдения за взрослыми";</w:t>
      </w:r>
    </w:p>
    <w:p w:rsidR="00FB4324" w:rsidRDefault="00FB4324">
      <w:pPr>
        <w:pStyle w:val="ConsPlusNormal"/>
        <w:spacing w:before="220"/>
        <w:ind w:firstLine="540"/>
        <w:jc w:val="both"/>
      </w:pPr>
      <w:r>
        <w:t xml:space="preserve">от 21 апреля 2022 г. </w:t>
      </w:r>
      <w:hyperlink r:id="rId81">
        <w:r>
          <w:rPr>
            <w:color w:val="0000FF"/>
          </w:rPr>
          <w:t>N 275н</w:t>
        </w:r>
      </w:hyperlink>
      <w:r>
        <w:t xml:space="preserve"> "Об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FB4324" w:rsidRDefault="00FB4324">
      <w:pPr>
        <w:pStyle w:val="ConsPlusNormal"/>
        <w:spacing w:before="220"/>
        <w:ind w:firstLine="540"/>
        <w:jc w:val="both"/>
      </w:pPr>
      <w:r>
        <w:t>Планы-графики проведения диспансеризации отдельных категорий граждан, профилактических медицинских осмотров несовершеннолетних в Кабардино-Балкарской Республике утверждаются приказами Минздрава КБР ежегодно.</w:t>
      </w:r>
    </w:p>
    <w:p w:rsidR="00FB4324" w:rsidRDefault="00FB4324">
      <w:pPr>
        <w:pStyle w:val="ConsPlusNormal"/>
        <w:spacing w:before="220"/>
        <w:ind w:firstLine="540"/>
        <w:jc w:val="both"/>
      </w:pPr>
      <w:r>
        <w:t>Профилактические медицинские осмотры несовершеннолетних проводятся в установленные возрастные периоды.</w:t>
      </w:r>
    </w:p>
    <w:p w:rsidR="00FB4324" w:rsidRDefault="00FB4324">
      <w:pPr>
        <w:pStyle w:val="ConsPlusNormal"/>
        <w:spacing w:before="220"/>
        <w:ind w:firstLine="540"/>
        <w:jc w:val="both"/>
      </w:pPr>
      <w:r>
        <w:t>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rsidR="00FB4324" w:rsidRDefault="00FB4324">
      <w:pPr>
        <w:pStyle w:val="ConsPlusNormal"/>
        <w:jc w:val="both"/>
      </w:pPr>
    </w:p>
    <w:p w:rsidR="00FB4324" w:rsidRDefault="00FB4324">
      <w:pPr>
        <w:pStyle w:val="ConsPlusTitle"/>
        <w:jc w:val="center"/>
        <w:outlineLvl w:val="2"/>
      </w:pPr>
      <w:r>
        <w:t>Порядок и размеры возмещения расходов,</w:t>
      </w:r>
    </w:p>
    <w:p w:rsidR="00FB4324" w:rsidRDefault="00FB4324">
      <w:pPr>
        <w:pStyle w:val="ConsPlusTitle"/>
        <w:jc w:val="center"/>
      </w:pPr>
      <w:r>
        <w:t>связанных с оказанием гражданам медицинской помощи</w:t>
      </w:r>
    </w:p>
    <w:p w:rsidR="00FB4324" w:rsidRDefault="00FB4324">
      <w:pPr>
        <w:pStyle w:val="ConsPlusTitle"/>
        <w:jc w:val="center"/>
      </w:pPr>
      <w:r>
        <w:t>в экстренной форме медицинскими организациями,</w:t>
      </w:r>
    </w:p>
    <w:p w:rsidR="00FB4324" w:rsidRDefault="00FB4324">
      <w:pPr>
        <w:pStyle w:val="ConsPlusTitle"/>
        <w:jc w:val="center"/>
      </w:pPr>
      <w:r>
        <w:t>не участвующими в реализации Территориальной программы</w:t>
      </w:r>
    </w:p>
    <w:p w:rsidR="00FB4324" w:rsidRDefault="00FB4324">
      <w:pPr>
        <w:pStyle w:val="ConsPlusNormal"/>
        <w:jc w:val="both"/>
      </w:pPr>
    </w:p>
    <w:p w:rsidR="00FB4324" w:rsidRDefault="00FB4324">
      <w:pPr>
        <w:pStyle w:val="ConsPlusNormal"/>
        <w:ind w:firstLine="540"/>
        <w:jc w:val="both"/>
      </w:pPr>
      <w:r>
        <w:t xml:space="preserve">Возмещение расходов, связанных с оказанием гражданам в экстренной форме не подлежащей в соответствии с законодательством Российской Федерации обязательному медицинскому страхованию скорой медицинской помощи, в том числе специализированной, медицинскими организациями, не участвующими в реализации Территориальной программы, при заболеваниях и состояниях, включенных в Территориальную программу государственных гарантий, осуществляется на условиях закупки у единственного поставщика, определенных </w:t>
      </w:r>
      <w:hyperlink r:id="rId82">
        <w:r>
          <w:rPr>
            <w:color w:val="0000FF"/>
          </w:rPr>
          <w:t>пунктом 9 части 1 статьи 93</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за счет средств республиканского бюджета Кабардино-Балкарской Республики. Сведения об оказанной медицинской помощи представляются медицинскими организациями по форме, определяемой Минздравом КБР, не позднее 5 числа месяца, следующего за месяцем, в котором была оказана медицинская помощь в экстренной форме. Возмещение расходов, связанных с оказанием медицинской помощи медицинскими организациями, осуществляется в течение 45 календарных дней со дня представления в Минздрав КБР сведений об оказанной медицинской помощи. Размер возмещения расходов, связанных с оказанием медицинской помощи медицинскими организациями, определяется исходя из действующих тарифов на медицинские услуги в системе обязательного медицинского страхования.</w:t>
      </w:r>
    </w:p>
    <w:p w:rsidR="00FB4324" w:rsidRDefault="00FB4324">
      <w:pPr>
        <w:pStyle w:val="ConsPlusNormal"/>
        <w:jc w:val="both"/>
      </w:pPr>
    </w:p>
    <w:p w:rsidR="00FB4324" w:rsidRDefault="00FB4324">
      <w:pPr>
        <w:pStyle w:val="ConsPlusTitle"/>
        <w:jc w:val="center"/>
        <w:outlineLvl w:val="2"/>
      </w:pPr>
      <w:r>
        <w:t>Сроки ожидания медицинской помощи, оказываемой</w:t>
      </w:r>
    </w:p>
    <w:p w:rsidR="00FB4324" w:rsidRDefault="00FB4324">
      <w:pPr>
        <w:pStyle w:val="ConsPlusTitle"/>
        <w:jc w:val="center"/>
      </w:pPr>
      <w:r>
        <w:t>в плановой форме, в том числе сроки ожидания медицинской</w:t>
      </w:r>
    </w:p>
    <w:p w:rsidR="00FB4324" w:rsidRDefault="00FB4324">
      <w:pPr>
        <w:pStyle w:val="ConsPlusTitle"/>
        <w:jc w:val="center"/>
      </w:pPr>
      <w:r>
        <w:t>помощи в стационарных условиях, проведения отдельных</w:t>
      </w:r>
    </w:p>
    <w:p w:rsidR="00FB4324" w:rsidRDefault="00FB4324">
      <w:pPr>
        <w:pStyle w:val="ConsPlusTitle"/>
        <w:jc w:val="center"/>
      </w:pPr>
      <w:r>
        <w:t>диагностических обследований и консультаций</w:t>
      </w:r>
    </w:p>
    <w:p w:rsidR="00FB4324" w:rsidRDefault="00FB4324">
      <w:pPr>
        <w:pStyle w:val="ConsPlusTitle"/>
        <w:jc w:val="center"/>
      </w:pPr>
      <w:r>
        <w:t>врачами-специалистами</w:t>
      </w:r>
    </w:p>
    <w:p w:rsidR="00FB4324" w:rsidRDefault="00FB4324">
      <w:pPr>
        <w:pStyle w:val="ConsPlusNormal"/>
        <w:jc w:val="both"/>
      </w:pPr>
    </w:p>
    <w:p w:rsidR="00FB4324" w:rsidRDefault="00FB4324">
      <w:pPr>
        <w:pStyle w:val="ConsPlusNormal"/>
        <w:ind w:firstLine="540"/>
        <w:jc w:val="both"/>
      </w:pPr>
      <w:r>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часа с момента обращения пациента в медицинскую организацию;</w:t>
      </w:r>
    </w:p>
    <w:p w:rsidR="00FB4324" w:rsidRDefault="00FB4324">
      <w:pPr>
        <w:pStyle w:val="ConsPlusNormal"/>
        <w:spacing w:before="220"/>
        <w:ind w:firstLine="540"/>
        <w:jc w:val="both"/>
      </w:pPr>
      <w:r>
        <w:t>сроки ожидания оказания первичной медико-санитарной помощи в неотложной форме не должны превышать 2 часа с момента обращения пациента в медицинскую организацию;</w:t>
      </w:r>
    </w:p>
    <w:p w:rsidR="00FB4324" w:rsidRDefault="00FB4324">
      <w:pPr>
        <w:pStyle w:val="ConsPlusNormal"/>
        <w:spacing w:before="220"/>
        <w:ind w:firstLine="540"/>
        <w:jc w:val="both"/>
      </w:pPr>
      <w:r>
        <w:lastRenderedPageBreak/>
        <w:t>сроки проведения врачами-специалистами консультаций (за исключением подозрения на онкологическое заболевание) не должны превышать 14 рабочих дней со дня обращения пациента в медицинскую организацию;</w:t>
      </w:r>
    </w:p>
    <w:p w:rsidR="00FB4324" w:rsidRDefault="00FB4324">
      <w:pPr>
        <w:pStyle w:val="ConsPlusNormal"/>
        <w:spacing w:before="220"/>
        <w:ind w:firstLine="540"/>
        <w:jc w:val="both"/>
      </w:pPr>
      <w:r>
        <w:t>сроки проведения врачами-специалистами консультаций в случае подозрения на онкологическое заболевание не должны превышать 3 рабочих дней;</w:t>
      </w:r>
    </w:p>
    <w:p w:rsidR="00FB4324" w:rsidRDefault="00FB4324">
      <w:pPr>
        <w:pStyle w:val="ConsPlusNormal"/>
        <w:spacing w:before="220"/>
        <w:ind w:firstLine="540"/>
        <w:jc w:val="both"/>
      </w:pPr>
      <w:r>
        <w:t>сроки проведения диагностических инструментальных (рентгенографических исследований, включая маммографию, функциональную диагностику,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w:t>
      </w:r>
    </w:p>
    <w:p w:rsidR="00FB4324" w:rsidRDefault="00FB4324">
      <w:pPr>
        <w:pStyle w:val="ConsPlusNormal"/>
        <w:spacing w:before="220"/>
        <w:ind w:firstLine="540"/>
        <w:jc w:val="both"/>
      </w:pPr>
      <w:r>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специализированной медико-санитарной помощи (за исключением исследований при подозрении на онкологическое заболевание) не должны превышать 14 рабочих дней со дня назначения;</w:t>
      </w:r>
    </w:p>
    <w:p w:rsidR="00FB4324" w:rsidRDefault="00FB4324">
      <w:pPr>
        <w:pStyle w:val="ConsPlusNormal"/>
        <w:spacing w:before="220"/>
        <w:ind w:firstLine="540"/>
        <w:jc w:val="both"/>
      </w:pPr>
      <w:r>
        <w:t>сроки проведения диагностических инструментальных и лабораторных исследований в случае подозрения на онкологическое заболевание не должны превышать 7 рабочих дней со дня назначения исследований;</w:t>
      </w:r>
    </w:p>
    <w:p w:rsidR="00FB4324" w:rsidRDefault="00FB4324">
      <w:pPr>
        <w:pStyle w:val="ConsPlusNormal"/>
        <w:spacing w:before="220"/>
        <w:ind w:firstLine="540"/>
        <w:jc w:val="both"/>
      </w:pPr>
      <w:r>
        <w:t>срок установления диспансерного наблюдения врачом-онкологом за пациентом с выявленным онкологическим заболеванием не должен превышать 3 рабочих дней со дня установления диагноза онкологического заболевания;</w:t>
      </w:r>
    </w:p>
    <w:p w:rsidR="00FB4324" w:rsidRDefault="00FB4324">
      <w:pPr>
        <w:pStyle w:val="ConsPlusNormal"/>
        <w:spacing w:before="220"/>
        <w:ind w:firstLine="540"/>
        <w:jc w:val="both"/>
      </w:pPr>
      <w:r>
        <w:t>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- 7 рабочих дней с момента гистологической верификации опухоли или с момента установления предварительного диагноза заболевания (состояния);</w:t>
      </w:r>
    </w:p>
    <w:p w:rsidR="00FB4324" w:rsidRDefault="00FB4324">
      <w:pPr>
        <w:pStyle w:val="ConsPlusNormal"/>
        <w:spacing w:before="220"/>
        <w:ind w:firstLine="540"/>
        <w:jc w:val="both"/>
      </w:pPr>
      <w:r>
        <w:t>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в сельских населенных пунктах - 30 минут, за исключением чрезвычайных ситуаций.</w:t>
      </w:r>
    </w:p>
    <w:p w:rsidR="00FB4324" w:rsidRDefault="00FB4324">
      <w:pPr>
        <w:pStyle w:val="ConsPlusNormal"/>
        <w:spacing w:before="220"/>
        <w:ind w:firstLine="540"/>
        <w:jc w:val="both"/>
      </w:pPr>
      <w: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rsidR="00FB4324" w:rsidRDefault="00FB4324">
      <w:pPr>
        <w:pStyle w:val="ConsPlusNormal"/>
        <w:spacing w:before="220"/>
        <w:ind w:firstLine="540"/>
        <w:jc w:val="both"/>
      </w:pPr>
      <w:r>
        <w:t>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
    <w:p w:rsidR="00FB4324" w:rsidRDefault="00FB4324">
      <w:pPr>
        <w:pStyle w:val="ConsPlusNormal"/>
        <w:jc w:val="both"/>
      </w:pPr>
    </w:p>
    <w:p w:rsidR="00FB4324" w:rsidRDefault="00FB4324">
      <w:pPr>
        <w:pStyle w:val="ConsPlusTitle"/>
        <w:jc w:val="center"/>
        <w:outlineLvl w:val="2"/>
      </w:pPr>
      <w:r>
        <w:t>Перечень медицинских организаций, участвующих</w:t>
      </w:r>
    </w:p>
    <w:p w:rsidR="00FB4324" w:rsidRDefault="00FB4324">
      <w:pPr>
        <w:pStyle w:val="ConsPlusTitle"/>
        <w:jc w:val="center"/>
      </w:pPr>
      <w:r>
        <w:t>в реализации Территориальной программы, в том числе</w:t>
      </w:r>
    </w:p>
    <w:p w:rsidR="00FB4324" w:rsidRDefault="00FB4324">
      <w:pPr>
        <w:pStyle w:val="ConsPlusTitle"/>
        <w:jc w:val="center"/>
      </w:pPr>
      <w:r>
        <w:t>Территориальной программы обязательного медицинского</w:t>
      </w:r>
    </w:p>
    <w:p w:rsidR="00FB4324" w:rsidRDefault="00FB4324">
      <w:pPr>
        <w:pStyle w:val="ConsPlusTitle"/>
        <w:jc w:val="center"/>
      </w:pPr>
      <w:r>
        <w:t>страхования, с указанием медицинских организаций, проводящих</w:t>
      </w:r>
    </w:p>
    <w:p w:rsidR="00FB4324" w:rsidRDefault="00FB4324">
      <w:pPr>
        <w:pStyle w:val="ConsPlusTitle"/>
        <w:jc w:val="center"/>
      </w:pPr>
      <w:r>
        <w:lastRenderedPageBreak/>
        <w:t>профилактические медицинские осмотры, в том числе</w:t>
      </w:r>
    </w:p>
    <w:p w:rsidR="00FB4324" w:rsidRDefault="00FB4324">
      <w:pPr>
        <w:pStyle w:val="ConsPlusTitle"/>
        <w:jc w:val="center"/>
      </w:pPr>
      <w:r>
        <w:t>в рамках диспансеризации</w:t>
      </w:r>
    </w:p>
    <w:p w:rsidR="00FB4324" w:rsidRDefault="00FB4324">
      <w:pPr>
        <w:pStyle w:val="ConsPlusNormal"/>
        <w:jc w:val="both"/>
      </w:pPr>
    </w:p>
    <w:p w:rsidR="00FB4324" w:rsidRDefault="00FB4324">
      <w:pPr>
        <w:pStyle w:val="ConsPlusNormal"/>
        <w:ind w:firstLine="540"/>
        <w:jc w:val="both"/>
      </w:pPr>
      <w:r>
        <w:t xml:space="preserve">Перечень медицинских организаций, участвующих в реализации Территориальной программы, в том числе территориальной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 в том числе в рамках диспансеризации, представлен в </w:t>
      </w:r>
      <w:hyperlink w:anchor="P6457">
        <w:r>
          <w:rPr>
            <w:color w:val="0000FF"/>
          </w:rPr>
          <w:t>приложении N 6</w:t>
        </w:r>
      </w:hyperlink>
      <w:r>
        <w:t xml:space="preserve"> к Территориальной программе.</w:t>
      </w:r>
    </w:p>
    <w:p w:rsidR="00FB4324" w:rsidRDefault="00FB4324">
      <w:pPr>
        <w:pStyle w:val="ConsPlusNormal"/>
        <w:jc w:val="both"/>
      </w:pPr>
    </w:p>
    <w:p w:rsidR="00FB4324" w:rsidRDefault="00FB4324">
      <w:pPr>
        <w:pStyle w:val="ConsPlusTitle"/>
        <w:jc w:val="center"/>
        <w:outlineLvl w:val="2"/>
      </w:pPr>
      <w:r>
        <w:t>Порядок оказания медицинской помощи гражданам</w:t>
      </w:r>
    </w:p>
    <w:p w:rsidR="00FB4324" w:rsidRDefault="00FB4324">
      <w:pPr>
        <w:pStyle w:val="ConsPlusTitle"/>
        <w:jc w:val="center"/>
      </w:pPr>
      <w:r>
        <w:t>и их маршрутизации при проведении медицинской</w:t>
      </w:r>
    </w:p>
    <w:p w:rsidR="00FB4324" w:rsidRDefault="00FB4324">
      <w:pPr>
        <w:pStyle w:val="ConsPlusTitle"/>
        <w:jc w:val="center"/>
      </w:pPr>
      <w:r>
        <w:t>реабилитации на всех этапах ее оказания</w:t>
      </w:r>
    </w:p>
    <w:p w:rsidR="00FB4324" w:rsidRDefault="00FB4324">
      <w:pPr>
        <w:pStyle w:val="ConsPlusNormal"/>
        <w:jc w:val="both"/>
      </w:pPr>
    </w:p>
    <w:p w:rsidR="00FB4324" w:rsidRDefault="00FB4324">
      <w:pPr>
        <w:pStyle w:val="ConsPlusNormal"/>
        <w:ind w:firstLine="540"/>
        <w:jc w:val="both"/>
      </w:pPr>
      <w:r>
        <w:t>Медицинская реабилитация оказывается бесплатно в амбулаторных условиях, в том числе на дому, в условиях дневного стационара и стационарных условиях медицинскими работниками, прошедшими обучение по оказанию такой помощи.</w:t>
      </w:r>
    </w:p>
    <w:p w:rsidR="00FB4324" w:rsidRDefault="00FB4324">
      <w:pPr>
        <w:pStyle w:val="ConsPlusNormal"/>
        <w:spacing w:before="220"/>
        <w:ind w:firstLine="540"/>
        <w:jc w:val="both"/>
      </w:pPr>
      <w:r>
        <w:t>Медицинские организации, оказывающие специализированную медицинскую помощь по профилю "медицинская реабилитация" в стационарных условиях и условиях дневного стационара в случае наличия у пациента показаний для продолжения проведения медицинской реабилитации в амбулаторных условиях, в том числе на дому,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rsidR="00FB4324" w:rsidRDefault="00FB4324">
      <w:pPr>
        <w:pStyle w:val="ConsPlusNormal"/>
        <w:spacing w:before="220"/>
        <w:ind w:firstLine="540"/>
        <w:jc w:val="both"/>
      </w:pPr>
      <w:r>
        <w:t>Оказание медицинской помощи гражданам при проведении медицинской реабилитации осуществляется в соответствии с порядками, утвержденными приказами Министерства здравоохранения Российской Федерации:</w:t>
      </w:r>
    </w:p>
    <w:p w:rsidR="00FB4324" w:rsidRDefault="00FB4324">
      <w:pPr>
        <w:pStyle w:val="ConsPlusNormal"/>
        <w:spacing w:before="220"/>
        <w:ind w:firstLine="540"/>
        <w:jc w:val="both"/>
      </w:pPr>
      <w:r>
        <w:t xml:space="preserve">от 23 октября 2019 г. </w:t>
      </w:r>
      <w:hyperlink r:id="rId83">
        <w:r>
          <w:rPr>
            <w:color w:val="0000FF"/>
          </w:rPr>
          <w:t>N 878н</w:t>
        </w:r>
      </w:hyperlink>
      <w:r>
        <w:t xml:space="preserve"> "Об утверждении Порядка организации медицинской реабилитации детей";</w:t>
      </w:r>
    </w:p>
    <w:p w:rsidR="00FB4324" w:rsidRDefault="00FB4324">
      <w:pPr>
        <w:pStyle w:val="ConsPlusNormal"/>
        <w:spacing w:before="220"/>
        <w:ind w:firstLine="540"/>
        <w:jc w:val="both"/>
      </w:pPr>
      <w:r>
        <w:t xml:space="preserve">от 31 июля 2020 г. </w:t>
      </w:r>
      <w:hyperlink r:id="rId84">
        <w:r>
          <w:rPr>
            <w:color w:val="0000FF"/>
          </w:rPr>
          <w:t>N 788н</w:t>
        </w:r>
      </w:hyperlink>
      <w:r>
        <w:t xml:space="preserve"> "Об утверждении Порядка организации медицинской реабилитации взрослых".</w:t>
      </w:r>
    </w:p>
    <w:p w:rsidR="00FB4324" w:rsidRDefault="00FB4324">
      <w:pPr>
        <w:pStyle w:val="ConsPlusNormal"/>
        <w:spacing w:before="220"/>
        <w:ind w:firstLine="540"/>
        <w:jc w:val="both"/>
      </w:pPr>
      <w:r>
        <w:t>Маршрутизация пациентов при проведении медицинской реабилитации на всех этапах ее оказания регламентирована приказами Министерства здравоохранения Кабардино-Балкарской Республики:</w:t>
      </w:r>
    </w:p>
    <w:p w:rsidR="00FB4324" w:rsidRDefault="00FB4324">
      <w:pPr>
        <w:pStyle w:val="ConsPlusNormal"/>
        <w:spacing w:before="220"/>
        <w:ind w:firstLine="540"/>
        <w:jc w:val="both"/>
      </w:pPr>
      <w:r>
        <w:t xml:space="preserve">от 18 мая 2021 г. </w:t>
      </w:r>
      <w:hyperlink r:id="rId85">
        <w:r>
          <w:rPr>
            <w:color w:val="0000FF"/>
          </w:rPr>
          <w:t>N 239-П</w:t>
        </w:r>
      </w:hyperlink>
      <w:r>
        <w:t xml:space="preserve"> "Об организации медицинской реабилитации взрослому населению";</w:t>
      </w:r>
    </w:p>
    <w:p w:rsidR="00FB4324" w:rsidRDefault="00FB4324">
      <w:pPr>
        <w:pStyle w:val="ConsPlusNormal"/>
        <w:spacing w:before="220"/>
        <w:ind w:firstLine="540"/>
        <w:jc w:val="both"/>
      </w:pPr>
      <w:r>
        <w:t xml:space="preserve">от 13 мая 2022 г. </w:t>
      </w:r>
      <w:hyperlink r:id="rId86">
        <w:r>
          <w:rPr>
            <w:color w:val="0000FF"/>
          </w:rPr>
          <w:t>N 193-П</w:t>
        </w:r>
      </w:hyperlink>
      <w:r>
        <w:t xml:space="preserve"> "О совершенствовании организации медицинской помощи по медицинской реабилитации детям на территории Кабардино-Балкарской Республики".</w:t>
      </w:r>
    </w:p>
    <w:p w:rsidR="00FB4324" w:rsidRDefault="00FB4324">
      <w:pPr>
        <w:pStyle w:val="ConsPlusNormal"/>
        <w:spacing w:before="220"/>
        <w:ind w:firstLine="540"/>
        <w:jc w:val="both"/>
      </w:pPr>
      <w:r>
        <w:t xml:space="preserve">Развитие службы реабилитации в Кабардино-Балкарской Республике осуществляется в соответствии с региональной </w:t>
      </w:r>
      <w:hyperlink r:id="rId87">
        <w:r>
          <w:rPr>
            <w:color w:val="0000FF"/>
          </w:rPr>
          <w:t>программой</w:t>
        </w:r>
      </w:hyperlink>
      <w:r>
        <w:t xml:space="preserve"> "Оптимальная для восстановления здоровья медицинская реабилитация в Кабардино-Балкарской Республике", утвержденной распоряжением Правительства Кабардино-Балкарской Республики от 30 мая 2022 г. N 245-рп.</w:t>
      </w:r>
    </w:p>
    <w:p w:rsidR="00FB4324" w:rsidRDefault="00FB4324">
      <w:pPr>
        <w:pStyle w:val="ConsPlusNormal"/>
        <w:jc w:val="both"/>
      </w:pPr>
    </w:p>
    <w:p w:rsidR="00FB4324" w:rsidRDefault="00FB4324">
      <w:pPr>
        <w:pStyle w:val="ConsPlusTitle"/>
        <w:jc w:val="center"/>
        <w:outlineLvl w:val="2"/>
      </w:pPr>
      <w:r>
        <w:t>Порядок предоставления медицинской помощи по всем видам ее</w:t>
      </w:r>
    </w:p>
    <w:p w:rsidR="00FB4324" w:rsidRDefault="00FB4324">
      <w:pPr>
        <w:pStyle w:val="ConsPlusTitle"/>
        <w:jc w:val="center"/>
      </w:pPr>
      <w:r>
        <w:t>оказания ветеранам боевых действий, принимавшим участие</w:t>
      </w:r>
    </w:p>
    <w:p w:rsidR="00FB4324" w:rsidRDefault="00FB4324">
      <w:pPr>
        <w:pStyle w:val="ConsPlusTitle"/>
        <w:jc w:val="center"/>
      </w:pPr>
      <w:r>
        <w:t>(содействовавшим выполнению задач) в специальной военной</w:t>
      </w:r>
    </w:p>
    <w:p w:rsidR="00FB4324" w:rsidRDefault="00FB4324">
      <w:pPr>
        <w:pStyle w:val="ConsPlusTitle"/>
        <w:jc w:val="center"/>
      </w:pPr>
      <w:r>
        <w:t>операции, уволенным с военной службы (службы, работы)</w:t>
      </w:r>
    </w:p>
    <w:p w:rsidR="00FB4324" w:rsidRDefault="00FB4324">
      <w:pPr>
        <w:pStyle w:val="ConsPlusNormal"/>
        <w:jc w:val="both"/>
      </w:pPr>
    </w:p>
    <w:p w:rsidR="00FB4324" w:rsidRDefault="00FB4324">
      <w:pPr>
        <w:pStyle w:val="ConsPlusNormal"/>
        <w:ind w:firstLine="540"/>
        <w:jc w:val="both"/>
      </w:pPr>
      <w:r>
        <w:lastRenderedPageBreak/>
        <w:t xml:space="preserve">Медицинская помощь по всем видам ее оказания ветеранам боевых действий, принимавшим участие (содействовавшим выполнению задач) в специальной военной операции, уволенным с военной службы (службы, работы), организуется в соответствии с требованиями приказов Минздрава КБР от 19 июня 2023 г. </w:t>
      </w:r>
      <w:hyperlink r:id="rId88">
        <w:r>
          <w:rPr>
            <w:color w:val="0000FF"/>
          </w:rPr>
          <w:t>N 197-П</w:t>
        </w:r>
      </w:hyperlink>
      <w:r>
        <w:t xml:space="preserve"> "Об организации оказания медицинской помощи на территории Кабардино-Балкарской Республики участникам военной операции" и от 5 апреля 2024 г. </w:t>
      </w:r>
      <w:hyperlink r:id="rId89">
        <w:r>
          <w:rPr>
            <w:color w:val="0000FF"/>
          </w:rPr>
          <w:t>N 152-П</w:t>
        </w:r>
      </w:hyperlink>
      <w:r>
        <w:t xml:space="preserve"> "Об организации проведения в Кабардино-Балкарской Республике профилактических медицинских осмотров и диспансеризации ветеранов боевых действий - участников специальной военной операции".</w:t>
      </w:r>
    </w:p>
    <w:p w:rsidR="00FB4324" w:rsidRDefault="00FB4324">
      <w:pPr>
        <w:pStyle w:val="ConsPlusNormal"/>
        <w:spacing w:before="220"/>
        <w:ind w:firstLine="540"/>
        <w:jc w:val="both"/>
      </w:pPr>
      <w:r>
        <w:t>Ветеранам боевых действий оказание медицинской помощи в рамках Территориальной программы осуществляется во внеочередном порядке.</w:t>
      </w:r>
    </w:p>
    <w:p w:rsidR="00FB4324" w:rsidRDefault="00FB4324">
      <w:pPr>
        <w:pStyle w:val="ConsPlusNormal"/>
        <w:spacing w:before="220"/>
        <w:ind w:firstLine="540"/>
        <w:jc w:val="both"/>
      </w:pPr>
      <w:r>
        <w:t>Для пациентов из числа ветеранов боевых действий, принимавших участие (содействовавших выполнению задач) в специальной военной операции на территориях Донецкой Народной Республики, Луганской Народной Республики и Украины с 24 февраля 2022 г., на территориях Запорожской области и Херсонской области с 30 сентября 2022 г., уволенным с военной службы (службы, работы), медицинская реабилитация включает в том числе продолжительную медицинскую реабилитацию (длительностью 30 суток и более).</w:t>
      </w:r>
    </w:p>
    <w:p w:rsidR="00FB4324" w:rsidRDefault="00FB4324">
      <w:pPr>
        <w:pStyle w:val="ConsPlusNormal"/>
        <w:spacing w:before="220"/>
        <w:ind w:firstLine="540"/>
        <w:jc w:val="both"/>
      </w:pPr>
      <w:r>
        <w:t>Ветераны боевых действий имеют право на прохождение диспансеризации и профилактических осмотров во внеочередном порядке.</w:t>
      </w:r>
    </w:p>
    <w:p w:rsidR="00FB4324" w:rsidRDefault="00FB4324">
      <w:pPr>
        <w:pStyle w:val="ConsPlusNormal"/>
        <w:spacing w:before="220"/>
        <w:ind w:firstLine="540"/>
        <w:jc w:val="both"/>
      </w:pPr>
      <w:hyperlink r:id="rId90">
        <w:r>
          <w:rPr>
            <w:color w:val="0000FF"/>
          </w:rPr>
          <w:t>Приказом</w:t>
        </w:r>
      </w:hyperlink>
      <w:r>
        <w:t xml:space="preserve"> Минздрава КБР от 22 июня 2023 г. N 202-П "Об организации маршрутизации пациентов при оказании медицинской помощи населению Кабардино-Балкарской Республики при психических расстройствах и расстройствах поведения" регламентировано регулярное направление медицинских психологов ГБУЗ "Республиканский клинический центр психиатрии и наркологии" Министерства здравоохранения Кабардино-Балкарской Республики в филиал Государственного фонда поддержки участников специальной военной операции "Защитники Отечества" по Кабардино-Балкарской Республике для проведения первичного медико-психологического консультирования лиц, указанных в </w:t>
      </w:r>
      <w:hyperlink r:id="rId91">
        <w:r>
          <w:rPr>
            <w:color w:val="0000FF"/>
          </w:rPr>
          <w:t>подпункте "в" пункта 2</w:t>
        </w:r>
      </w:hyperlink>
      <w: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w:t>
      </w:r>
    </w:p>
    <w:p w:rsidR="00FB4324" w:rsidRDefault="00FB4324">
      <w:pPr>
        <w:pStyle w:val="ConsPlusNormal"/>
        <w:jc w:val="both"/>
      </w:pPr>
    </w:p>
    <w:p w:rsidR="00FB4324" w:rsidRDefault="00FB4324">
      <w:pPr>
        <w:pStyle w:val="ConsPlusTitle"/>
        <w:jc w:val="center"/>
        <w:outlineLvl w:val="1"/>
      </w:pPr>
      <w:r>
        <w:t>VIII. Целевые значения критериев доступности</w:t>
      </w:r>
    </w:p>
    <w:p w:rsidR="00FB4324" w:rsidRDefault="00FB4324">
      <w:pPr>
        <w:pStyle w:val="ConsPlusTitle"/>
        <w:jc w:val="center"/>
      </w:pPr>
      <w:r>
        <w:t>и качества медицинской помощи, оказываемой в рамках</w:t>
      </w:r>
    </w:p>
    <w:p w:rsidR="00FB4324" w:rsidRDefault="00FB4324">
      <w:pPr>
        <w:pStyle w:val="ConsPlusTitle"/>
        <w:jc w:val="center"/>
      </w:pPr>
      <w:r>
        <w:t>Территориальной программы</w:t>
      </w:r>
    </w:p>
    <w:p w:rsidR="00FB4324" w:rsidRDefault="00FB4324">
      <w:pPr>
        <w:pStyle w:val="ConsPlusNormal"/>
        <w:jc w:val="both"/>
      </w:pPr>
    </w:p>
    <w:p w:rsidR="00FB4324" w:rsidRDefault="00FB4324">
      <w:pPr>
        <w:pStyle w:val="ConsPlusNormal"/>
        <w:ind w:firstLine="540"/>
        <w:jc w:val="both"/>
      </w:pPr>
      <w:r>
        <w:t xml:space="preserve">Критерии доступности и качества медицинской помощи, предусмотрены </w:t>
      </w:r>
      <w:hyperlink r:id="rId92">
        <w:r>
          <w:rPr>
            <w:color w:val="0000FF"/>
          </w:rPr>
          <w:t>разделом VIII</w:t>
        </w:r>
      </w:hyperlink>
      <w:r>
        <w:t xml:space="preserve"> Программы.</w:t>
      </w:r>
    </w:p>
    <w:p w:rsidR="00FB4324" w:rsidRDefault="00FB4324">
      <w:pPr>
        <w:pStyle w:val="ConsPlusNormal"/>
        <w:spacing w:before="220"/>
        <w:ind w:firstLine="540"/>
        <w:jc w:val="both"/>
      </w:pPr>
      <w:r>
        <w:t xml:space="preserve">Территориальной программой устанавливаются целевые значения критериев качества и доступности медицинской помощи в соответствии с </w:t>
      </w:r>
      <w:hyperlink w:anchor="P675">
        <w:r>
          <w:rPr>
            <w:color w:val="0000FF"/>
          </w:rPr>
          <w:t>таблицами N 1</w:t>
        </w:r>
      </w:hyperlink>
      <w:r>
        <w:t xml:space="preserve"> и </w:t>
      </w:r>
      <w:hyperlink w:anchor="P891">
        <w:r>
          <w:rPr>
            <w:color w:val="0000FF"/>
          </w:rPr>
          <w:t>N 2</w:t>
        </w:r>
      </w:hyperlink>
      <w:r>
        <w:t>, на основе которых проводится комплексная оценка их уровня и динамики.</w:t>
      </w:r>
    </w:p>
    <w:p w:rsidR="00FB4324" w:rsidRDefault="00FB4324">
      <w:pPr>
        <w:pStyle w:val="ConsPlusNormal"/>
        <w:spacing w:before="220"/>
        <w:ind w:firstLine="540"/>
        <w:jc w:val="both"/>
      </w:pPr>
      <w:r>
        <w:t>Оценка достижения критериев доступности и качества медицинской помощи осуществляется Минздравом КБР 1 раз в полгода с направлением соответствующих данных в Министерство здравоохранения Российской Федерации.</w:t>
      </w:r>
    </w:p>
    <w:p w:rsidR="00FB4324" w:rsidRDefault="00FB4324">
      <w:pPr>
        <w:pStyle w:val="ConsPlusNormal"/>
        <w:spacing w:before="220"/>
        <w:ind w:firstLine="540"/>
        <w:jc w:val="both"/>
      </w:pPr>
      <w:r>
        <w:t>Кроме того, Минздравом КБР проводится оценка эффективности деятельности медицинских организаций, в том числе расположенных в городской и сельской местности (на основе выполнения функции врачебной должности, показателей использования коечного фонда).</w:t>
      </w:r>
    </w:p>
    <w:p w:rsidR="00FB4324" w:rsidRDefault="00FB4324">
      <w:pPr>
        <w:pStyle w:val="ConsPlusNormal"/>
        <w:jc w:val="both"/>
      </w:pPr>
    </w:p>
    <w:p w:rsidR="00FB4324" w:rsidRDefault="00FB4324">
      <w:pPr>
        <w:pStyle w:val="ConsPlusNormal"/>
        <w:jc w:val="right"/>
        <w:outlineLvl w:val="2"/>
      </w:pPr>
      <w:r>
        <w:t>Таблица N 1</w:t>
      </w:r>
    </w:p>
    <w:p w:rsidR="00FB4324" w:rsidRDefault="00FB432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3685"/>
        <w:gridCol w:w="1418"/>
        <w:gridCol w:w="1134"/>
        <w:gridCol w:w="1134"/>
        <w:gridCol w:w="1134"/>
      </w:tblGrid>
      <w:tr w:rsidR="00FB4324">
        <w:tc>
          <w:tcPr>
            <w:tcW w:w="9072" w:type="dxa"/>
            <w:gridSpan w:val="6"/>
          </w:tcPr>
          <w:p w:rsidR="00FB4324" w:rsidRDefault="00FB4324">
            <w:pPr>
              <w:pStyle w:val="ConsPlusNormal"/>
              <w:jc w:val="center"/>
            </w:pPr>
            <w:bookmarkStart w:id="3" w:name="P675"/>
            <w:bookmarkEnd w:id="3"/>
            <w:r>
              <w:lastRenderedPageBreak/>
              <w:t>Критерии качества медицинской помощи</w:t>
            </w:r>
          </w:p>
        </w:tc>
      </w:tr>
      <w:tr w:rsidR="00FB4324">
        <w:tc>
          <w:tcPr>
            <w:tcW w:w="567" w:type="dxa"/>
            <w:vMerge w:val="restart"/>
          </w:tcPr>
          <w:p w:rsidR="00FB4324" w:rsidRDefault="00FB4324">
            <w:pPr>
              <w:pStyle w:val="ConsPlusNormal"/>
              <w:jc w:val="center"/>
            </w:pPr>
            <w:r>
              <w:t>N</w:t>
            </w:r>
          </w:p>
          <w:p w:rsidR="00FB4324" w:rsidRDefault="00FB4324">
            <w:pPr>
              <w:pStyle w:val="ConsPlusNormal"/>
              <w:jc w:val="center"/>
            </w:pPr>
            <w:r>
              <w:t>п/п</w:t>
            </w:r>
          </w:p>
        </w:tc>
        <w:tc>
          <w:tcPr>
            <w:tcW w:w="3685" w:type="dxa"/>
            <w:vMerge w:val="restart"/>
          </w:tcPr>
          <w:p w:rsidR="00FB4324" w:rsidRDefault="00FB4324">
            <w:pPr>
              <w:pStyle w:val="ConsPlusNormal"/>
              <w:jc w:val="center"/>
            </w:pPr>
            <w:r>
              <w:t>Наименование критерия качества медицинской помощи</w:t>
            </w:r>
          </w:p>
        </w:tc>
        <w:tc>
          <w:tcPr>
            <w:tcW w:w="1418" w:type="dxa"/>
            <w:vMerge w:val="restart"/>
          </w:tcPr>
          <w:p w:rsidR="00FB4324" w:rsidRDefault="00FB4324">
            <w:pPr>
              <w:pStyle w:val="ConsPlusNormal"/>
              <w:jc w:val="center"/>
            </w:pPr>
            <w:r>
              <w:t>Единица измерения</w:t>
            </w:r>
          </w:p>
        </w:tc>
        <w:tc>
          <w:tcPr>
            <w:tcW w:w="3402" w:type="dxa"/>
            <w:gridSpan w:val="3"/>
          </w:tcPr>
          <w:p w:rsidR="00FB4324" w:rsidRDefault="00FB4324">
            <w:pPr>
              <w:pStyle w:val="ConsPlusNormal"/>
              <w:jc w:val="center"/>
            </w:pPr>
            <w:r>
              <w:t>Целевые значения критериев качества медицинской помощи</w:t>
            </w:r>
          </w:p>
        </w:tc>
      </w:tr>
      <w:tr w:rsidR="00FB4324">
        <w:tc>
          <w:tcPr>
            <w:tcW w:w="567" w:type="dxa"/>
            <w:vMerge/>
          </w:tcPr>
          <w:p w:rsidR="00FB4324" w:rsidRDefault="00FB4324">
            <w:pPr>
              <w:pStyle w:val="ConsPlusNormal"/>
            </w:pPr>
          </w:p>
        </w:tc>
        <w:tc>
          <w:tcPr>
            <w:tcW w:w="3685" w:type="dxa"/>
            <w:vMerge/>
          </w:tcPr>
          <w:p w:rsidR="00FB4324" w:rsidRDefault="00FB4324">
            <w:pPr>
              <w:pStyle w:val="ConsPlusNormal"/>
            </w:pPr>
          </w:p>
        </w:tc>
        <w:tc>
          <w:tcPr>
            <w:tcW w:w="1418" w:type="dxa"/>
            <w:vMerge/>
          </w:tcPr>
          <w:p w:rsidR="00FB4324" w:rsidRDefault="00FB4324">
            <w:pPr>
              <w:pStyle w:val="ConsPlusNormal"/>
            </w:pPr>
          </w:p>
        </w:tc>
        <w:tc>
          <w:tcPr>
            <w:tcW w:w="1134" w:type="dxa"/>
          </w:tcPr>
          <w:p w:rsidR="00FB4324" w:rsidRDefault="00FB4324">
            <w:pPr>
              <w:pStyle w:val="ConsPlusNormal"/>
              <w:jc w:val="center"/>
            </w:pPr>
            <w:r>
              <w:t>2025 год</w:t>
            </w:r>
          </w:p>
        </w:tc>
        <w:tc>
          <w:tcPr>
            <w:tcW w:w="1134" w:type="dxa"/>
          </w:tcPr>
          <w:p w:rsidR="00FB4324" w:rsidRDefault="00FB4324">
            <w:pPr>
              <w:pStyle w:val="ConsPlusNormal"/>
              <w:jc w:val="center"/>
            </w:pPr>
            <w:r>
              <w:t>2026 год</w:t>
            </w:r>
          </w:p>
        </w:tc>
        <w:tc>
          <w:tcPr>
            <w:tcW w:w="1134" w:type="dxa"/>
          </w:tcPr>
          <w:p w:rsidR="00FB4324" w:rsidRDefault="00FB4324">
            <w:pPr>
              <w:pStyle w:val="ConsPlusNormal"/>
              <w:jc w:val="center"/>
            </w:pPr>
            <w:r>
              <w:t>2027 год</w:t>
            </w:r>
          </w:p>
        </w:tc>
      </w:tr>
      <w:tr w:rsidR="00FB4324">
        <w:tc>
          <w:tcPr>
            <w:tcW w:w="567" w:type="dxa"/>
          </w:tcPr>
          <w:p w:rsidR="00FB4324" w:rsidRDefault="00FB4324">
            <w:pPr>
              <w:pStyle w:val="ConsPlusNormal"/>
              <w:jc w:val="center"/>
            </w:pPr>
            <w:r>
              <w:t>1.</w:t>
            </w:r>
          </w:p>
        </w:tc>
        <w:tc>
          <w:tcPr>
            <w:tcW w:w="3685" w:type="dxa"/>
          </w:tcPr>
          <w:p w:rsidR="00FB4324" w:rsidRDefault="00FB4324">
            <w:pPr>
              <w:pStyle w:val="ConsPlusNormal"/>
              <w:jc w:val="both"/>
            </w:pPr>
            <w: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tc>
        <w:tc>
          <w:tcPr>
            <w:tcW w:w="1418" w:type="dxa"/>
          </w:tcPr>
          <w:p w:rsidR="00FB4324" w:rsidRDefault="00FB4324">
            <w:pPr>
              <w:pStyle w:val="ConsPlusNormal"/>
              <w:jc w:val="both"/>
            </w:pPr>
            <w:r>
              <w:t>процентов</w:t>
            </w:r>
          </w:p>
        </w:tc>
        <w:tc>
          <w:tcPr>
            <w:tcW w:w="1134" w:type="dxa"/>
          </w:tcPr>
          <w:p w:rsidR="00FB4324" w:rsidRDefault="00FB4324">
            <w:pPr>
              <w:pStyle w:val="ConsPlusNormal"/>
              <w:jc w:val="both"/>
            </w:pPr>
            <w:r>
              <w:t>10,9</w:t>
            </w:r>
          </w:p>
        </w:tc>
        <w:tc>
          <w:tcPr>
            <w:tcW w:w="1134" w:type="dxa"/>
          </w:tcPr>
          <w:p w:rsidR="00FB4324" w:rsidRDefault="00FB4324">
            <w:pPr>
              <w:pStyle w:val="ConsPlusNormal"/>
              <w:jc w:val="both"/>
            </w:pPr>
            <w:r>
              <w:t>11,0</w:t>
            </w:r>
          </w:p>
        </w:tc>
        <w:tc>
          <w:tcPr>
            <w:tcW w:w="1134" w:type="dxa"/>
          </w:tcPr>
          <w:p w:rsidR="00FB4324" w:rsidRDefault="00FB4324">
            <w:pPr>
              <w:pStyle w:val="ConsPlusNormal"/>
              <w:jc w:val="both"/>
            </w:pPr>
            <w:r>
              <w:t>11,1</w:t>
            </w:r>
          </w:p>
        </w:tc>
      </w:tr>
      <w:tr w:rsidR="00FB4324">
        <w:tc>
          <w:tcPr>
            <w:tcW w:w="567" w:type="dxa"/>
          </w:tcPr>
          <w:p w:rsidR="00FB4324" w:rsidRDefault="00FB4324">
            <w:pPr>
              <w:pStyle w:val="ConsPlusNormal"/>
              <w:jc w:val="center"/>
            </w:pPr>
            <w:r>
              <w:t>2.</w:t>
            </w:r>
          </w:p>
        </w:tc>
        <w:tc>
          <w:tcPr>
            <w:tcW w:w="3685" w:type="dxa"/>
          </w:tcPr>
          <w:p w:rsidR="00FB4324" w:rsidRDefault="00FB4324">
            <w:pPr>
              <w:pStyle w:val="ConsPlusNormal"/>
              <w:jc w:val="both"/>
            </w:pPr>
            <w: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tc>
        <w:tc>
          <w:tcPr>
            <w:tcW w:w="1418" w:type="dxa"/>
          </w:tcPr>
          <w:p w:rsidR="00FB4324" w:rsidRDefault="00FB4324">
            <w:pPr>
              <w:pStyle w:val="ConsPlusNormal"/>
              <w:jc w:val="both"/>
            </w:pPr>
            <w:r>
              <w:t>процентов</w:t>
            </w:r>
          </w:p>
        </w:tc>
        <w:tc>
          <w:tcPr>
            <w:tcW w:w="1134" w:type="dxa"/>
          </w:tcPr>
          <w:p w:rsidR="00FB4324" w:rsidRDefault="00FB4324">
            <w:pPr>
              <w:pStyle w:val="ConsPlusNormal"/>
            </w:pPr>
            <w:r>
              <w:t>3,5</w:t>
            </w:r>
          </w:p>
        </w:tc>
        <w:tc>
          <w:tcPr>
            <w:tcW w:w="1134" w:type="dxa"/>
          </w:tcPr>
          <w:p w:rsidR="00FB4324" w:rsidRDefault="00FB4324">
            <w:pPr>
              <w:pStyle w:val="ConsPlusNormal"/>
            </w:pPr>
            <w:r>
              <w:t>3,5</w:t>
            </w:r>
          </w:p>
        </w:tc>
        <w:tc>
          <w:tcPr>
            <w:tcW w:w="1134" w:type="dxa"/>
          </w:tcPr>
          <w:p w:rsidR="00FB4324" w:rsidRDefault="00FB4324">
            <w:pPr>
              <w:pStyle w:val="ConsPlusNormal"/>
            </w:pPr>
            <w:r>
              <w:t>3,5</w:t>
            </w:r>
          </w:p>
        </w:tc>
      </w:tr>
      <w:tr w:rsidR="00FB4324">
        <w:tc>
          <w:tcPr>
            <w:tcW w:w="567" w:type="dxa"/>
          </w:tcPr>
          <w:p w:rsidR="00FB4324" w:rsidRDefault="00FB4324">
            <w:pPr>
              <w:pStyle w:val="ConsPlusNormal"/>
              <w:jc w:val="center"/>
            </w:pPr>
            <w:r>
              <w:t>3.</w:t>
            </w:r>
          </w:p>
        </w:tc>
        <w:tc>
          <w:tcPr>
            <w:tcW w:w="3685" w:type="dxa"/>
          </w:tcPr>
          <w:p w:rsidR="00FB4324" w:rsidRDefault="00FB4324">
            <w:pPr>
              <w:pStyle w:val="ConsPlusNormal"/>
              <w:jc w:val="both"/>
            </w:pPr>
            <w: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tc>
        <w:tc>
          <w:tcPr>
            <w:tcW w:w="1418" w:type="dxa"/>
          </w:tcPr>
          <w:p w:rsidR="00FB4324" w:rsidRDefault="00FB4324">
            <w:pPr>
              <w:pStyle w:val="ConsPlusNormal"/>
              <w:jc w:val="both"/>
            </w:pPr>
            <w:r>
              <w:t>процентов</w:t>
            </w:r>
          </w:p>
        </w:tc>
        <w:tc>
          <w:tcPr>
            <w:tcW w:w="1134" w:type="dxa"/>
          </w:tcPr>
          <w:p w:rsidR="00FB4324" w:rsidRDefault="00FB4324">
            <w:pPr>
              <w:pStyle w:val="ConsPlusNormal"/>
            </w:pPr>
            <w:r>
              <w:t>8,0</w:t>
            </w:r>
          </w:p>
        </w:tc>
        <w:tc>
          <w:tcPr>
            <w:tcW w:w="1134" w:type="dxa"/>
          </w:tcPr>
          <w:p w:rsidR="00FB4324" w:rsidRDefault="00FB4324">
            <w:pPr>
              <w:pStyle w:val="ConsPlusNormal"/>
            </w:pPr>
            <w:r>
              <w:t>8,1</w:t>
            </w:r>
          </w:p>
        </w:tc>
        <w:tc>
          <w:tcPr>
            <w:tcW w:w="1134" w:type="dxa"/>
          </w:tcPr>
          <w:p w:rsidR="00FB4324" w:rsidRDefault="00FB4324">
            <w:pPr>
              <w:pStyle w:val="ConsPlusNormal"/>
            </w:pPr>
            <w:r>
              <w:t>8,2</w:t>
            </w:r>
          </w:p>
        </w:tc>
      </w:tr>
      <w:tr w:rsidR="00FB4324">
        <w:tc>
          <w:tcPr>
            <w:tcW w:w="567" w:type="dxa"/>
          </w:tcPr>
          <w:p w:rsidR="00FB4324" w:rsidRDefault="00FB4324">
            <w:pPr>
              <w:pStyle w:val="ConsPlusNormal"/>
              <w:jc w:val="center"/>
            </w:pPr>
            <w:r>
              <w:t>4.</w:t>
            </w:r>
          </w:p>
        </w:tc>
        <w:tc>
          <w:tcPr>
            <w:tcW w:w="3685" w:type="dxa"/>
          </w:tcPr>
          <w:p w:rsidR="00FB4324" w:rsidRDefault="00FB4324">
            <w:pPr>
              <w:pStyle w:val="ConsPlusNormal"/>
              <w:jc w:val="both"/>
            </w:pPr>
            <w:r>
              <w:t>Доля впервые выявленных онкологических заболеваний при профилактических медицинских осмотрах, в том числе в рамках диспансеризации, от общего количества лиц, прошедших указанные осмотры</w:t>
            </w:r>
          </w:p>
        </w:tc>
        <w:tc>
          <w:tcPr>
            <w:tcW w:w="1418" w:type="dxa"/>
          </w:tcPr>
          <w:p w:rsidR="00FB4324" w:rsidRDefault="00FB4324">
            <w:pPr>
              <w:pStyle w:val="ConsPlusNormal"/>
              <w:jc w:val="both"/>
            </w:pPr>
            <w:r>
              <w:t>процентов</w:t>
            </w:r>
          </w:p>
        </w:tc>
        <w:tc>
          <w:tcPr>
            <w:tcW w:w="1134" w:type="dxa"/>
          </w:tcPr>
          <w:p w:rsidR="00FB4324" w:rsidRDefault="00FB4324">
            <w:pPr>
              <w:pStyle w:val="ConsPlusNormal"/>
            </w:pPr>
            <w:r>
              <w:t>0,079</w:t>
            </w:r>
          </w:p>
        </w:tc>
        <w:tc>
          <w:tcPr>
            <w:tcW w:w="1134" w:type="dxa"/>
          </w:tcPr>
          <w:p w:rsidR="00FB4324" w:rsidRDefault="00FB4324">
            <w:pPr>
              <w:pStyle w:val="ConsPlusNormal"/>
            </w:pPr>
            <w:r>
              <w:t>0,08</w:t>
            </w:r>
          </w:p>
        </w:tc>
        <w:tc>
          <w:tcPr>
            <w:tcW w:w="1134" w:type="dxa"/>
          </w:tcPr>
          <w:p w:rsidR="00FB4324" w:rsidRDefault="00FB4324">
            <w:pPr>
              <w:pStyle w:val="ConsPlusNormal"/>
            </w:pPr>
            <w:r>
              <w:t>0,081</w:t>
            </w:r>
          </w:p>
        </w:tc>
      </w:tr>
      <w:tr w:rsidR="00FB4324">
        <w:tc>
          <w:tcPr>
            <w:tcW w:w="567" w:type="dxa"/>
          </w:tcPr>
          <w:p w:rsidR="00FB4324" w:rsidRDefault="00FB4324">
            <w:pPr>
              <w:pStyle w:val="ConsPlusNormal"/>
              <w:jc w:val="center"/>
            </w:pPr>
            <w:r>
              <w:t>5.</w:t>
            </w:r>
          </w:p>
        </w:tc>
        <w:tc>
          <w:tcPr>
            <w:tcW w:w="3685" w:type="dxa"/>
          </w:tcPr>
          <w:p w:rsidR="00FB4324" w:rsidRDefault="00FB4324">
            <w:pPr>
              <w:pStyle w:val="ConsPlusNormal"/>
              <w:jc w:val="both"/>
            </w:pPr>
            <w:r>
              <w:t>Доля пациентов со злокачественными новообразованиями, взятых под диспансерное наблюдение, в общем числе пациентов со злокачественными новообразованиями</w:t>
            </w:r>
          </w:p>
        </w:tc>
        <w:tc>
          <w:tcPr>
            <w:tcW w:w="1418" w:type="dxa"/>
          </w:tcPr>
          <w:p w:rsidR="00FB4324" w:rsidRDefault="00FB4324">
            <w:pPr>
              <w:pStyle w:val="ConsPlusNormal"/>
              <w:jc w:val="both"/>
            </w:pPr>
            <w:r>
              <w:t>процентов</w:t>
            </w:r>
          </w:p>
        </w:tc>
        <w:tc>
          <w:tcPr>
            <w:tcW w:w="1134" w:type="dxa"/>
          </w:tcPr>
          <w:p w:rsidR="00FB4324" w:rsidRDefault="00FB4324">
            <w:pPr>
              <w:pStyle w:val="ConsPlusNormal"/>
              <w:jc w:val="both"/>
            </w:pPr>
            <w:r>
              <w:t>93,2</w:t>
            </w:r>
          </w:p>
        </w:tc>
        <w:tc>
          <w:tcPr>
            <w:tcW w:w="1134" w:type="dxa"/>
          </w:tcPr>
          <w:p w:rsidR="00FB4324" w:rsidRDefault="00FB4324">
            <w:pPr>
              <w:pStyle w:val="ConsPlusNormal"/>
              <w:jc w:val="both"/>
            </w:pPr>
            <w:r>
              <w:t>95,3</w:t>
            </w:r>
          </w:p>
        </w:tc>
        <w:tc>
          <w:tcPr>
            <w:tcW w:w="1134" w:type="dxa"/>
          </w:tcPr>
          <w:p w:rsidR="00FB4324" w:rsidRDefault="00FB4324">
            <w:pPr>
              <w:pStyle w:val="ConsPlusNormal"/>
              <w:jc w:val="both"/>
            </w:pPr>
            <w:r>
              <w:t>95,5</w:t>
            </w:r>
          </w:p>
        </w:tc>
      </w:tr>
      <w:tr w:rsidR="00FB4324">
        <w:tc>
          <w:tcPr>
            <w:tcW w:w="567" w:type="dxa"/>
          </w:tcPr>
          <w:p w:rsidR="00FB4324" w:rsidRDefault="00FB4324">
            <w:pPr>
              <w:pStyle w:val="ConsPlusNormal"/>
              <w:jc w:val="center"/>
            </w:pPr>
            <w:r>
              <w:t>6.</w:t>
            </w:r>
          </w:p>
        </w:tc>
        <w:tc>
          <w:tcPr>
            <w:tcW w:w="3685" w:type="dxa"/>
          </w:tcPr>
          <w:p w:rsidR="00FB4324" w:rsidRDefault="00FB4324">
            <w:pPr>
              <w:pStyle w:val="ConsPlusNormal"/>
              <w:jc w:val="both"/>
            </w:pPr>
            <w:r>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tc>
        <w:tc>
          <w:tcPr>
            <w:tcW w:w="1418" w:type="dxa"/>
          </w:tcPr>
          <w:p w:rsidR="00FB4324" w:rsidRDefault="00FB4324">
            <w:pPr>
              <w:pStyle w:val="ConsPlusNormal"/>
              <w:jc w:val="both"/>
            </w:pPr>
            <w:r>
              <w:t>процентов</w:t>
            </w:r>
          </w:p>
        </w:tc>
        <w:tc>
          <w:tcPr>
            <w:tcW w:w="1134" w:type="dxa"/>
          </w:tcPr>
          <w:p w:rsidR="00FB4324" w:rsidRDefault="00FB4324">
            <w:pPr>
              <w:pStyle w:val="ConsPlusNormal"/>
            </w:pPr>
            <w:r>
              <w:t>75,0</w:t>
            </w:r>
          </w:p>
        </w:tc>
        <w:tc>
          <w:tcPr>
            <w:tcW w:w="1134" w:type="dxa"/>
          </w:tcPr>
          <w:p w:rsidR="00FB4324" w:rsidRDefault="00FB4324">
            <w:pPr>
              <w:pStyle w:val="ConsPlusNormal"/>
            </w:pPr>
            <w:r>
              <w:t>75,0</w:t>
            </w:r>
          </w:p>
        </w:tc>
        <w:tc>
          <w:tcPr>
            <w:tcW w:w="1134" w:type="dxa"/>
          </w:tcPr>
          <w:p w:rsidR="00FB4324" w:rsidRDefault="00FB4324">
            <w:pPr>
              <w:pStyle w:val="ConsPlusNormal"/>
            </w:pPr>
            <w:r>
              <w:t>75,0</w:t>
            </w:r>
          </w:p>
        </w:tc>
      </w:tr>
      <w:tr w:rsidR="00FB4324">
        <w:tc>
          <w:tcPr>
            <w:tcW w:w="567" w:type="dxa"/>
          </w:tcPr>
          <w:p w:rsidR="00FB4324" w:rsidRDefault="00FB4324">
            <w:pPr>
              <w:pStyle w:val="ConsPlusNormal"/>
              <w:jc w:val="center"/>
            </w:pPr>
            <w:r>
              <w:lastRenderedPageBreak/>
              <w:t>7.</w:t>
            </w:r>
          </w:p>
        </w:tc>
        <w:tc>
          <w:tcPr>
            <w:tcW w:w="3685" w:type="dxa"/>
          </w:tcPr>
          <w:p w:rsidR="00FB4324" w:rsidRDefault="00FB4324">
            <w:pPr>
              <w:pStyle w:val="ConsPlusNormal"/>
              <w:jc w:val="both"/>
            </w:pPr>
            <w: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его проведению</w:t>
            </w:r>
          </w:p>
        </w:tc>
        <w:tc>
          <w:tcPr>
            <w:tcW w:w="1418" w:type="dxa"/>
          </w:tcPr>
          <w:p w:rsidR="00FB4324" w:rsidRDefault="00FB4324">
            <w:pPr>
              <w:pStyle w:val="ConsPlusNormal"/>
              <w:jc w:val="both"/>
            </w:pPr>
            <w:r>
              <w:t>процентов</w:t>
            </w:r>
          </w:p>
        </w:tc>
        <w:tc>
          <w:tcPr>
            <w:tcW w:w="1134" w:type="dxa"/>
          </w:tcPr>
          <w:p w:rsidR="00FB4324" w:rsidRDefault="00FB4324">
            <w:pPr>
              <w:pStyle w:val="ConsPlusNormal"/>
            </w:pPr>
            <w:r>
              <w:t>75,0</w:t>
            </w:r>
          </w:p>
        </w:tc>
        <w:tc>
          <w:tcPr>
            <w:tcW w:w="1134" w:type="dxa"/>
          </w:tcPr>
          <w:p w:rsidR="00FB4324" w:rsidRDefault="00FB4324">
            <w:pPr>
              <w:pStyle w:val="ConsPlusNormal"/>
            </w:pPr>
            <w:r>
              <w:t>78,0</w:t>
            </w:r>
          </w:p>
        </w:tc>
        <w:tc>
          <w:tcPr>
            <w:tcW w:w="1134" w:type="dxa"/>
          </w:tcPr>
          <w:p w:rsidR="00FB4324" w:rsidRDefault="00FB4324">
            <w:pPr>
              <w:pStyle w:val="ConsPlusNormal"/>
            </w:pPr>
            <w:r>
              <w:t>81,0</w:t>
            </w:r>
          </w:p>
        </w:tc>
      </w:tr>
      <w:tr w:rsidR="00FB4324">
        <w:tc>
          <w:tcPr>
            <w:tcW w:w="567" w:type="dxa"/>
          </w:tcPr>
          <w:p w:rsidR="00FB4324" w:rsidRDefault="00FB4324">
            <w:pPr>
              <w:pStyle w:val="ConsPlusNormal"/>
              <w:jc w:val="center"/>
            </w:pPr>
            <w:r>
              <w:t>8.</w:t>
            </w:r>
          </w:p>
        </w:tc>
        <w:tc>
          <w:tcPr>
            <w:tcW w:w="3685" w:type="dxa"/>
          </w:tcPr>
          <w:p w:rsidR="00FB4324" w:rsidRDefault="00FB4324">
            <w:pPr>
              <w:pStyle w:val="ConsPlusNormal"/>
              <w:jc w:val="both"/>
            </w:pPr>
            <w:r>
              <w:t>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w:t>
            </w:r>
          </w:p>
        </w:tc>
        <w:tc>
          <w:tcPr>
            <w:tcW w:w="1418" w:type="dxa"/>
          </w:tcPr>
          <w:p w:rsidR="00FB4324" w:rsidRDefault="00FB4324">
            <w:pPr>
              <w:pStyle w:val="ConsPlusNormal"/>
              <w:jc w:val="both"/>
            </w:pPr>
            <w:r>
              <w:t>процентов</w:t>
            </w:r>
          </w:p>
        </w:tc>
        <w:tc>
          <w:tcPr>
            <w:tcW w:w="1134" w:type="dxa"/>
          </w:tcPr>
          <w:p w:rsidR="00FB4324" w:rsidRDefault="00FB4324">
            <w:pPr>
              <w:pStyle w:val="ConsPlusNormal"/>
            </w:pPr>
            <w:r>
              <w:t>6,0</w:t>
            </w:r>
          </w:p>
        </w:tc>
        <w:tc>
          <w:tcPr>
            <w:tcW w:w="1134" w:type="dxa"/>
          </w:tcPr>
          <w:p w:rsidR="00FB4324" w:rsidRDefault="00FB4324">
            <w:pPr>
              <w:pStyle w:val="ConsPlusNormal"/>
            </w:pPr>
            <w:r>
              <w:t>6,2</w:t>
            </w:r>
          </w:p>
        </w:tc>
        <w:tc>
          <w:tcPr>
            <w:tcW w:w="1134" w:type="dxa"/>
          </w:tcPr>
          <w:p w:rsidR="00FB4324" w:rsidRDefault="00FB4324">
            <w:pPr>
              <w:pStyle w:val="ConsPlusNormal"/>
            </w:pPr>
            <w:r>
              <w:t>6,4</w:t>
            </w:r>
          </w:p>
        </w:tc>
      </w:tr>
      <w:tr w:rsidR="00FB4324">
        <w:tc>
          <w:tcPr>
            <w:tcW w:w="567" w:type="dxa"/>
          </w:tcPr>
          <w:p w:rsidR="00FB4324" w:rsidRDefault="00FB4324">
            <w:pPr>
              <w:pStyle w:val="ConsPlusNormal"/>
              <w:jc w:val="center"/>
            </w:pPr>
            <w:r>
              <w:t>9.</w:t>
            </w:r>
          </w:p>
        </w:tc>
        <w:tc>
          <w:tcPr>
            <w:tcW w:w="3685" w:type="dxa"/>
          </w:tcPr>
          <w:p w:rsidR="00FB4324" w:rsidRDefault="00FB4324">
            <w:pPr>
              <w:pStyle w:val="ConsPlusNormal"/>
              <w:jc w:val="both"/>
            </w:pPr>
            <w:r>
              <w:t>Доля пациентов с острым инфарктом миокарда, которым проведена тромболитическая терапия в первые 12 часов от начала заболевания, в общем количестве пациентов с острым инфарктом миокарда, имеющих показания к ее проведению</w:t>
            </w:r>
          </w:p>
        </w:tc>
        <w:tc>
          <w:tcPr>
            <w:tcW w:w="1418" w:type="dxa"/>
          </w:tcPr>
          <w:p w:rsidR="00FB4324" w:rsidRDefault="00FB4324">
            <w:pPr>
              <w:pStyle w:val="ConsPlusNormal"/>
              <w:jc w:val="both"/>
            </w:pPr>
            <w:r>
              <w:t>процентов</w:t>
            </w:r>
          </w:p>
        </w:tc>
        <w:tc>
          <w:tcPr>
            <w:tcW w:w="1134" w:type="dxa"/>
          </w:tcPr>
          <w:p w:rsidR="00FB4324" w:rsidRDefault="00FB4324">
            <w:pPr>
              <w:pStyle w:val="ConsPlusNormal"/>
            </w:pPr>
            <w:r>
              <w:t>5,8</w:t>
            </w:r>
          </w:p>
        </w:tc>
        <w:tc>
          <w:tcPr>
            <w:tcW w:w="1134" w:type="dxa"/>
          </w:tcPr>
          <w:p w:rsidR="00FB4324" w:rsidRDefault="00FB4324">
            <w:pPr>
              <w:pStyle w:val="ConsPlusNormal"/>
            </w:pPr>
            <w:r>
              <w:t>5,8</w:t>
            </w:r>
          </w:p>
        </w:tc>
        <w:tc>
          <w:tcPr>
            <w:tcW w:w="1134" w:type="dxa"/>
          </w:tcPr>
          <w:p w:rsidR="00FB4324" w:rsidRDefault="00FB4324">
            <w:pPr>
              <w:pStyle w:val="ConsPlusNormal"/>
            </w:pPr>
            <w:r>
              <w:t>5,8</w:t>
            </w:r>
          </w:p>
        </w:tc>
      </w:tr>
      <w:tr w:rsidR="00FB4324">
        <w:tc>
          <w:tcPr>
            <w:tcW w:w="567" w:type="dxa"/>
          </w:tcPr>
          <w:p w:rsidR="00FB4324" w:rsidRDefault="00FB4324">
            <w:pPr>
              <w:pStyle w:val="ConsPlusNormal"/>
              <w:jc w:val="center"/>
            </w:pPr>
            <w:r>
              <w:t>10.</w:t>
            </w:r>
          </w:p>
        </w:tc>
        <w:tc>
          <w:tcPr>
            <w:tcW w:w="3685" w:type="dxa"/>
          </w:tcPr>
          <w:p w:rsidR="00FB4324" w:rsidRDefault="00FB4324">
            <w:pPr>
              <w:pStyle w:val="ConsPlusNormal"/>
              <w:jc w:val="both"/>
            </w:pPr>
            <w:r>
              <w:t>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 в соответствии с Территориальной программой</w:t>
            </w:r>
          </w:p>
        </w:tc>
        <w:tc>
          <w:tcPr>
            <w:tcW w:w="1418" w:type="dxa"/>
          </w:tcPr>
          <w:p w:rsidR="00FB4324" w:rsidRDefault="00FB4324">
            <w:pPr>
              <w:pStyle w:val="ConsPlusNormal"/>
              <w:jc w:val="both"/>
            </w:pPr>
            <w:r>
              <w:t>процентов</w:t>
            </w:r>
          </w:p>
        </w:tc>
        <w:tc>
          <w:tcPr>
            <w:tcW w:w="1134" w:type="dxa"/>
          </w:tcPr>
          <w:p w:rsidR="00FB4324" w:rsidRDefault="00FB4324">
            <w:pPr>
              <w:pStyle w:val="ConsPlusNormal"/>
            </w:pPr>
            <w:r>
              <w:t>35,0</w:t>
            </w:r>
          </w:p>
        </w:tc>
        <w:tc>
          <w:tcPr>
            <w:tcW w:w="1134" w:type="dxa"/>
          </w:tcPr>
          <w:p w:rsidR="00FB4324" w:rsidRDefault="00FB4324">
            <w:pPr>
              <w:pStyle w:val="ConsPlusNormal"/>
            </w:pPr>
            <w:r>
              <w:t>35,0</w:t>
            </w:r>
          </w:p>
        </w:tc>
        <w:tc>
          <w:tcPr>
            <w:tcW w:w="1134" w:type="dxa"/>
          </w:tcPr>
          <w:p w:rsidR="00FB4324" w:rsidRDefault="00FB4324">
            <w:pPr>
              <w:pStyle w:val="ConsPlusNormal"/>
            </w:pPr>
            <w:r>
              <w:t>35,0</w:t>
            </w:r>
          </w:p>
        </w:tc>
      </w:tr>
      <w:tr w:rsidR="00FB4324">
        <w:tc>
          <w:tcPr>
            <w:tcW w:w="567" w:type="dxa"/>
          </w:tcPr>
          <w:p w:rsidR="00FB4324" w:rsidRDefault="00FB4324">
            <w:pPr>
              <w:pStyle w:val="ConsPlusNormal"/>
              <w:jc w:val="center"/>
            </w:pPr>
            <w:r>
              <w:t>11.</w:t>
            </w:r>
          </w:p>
        </w:tc>
        <w:tc>
          <w:tcPr>
            <w:tcW w:w="3685" w:type="dxa"/>
          </w:tcPr>
          <w:p w:rsidR="00FB4324" w:rsidRDefault="00FB4324">
            <w:pPr>
              <w:pStyle w:val="ConsPlusNormal"/>
              <w:jc w:val="both"/>
            </w:pPr>
            <w:r>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tc>
        <w:tc>
          <w:tcPr>
            <w:tcW w:w="1418" w:type="dxa"/>
          </w:tcPr>
          <w:p w:rsidR="00FB4324" w:rsidRDefault="00FB4324">
            <w:pPr>
              <w:pStyle w:val="ConsPlusNormal"/>
              <w:jc w:val="both"/>
            </w:pPr>
            <w:r>
              <w:t>процентов</w:t>
            </w:r>
          </w:p>
        </w:tc>
        <w:tc>
          <w:tcPr>
            <w:tcW w:w="1134" w:type="dxa"/>
          </w:tcPr>
          <w:p w:rsidR="00FB4324" w:rsidRDefault="00FB4324">
            <w:pPr>
              <w:pStyle w:val="ConsPlusNormal"/>
            </w:pPr>
            <w:r>
              <w:t>35,0</w:t>
            </w:r>
          </w:p>
        </w:tc>
        <w:tc>
          <w:tcPr>
            <w:tcW w:w="1134" w:type="dxa"/>
          </w:tcPr>
          <w:p w:rsidR="00FB4324" w:rsidRDefault="00FB4324">
            <w:pPr>
              <w:pStyle w:val="ConsPlusNormal"/>
            </w:pPr>
            <w:r>
              <w:t>35,0</w:t>
            </w:r>
          </w:p>
        </w:tc>
        <w:tc>
          <w:tcPr>
            <w:tcW w:w="1134" w:type="dxa"/>
          </w:tcPr>
          <w:p w:rsidR="00FB4324" w:rsidRDefault="00FB4324">
            <w:pPr>
              <w:pStyle w:val="ConsPlusNormal"/>
            </w:pPr>
            <w:r>
              <w:t>35,0</w:t>
            </w:r>
          </w:p>
        </w:tc>
      </w:tr>
      <w:tr w:rsidR="00FB4324">
        <w:tc>
          <w:tcPr>
            <w:tcW w:w="567" w:type="dxa"/>
          </w:tcPr>
          <w:p w:rsidR="00FB4324" w:rsidRDefault="00FB4324">
            <w:pPr>
              <w:pStyle w:val="ConsPlusNormal"/>
              <w:jc w:val="center"/>
            </w:pPr>
            <w:r>
              <w:t>12.</w:t>
            </w:r>
          </w:p>
        </w:tc>
        <w:tc>
          <w:tcPr>
            <w:tcW w:w="3685" w:type="dxa"/>
          </w:tcPr>
          <w:p w:rsidR="00FB4324" w:rsidRDefault="00FB4324">
            <w:pPr>
              <w:pStyle w:val="ConsPlusNormal"/>
              <w:jc w:val="both"/>
            </w:pPr>
            <w:r>
              <w:t xml:space="preserve">Доля пациентов с острым ишемическим инсультом, которым проведена тромболитическая терапия, в общем количестве пациентов с острым ишемическим </w:t>
            </w:r>
            <w:r>
              <w:lastRenderedPageBreak/>
              <w:t>инсультом, госпитализированных в первичные сосудистые отделения или региональные сосудистые центры в первые 6 часов от начала заболевания</w:t>
            </w:r>
          </w:p>
        </w:tc>
        <w:tc>
          <w:tcPr>
            <w:tcW w:w="1418" w:type="dxa"/>
          </w:tcPr>
          <w:p w:rsidR="00FB4324" w:rsidRDefault="00FB4324">
            <w:pPr>
              <w:pStyle w:val="ConsPlusNormal"/>
              <w:jc w:val="both"/>
            </w:pPr>
            <w:r>
              <w:lastRenderedPageBreak/>
              <w:t>процентов</w:t>
            </w:r>
          </w:p>
        </w:tc>
        <w:tc>
          <w:tcPr>
            <w:tcW w:w="1134" w:type="dxa"/>
          </w:tcPr>
          <w:p w:rsidR="00FB4324" w:rsidRDefault="00FB4324">
            <w:pPr>
              <w:pStyle w:val="ConsPlusNormal"/>
            </w:pPr>
            <w:r>
              <w:t>35,0</w:t>
            </w:r>
          </w:p>
        </w:tc>
        <w:tc>
          <w:tcPr>
            <w:tcW w:w="1134" w:type="dxa"/>
          </w:tcPr>
          <w:p w:rsidR="00FB4324" w:rsidRDefault="00FB4324">
            <w:pPr>
              <w:pStyle w:val="ConsPlusNormal"/>
            </w:pPr>
            <w:r>
              <w:t>35,0</w:t>
            </w:r>
          </w:p>
        </w:tc>
        <w:tc>
          <w:tcPr>
            <w:tcW w:w="1134" w:type="dxa"/>
          </w:tcPr>
          <w:p w:rsidR="00FB4324" w:rsidRDefault="00FB4324">
            <w:pPr>
              <w:pStyle w:val="ConsPlusNormal"/>
            </w:pPr>
            <w:r>
              <w:t>35,0</w:t>
            </w:r>
          </w:p>
        </w:tc>
      </w:tr>
      <w:tr w:rsidR="00FB4324">
        <w:tc>
          <w:tcPr>
            <w:tcW w:w="567" w:type="dxa"/>
          </w:tcPr>
          <w:p w:rsidR="00FB4324" w:rsidRDefault="00FB4324">
            <w:pPr>
              <w:pStyle w:val="ConsPlusNormal"/>
              <w:jc w:val="center"/>
            </w:pPr>
            <w:r>
              <w:lastRenderedPageBreak/>
              <w:t>13.</w:t>
            </w:r>
          </w:p>
        </w:tc>
        <w:tc>
          <w:tcPr>
            <w:tcW w:w="3685" w:type="dxa"/>
          </w:tcPr>
          <w:p w:rsidR="00FB4324" w:rsidRDefault="00FB4324">
            <w:pPr>
              <w:pStyle w:val="ConsPlusNormal"/>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tc>
        <w:tc>
          <w:tcPr>
            <w:tcW w:w="1418" w:type="dxa"/>
          </w:tcPr>
          <w:p w:rsidR="00FB4324" w:rsidRDefault="00FB4324">
            <w:pPr>
              <w:pStyle w:val="ConsPlusNormal"/>
              <w:jc w:val="both"/>
            </w:pPr>
            <w:r>
              <w:t>процентов</w:t>
            </w:r>
          </w:p>
        </w:tc>
        <w:tc>
          <w:tcPr>
            <w:tcW w:w="1134" w:type="dxa"/>
          </w:tcPr>
          <w:p w:rsidR="00FB4324" w:rsidRDefault="00FB4324">
            <w:pPr>
              <w:pStyle w:val="ConsPlusNormal"/>
            </w:pPr>
            <w:r>
              <w:t>12,5</w:t>
            </w:r>
          </w:p>
        </w:tc>
        <w:tc>
          <w:tcPr>
            <w:tcW w:w="1134" w:type="dxa"/>
          </w:tcPr>
          <w:p w:rsidR="00FB4324" w:rsidRDefault="00FB4324">
            <w:pPr>
              <w:pStyle w:val="ConsPlusNormal"/>
            </w:pPr>
            <w:r>
              <w:t>14,0</w:t>
            </w:r>
          </w:p>
        </w:tc>
        <w:tc>
          <w:tcPr>
            <w:tcW w:w="1134" w:type="dxa"/>
          </w:tcPr>
          <w:p w:rsidR="00FB4324" w:rsidRDefault="00FB4324">
            <w:pPr>
              <w:pStyle w:val="ConsPlusNormal"/>
            </w:pPr>
            <w:r>
              <w:t>16,0</w:t>
            </w:r>
          </w:p>
        </w:tc>
      </w:tr>
      <w:tr w:rsidR="00FB4324">
        <w:tc>
          <w:tcPr>
            <w:tcW w:w="567" w:type="dxa"/>
          </w:tcPr>
          <w:p w:rsidR="00FB4324" w:rsidRDefault="00FB4324">
            <w:pPr>
              <w:pStyle w:val="ConsPlusNormal"/>
              <w:jc w:val="center"/>
            </w:pPr>
            <w:r>
              <w:t>14.</w:t>
            </w:r>
          </w:p>
        </w:tc>
        <w:tc>
          <w:tcPr>
            <w:tcW w:w="3685" w:type="dxa"/>
          </w:tcPr>
          <w:p w:rsidR="00FB4324" w:rsidRDefault="00FB4324">
            <w:pPr>
              <w:pStyle w:val="ConsPlusNormal"/>
              <w:jc w:val="both"/>
            </w:pPr>
            <w: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tc>
        <w:tc>
          <w:tcPr>
            <w:tcW w:w="1418" w:type="dxa"/>
          </w:tcPr>
          <w:p w:rsidR="00FB4324" w:rsidRDefault="00FB4324">
            <w:pPr>
              <w:pStyle w:val="ConsPlusNormal"/>
              <w:jc w:val="both"/>
            </w:pPr>
            <w:r>
              <w:t>процентов</w:t>
            </w:r>
          </w:p>
        </w:tc>
        <w:tc>
          <w:tcPr>
            <w:tcW w:w="1134" w:type="dxa"/>
          </w:tcPr>
          <w:p w:rsidR="00FB4324" w:rsidRDefault="00FB4324">
            <w:pPr>
              <w:pStyle w:val="ConsPlusNormal"/>
              <w:jc w:val="both"/>
            </w:pPr>
            <w:r>
              <w:t>100</w:t>
            </w:r>
          </w:p>
        </w:tc>
        <w:tc>
          <w:tcPr>
            <w:tcW w:w="1134" w:type="dxa"/>
          </w:tcPr>
          <w:p w:rsidR="00FB4324" w:rsidRDefault="00FB4324">
            <w:pPr>
              <w:pStyle w:val="ConsPlusNormal"/>
              <w:jc w:val="both"/>
            </w:pPr>
            <w:r>
              <w:t>100</w:t>
            </w:r>
          </w:p>
        </w:tc>
        <w:tc>
          <w:tcPr>
            <w:tcW w:w="1134" w:type="dxa"/>
          </w:tcPr>
          <w:p w:rsidR="00FB4324" w:rsidRDefault="00FB4324">
            <w:pPr>
              <w:pStyle w:val="ConsPlusNormal"/>
              <w:jc w:val="both"/>
            </w:pPr>
            <w:r>
              <w:t>100</w:t>
            </w:r>
          </w:p>
        </w:tc>
      </w:tr>
      <w:tr w:rsidR="00FB4324">
        <w:tc>
          <w:tcPr>
            <w:tcW w:w="567" w:type="dxa"/>
          </w:tcPr>
          <w:p w:rsidR="00FB4324" w:rsidRDefault="00FB4324">
            <w:pPr>
              <w:pStyle w:val="ConsPlusNormal"/>
              <w:jc w:val="center"/>
            </w:pPr>
            <w:r>
              <w:t>15.</w:t>
            </w:r>
          </w:p>
        </w:tc>
        <w:tc>
          <w:tcPr>
            <w:tcW w:w="3685" w:type="dxa"/>
          </w:tcPr>
          <w:p w:rsidR="00FB4324" w:rsidRDefault="00FB4324">
            <w:pPr>
              <w:pStyle w:val="ConsPlusNormal"/>
              <w:jc w:val="both"/>
            </w:pPr>
            <w:r>
              <w:t>Доля пациентов, получающих лечебное (энтеральное) питание в рамках оказания паллиативной медицинской помощи, в общем количестве пациентов, нуждающихся в лечебном (энтеральном) питании при оказании паллиативной медицинской помощи, в том числе:</w:t>
            </w:r>
          </w:p>
        </w:tc>
        <w:tc>
          <w:tcPr>
            <w:tcW w:w="1418" w:type="dxa"/>
          </w:tcPr>
          <w:p w:rsidR="00FB4324" w:rsidRDefault="00FB4324">
            <w:pPr>
              <w:pStyle w:val="ConsPlusNormal"/>
              <w:jc w:val="both"/>
            </w:pPr>
            <w:r>
              <w:t>процентов</w:t>
            </w:r>
          </w:p>
        </w:tc>
        <w:tc>
          <w:tcPr>
            <w:tcW w:w="1134" w:type="dxa"/>
          </w:tcPr>
          <w:p w:rsidR="00FB4324" w:rsidRDefault="00FB4324">
            <w:pPr>
              <w:pStyle w:val="ConsPlusNormal"/>
            </w:pPr>
          </w:p>
        </w:tc>
        <w:tc>
          <w:tcPr>
            <w:tcW w:w="1134" w:type="dxa"/>
          </w:tcPr>
          <w:p w:rsidR="00FB4324" w:rsidRDefault="00FB4324">
            <w:pPr>
              <w:pStyle w:val="ConsPlusNormal"/>
            </w:pPr>
          </w:p>
        </w:tc>
        <w:tc>
          <w:tcPr>
            <w:tcW w:w="1134" w:type="dxa"/>
          </w:tcPr>
          <w:p w:rsidR="00FB4324" w:rsidRDefault="00FB4324">
            <w:pPr>
              <w:pStyle w:val="ConsPlusNormal"/>
            </w:pPr>
          </w:p>
        </w:tc>
      </w:tr>
      <w:tr w:rsidR="00FB4324">
        <w:tc>
          <w:tcPr>
            <w:tcW w:w="567" w:type="dxa"/>
          </w:tcPr>
          <w:p w:rsidR="00FB4324" w:rsidRDefault="00FB4324">
            <w:pPr>
              <w:pStyle w:val="ConsPlusNormal"/>
            </w:pPr>
          </w:p>
        </w:tc>
        <w:tc>
          <w:tcPr>
            <w:tcW w:w="3685" w:type="dxa"/>
          </w:tcPr>
          <w:p w:rsidR="00FB4324" w:rsidRDefault="00FB4324">
            <w:pPr>
              <w:pStyle w:val="ConsPlusNormal"/>
              <w:jc w:val="both"/>
            </w:pPr>
            <w:r>
              <w:t>дети</w:t>
            </w:r>
          </w:p>
        </w:tc>
        <w:tc>
          <w:tcPr>
            <w:tcW w:w="1418" w:type="dxa"/>
          </w:tcPr>
          <w:p w:rsidR="00FB4324" w:rsidRDefault="00FB4324">
            <w:pPr>
              <w:pStyle w:val="ConsPlusNormal"/>
            </w:pPr>
          </w:p>
        </w:tc>
        <w:tc>
          <w:tcPr>
            <w:tcW w:w="1134" w:type="dxa"/>
          </w:tcPr>
          <w:p w:rsidR="00FB4324" w:rsidRDefault="00FB4324">
            <w:pPr>
              <w:pStyle w:val="ConsPlusNormal"/>
              <w:jc w:val="both"/>
            </w:pPr>
            <w:r>
              <w:t>56</w:t>
            </w:r>
          </w:p>
        </w:tc>
        <w:tc>
          <w:tcPr>
            <w:tcW w:w="1134" w:type="dxa"/>
          </w:tcPr>
          <w:p w:rsidR="00FB4324" w:rsidRDefault="00FB4324">
            <w:pPr>
              <w:pStyle w:val="ConsPlusNormal"/>
              <w:jc w:val="both"/>
            </w:pPr>
            <w:r>
              <w:t>57</w:t>
            </w:r>
          </w:p>
        </w:tc>
        <w:tc>
          <w:tcPr>
            <w:tcW w:w="1134" w:type="dxa"/>
          </w:tcPr>
          <w:p w:rsidR="00FB4324" w:rsidRDefault="00FB4324">
            <w:pPr>
              <w:pStyle w:val="ConsPlusNormal"/>
              <w:jc w:val="both"/>
            </w:pPr>
            <w:r>
              <w:t>58</w:t>
            </w:r>
          </w:p>
        </w:tc>
      </w:tr>
      <w:tr w:rsidR="00FB4324">
        <w:tc>
          <w:tcPr>
            <w:tcW w:w="567" w:type="dxa"/>
          </w:tcPr>
          <w:p w:rsidR="00FB4324" w:rsidRDefault="00FB4324">
            <w:pPr>
              <w:pStyle w:val="ConsPlusNormal"/>
            </w:pPr>
          </w:p>
        </w:tc>
        <w:tc>
          <w:tcPr>
            <w:tcW w:w="3685" w:type="dxa"/>
          </w:tcPr>
          <w:p w:rsidR="00FB4324" w:rsidRDefault="00FB4324">
            <w:pPr>
              <w:pStyle w:val="ConsPlusNormal"/>
              <w:jc w:val="both"/>
            </w:pPr>
            <w:r>
              <w:t>взрослые</w:t>
            </w:r>
          </w:p>
        </w:tc>
        <w:tc>
          <w:tcPr>
            <w:tcW w:w="1418" w:type="dxa"/>
          </w:tcPr>
          <w:p w:rsidR="00FB4324" w:rsidRDefault="00FB4324">
            <w:pPr>
              <w:pStyle w:val="ConsPlusNormal"/>
            </w:pPr>
          </w:p>
        </w:tc>
        <w:tc>
          <w:tcPr>
            <w:tcW w:w="1134" w:type="dxa"/>
          </w:tcPr>
          <w:p w:rsidR="00FB4324" w:rsidRDefault="00FB4324">
            <w:pPr>
              <w:pStyle w:val="ConsPlusNormal"/>
              <w:jc w:val="both"/>
            </w:pPr>
            <w:r>
              <w:t>30</w:t>
            </w:r>
          </w:p>
        </w:tc>
        <w:tc>
          <w:tcPr>
            <w:tcW w:w="1134" w:type="dxa"/>
          </w:tcPr>
          <w:p w:rsidR="00FB4324" w:rsidRDefault="00FB4324">
            <w:pPr>
              <w:pStyle w:val="ConsPlusNormal"/>
              <w:jc w:val="both"/>
            </w:pPr>
            <w:r>
              <w:t>32</w:t>
            </w:r>
          </w:p>
        </w:tc>
        <w:tc>
          <w:tcPr>
            <w:tcW w:w="1134" w:type="dxa"/>
          </w:tcPr>
          <w:p w:rsidR="00FB4324" w:rsidRDefault="00FB4324">
            <w:pPr>
              <w:pStyle w:val="ConsPlusNormal"/>
              <w:jc w:val="both"/>
            </w:pPr>
            <w:r>
              <w:t>34</w:t>
            </w:r>
          </w:p>
        </w:tc>
      </w:tr>
      <w:tr w:rsidR="00FB4324">
        <w:tc>
          <w:tcPr>
            <w:tcW w:w="567" w:type="dxa"/>
          </w:tcPr>
          <w:p w:rsidR="00FB4324" w:rsidRDefault="00FB4324">
            <w:pPr>
              <w:pStyle w:val="ConsPlusNormal"/>
              <w:jc w:val="center"/>
            </w:pPr>
            <w:r>
              <w:t>16.</w:t>
            </w:r>
          </w:p>
        </w:tc>
        <w:tc>
          <w:tcPr>
            <w:tcW w:w="3685" w:type="dxa"/>
          </w:tcPr>
          <w:p w:rsidR="00FB4324" w:rsidRDefault="00FB4324">
            <w:pPr>
              <w:pStyle w:val="ConsPlusNormal"/>
              <w:jc w:val="both"/>
            </w:pPr>
            <w:r>
              <w:t>Доля лиц репродуктивного возраста, прошедших диспансеризацию для оценки репродуктивного здоровья женщин и мужчин:</w:t>
            </w:r>
          </w:p>
        </w:tc>
        <w:tc>
          <w:tcPr>
            <w:tcW w:w="1418" w:type="dxa"/>
          </w:tcPr>
          <w:p w:rsidR="00FB4324" w:rsidRDefault="00FB4324">
            <w:pPr>
              <w:pStyle w:val="ConsPlusNormal"/>
              <w:jc w:val="both"/>
            </w:pPr>
            <w:r>
              <w:t>процентов</w:t>
            </w:r>
          </w:p>
        </w:tc>
        <w:tc>
          <w:tcPr>
            <w:tcW w:w="1134" w:type="dxa"/>
          </w:tcPr>
          <w:p w:rsidR="00FB4324" w:rsidRDefault="00FB4324">
            <w:pPr>
              <w:pStyle w:val="ConsPlusNormal"/>
            </w:pPr>
            <w:r>
              <w:t>32,0</w:t>
            </w:r>
          </w:p>
        </w:tc>
        <w:tc>
          <w:tcPr>
            <w:tcW w:w="1134" w:type="dxa"/>
          </w:tcPr>
          <w:p w:rsidR="00FB4324" w:rsidRDefault="00FB4324">
            <w:pPr>
              <w:pStyle w:val="ConsPlusNormal"/>
            </w:pPr>
            <w:r>
              <w:t>35,0</w:t>
            </w:r>
          </w:p>
        </w:tc>
        <w:tc>
          <w:tcPr>
            <w:tcW w:w="1134" w:type="dxa"/>
          </w:tcPr>
          <w:p w:rsidR="00FB4324" w:rsidRDefault="00FB4324">
            <w:pPr>
              <w:pStyle w:val="ConsPlusNormal"/>
            </w:pPr>
            <w:r>
              <w:t>38,0</w:t>
            </w:r>
          </w:p>
        </w:tc>
      </w:tr>
      <w:tr w:rsidR="00FB4324">
        <w:tc>
          <w:tcPr>
            <w:tcW w:w="567" w:type="dxa"/>
          </w:tcPr>
          <w:p w:rsidR="00FB4324" w:rsidRDefault="00FB4324">
            <w:pPr>
              <w:pStyle w:val="ConsPlusNormal"/>
            </w:pPr>
          </w:p>
        </w:tc>
        <w:tc>
          <w:tcPr>
            <w:tcW w:w="3685" w:type="dxa"/>
          </w:tcPr>
          <w:p w:rsidR="00FB4324" w:rsidRDefault="00FB4324">
            <w:pPr>
              <w:pStyle w:val="ConsPlusNormal"/>
              <w:jc w:val="both"/>
            </w:pPr>
            <w:r>
              <w:t>женщины</w:t>
            </w:r>
          </w:p>
        </w:tc>
        <w:tc>
          <w:tcPr>
            <w:tcW w:w="1418" w:type="dxa"/>
          </w:tcPr>
          <w:p w:rsidR="00FB4324" w:rsidRDefault="00FB4324">
            <w:pPr>
              <w:pStyle w:val="ConsPlusNormal"/>
            </w:pPr>
          </w:p>
        </w:tc>
        <w:tc>
          <w:tcPr>
            <w:tcW w:w="1134" w:type="dxa"/>
          </w:tcPr>
          <w:p w:rsidR="00FB4324" w:rsidRDefault="00FB4324">
            <w:pPr>
              <w:pStyle w:val="ConsPlusNormal"/>
            </w:pPr>
            <w:r>
              <w:t>32,0</w:t>
            </w:r>
          </w:p>
        </w:tc>
        <w:tc>
          <w:tcPr>
            <w:tcW w:w="1134" w:type="dxa"/>
          </w:tcPr>
          <w:p w:rsidR="00FB4324" w:rsidRDefault="00FB4324">
            <w:pPr>
              <w:pStyle w:val="ConsPlusNormal"/>
            </w:pPr>
            <w:r>
              <w:t>35,0</w:t>
            </w:r>
          </w:p>
        </w:tc>
        <w:tc>
          <w:tcPr>
            <w:tcW w:w="1134" w:type="dxa"/>
          </w:tcPr>
          <w:p w:rsidR="00FB4324" w:rsidRDefault="00FB4324">
            <w:pPr>
              <w:pStyle w:val="ConsPlusNormal"/>
            </w:pPr>
            <w:r>
              <w:t>38,0</w:t>
            </w:r>
          </w:p>
        </w:tc>
      </w:tr>
      <w:tr w:rsidR="00FB4324">
        <w:tc>
          <w:tcPr>
            <w:tcW w:w="567" w:type="dxa"/>
          </w:tcPr>
          <w:p w:rsidR="00FB4324" w:rsidRDefault="00FB4324">
            <w:pPr>
              <w:pStyle w:val="ConsPlusNormal"/>
            </w:pPr>
          </w:p>
        </w:tc>
        <w:tc>
          <w:tcPr>
            <w:tcW w:w="3685" w:type="dxa"/>
          </w:tcPr>
          <w:p w:rsidR="00FB4324" w:rsidRDefault="00FB4324">
            <w:pPr>
              <w:pStyle w:val="ConsPlusNormal"/>
              <w:jc w:val="both"/>
            </w:pPr>
            <w:r>
              <w:t>мужчины</w:t>
            </w:r>
          </w:p>
        </w:tc>
        <w:tc>
          <w:tcPr>
            <w:tcW w:w="1418" w:type="dxa"/>
          </w:tcPr>
          <w:p w:rsidR="00FB4324" w:rsidRDefault="00FB4324">
            <w:pPr>
              <w:pStyle w:val="ConsPlusNormal"/>
            </w:pPr>
          </w:p>
        </w:tc>
        <w:tc>
          <w:tcPr>
            <w:tcW w:w="1134" w:type="dxa"/>
          </w:tcPr>
          <w:p w:rsidR="00FB4324" w:rsidRDefault="00FB4324">
            <w:pPr>
              <w:pStyle w:val="ConsPlusNormal"/>
            </w:pPr>
            <w:r>
              <w:t>32,0</w:t>
            </w:r>
          </w:p>
        </w:tc>
        <w:tc>
          <w:tcPr>
            <w:tcW w:w="1134" w:type="dxa"/>
          </w:tcPr>
          <w:p w:rsidR="00FB4324" w:rsidRDefault="00FB4324">
            <w:pPr>
              <w:pStyle w:val="ConsPlusNormal"/>
            </w:pPr>
            <w:r>
              <w:t>35,0</w:t>
            </w:r>
          </w:p>
        </w:tc>
        <w:tc>
          <w:tcPr>
            <w:tcW w:w="1134" w:type="dxa"/>
          </w:tcPr>
          <w:p w:rsidR="00FB4324" w:rsidRDefault="00FB4324">
            <w:pPr>
              <w:pStyle w:val="ConsPlusNormal"/>
            </w:pPr>
            <w:r>
              <w:t>38,0</w:t>
            </w:r>
          </w:p>
        </w:tc>
      </w:tr>
      <w:tr w:rsidR="00FB4324">
        <w:tc>
          <w:tcPr>
            <w:tcW w:w="567" w:type="dxa"/>
          </w:tcPr>
          <w:p w:rsidR="00FB4324" w:rsidRDefault="00FB4324">
            <w:pPr>
              <w:pStyle w:val="ConsPlusNormal"/>
              <w:jc w:val="center"/>
            </w:pPr>
            <w:r>
              <w:t>17.</w:t>
            </w:r>
          </w:p>
        </w:tc>
        <w:tc>
          <w:tcPr>
            <w:tcW w:w="3685" w:type="dxa"/>
          </w:tcPr>
          <w:p w:rsidR="00FB4324" w:rsidRDefault="00FB4324">
            <w:pPr>
              <w:pStyle w:val="ConsPlusNormal"/>
              <w:jc w:val="both"/>
            </w:pPr>
            <w:r>
              <w:t>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рекомендаций "Женское бесплодие"</w:t>
            </w:r>
          </w:p>
        </w:tc>
        <w:tc>
          <w:tcPr>
            <w:tcW w:w="1418" w:type="dxa"/>
          </w:tcPr>
          <w:p w:rsidR="00FB4324" w:rsidRDefault="00FB4324">
            <w:pPr>
              <w:pStyle w:val="ConsPlusNormal"/>
              <w:jc w:val="both"/>
            </w:pPr>
            <w:r>
              <w:t>процентов</w:t>
            </w:r>
          </w:p>
        </w:tc>
        <w:tc>
          <w:tcPr>
            <w:tcW w:w="1134" w:type="dxa"/>
          </w:tcPr>
          <w:p w:rsidR="00FB4324" w:rsidRDefault="00FB4324">
            <w:pPr>
              <w:pStyle w:val="ConsPlusNormal"/>
              <w:jc w:val="both"/>
            </w:pPr>
            <w:r>
              <w:t>95,0</w:t>
            </w:r>
          </w:p>
        </w:tc>
        <w:tc>
          <w:tcPr>
            <w:tcW w:w="1134" w:type="dxa"/>
          </w:tcPr>
          <w:p w:rsidR="00FB4324" w:rsidRDefault="00FB4324">
            <w:pPr>
              <w:pStyle w:val="ConsPlusNormal"/>
              <w:jc w:val="both"/>
            </w:pPr>
            <w:r>
              <w:t>96,0</w:t>
            </w:r>
          </w:p>
        </w:tc>
        <w:tc>
          <w:tcPr>
            <w:tcW w:w="1134" w:type="dxa"/>
          </w:tcPr>
          <w:p w:rsidR="00FB4324" w:rsidRDefault="00FB4324">
            <w:pPr>
              <w:pStyle w:val="ConsPlusNormal"/>
              <w:jc w:val="both"/>
            </w:pPr>
            <w:r>
              <w:t>97,0</w:t>
            </w:r>
          </w:p>
        </w:tc>
      </w:tr>
      <w:tr w:rsidR="00FB4324">
        <w:tc>
          <w:tcPr>
            <w:tcW w:w="567" w:type="dxa"/>
          </w:tcPr>
          <w:p w:rsidR="00FB4324" w:rsidRDefault="00FB4324">
            <w:pPr>
              <w:pStyle w:val="ConsPlusNormal"/>
              <w:jc w:val="center"/>
            </w:pPr>
            <w:r>
              <w:lastRenderedPageBreak/>
              <w:t>18.</w:t>
            </w:r>
          </w:p>
        </w:tc>
        <w:tc>
          <w:tcPr>
            <w:tcW w:w="3685" w:type="dxa"/>
          </w:tcPr>
          <w:p w:rsidR="00FB4324" w:rsidRDefault="00FB4324">
            <w:pPr>
              <w:pStyle w:val="ConsPlusNormal"/>
              <w:jc w:val="both"/>
            </w:pPr>
            <w:r>
              <w:t>Число циклов экстракорпорального оплодотворения, выполняемых медицинской организацией, в течение одного года</w:t>
            </w:r>
          </w:p>
        </w:tc>
        <w:tc>
          <w:tcPr>
            <w:tcW w:w="1418" w:type="dxa"/>
          </w:tcPr>
          <w:p w:rsidR="00FB4324" w:rsidRDefault="00FB4324">
            <w:pPr>
              <w:pStyle w:val="ConsPlusNormal"/>
              <w:jc w:val="both"/>
            </w:pPr>
            <w:r>
              <w:t>абс. число</w:t>
            </w:r>
          </w:p>
        </w:tc>
        <w:tc>
          <w:tcPr>
            <w:tcW w:w="1134" w:type="dxa"/>
          </w:tcPr>
          <w:p w:rsidR="00FB4324" w:rsidRDefault="00FB4324">
            <w:pPr>
              <w:pStyle w:val="ConsPlusNormal"/>
            </w:pPr>
            <w:r>
              <w:t>300</w:t>
            </w:r>
          </w:p>
        </w:tc>
        <w:tc>
          <w:tcPr>
            <w:tcW w:w="1134" w:type="dxa"/>
          </w:tcPr>
          <w:p w:rsidR="00FB4324" w:rsidRDefault="00FB4324">
            <w:pPr>
              <w:pStyle w:val="ConsPlusNormal"/>
            </w:pPr>
            <w:r>
              <w:t>300</w:t>
            </w:r>
          </w:p>
        </w:tc>
        <w:tc>
          <w:tcPr>
            <w:tcW w:w="1134" w:type="dxa"/>
          </w:tcPr>
          <w:p w:rsidR="00FB4324" w:rsidRDefault="00FB4324">
            <w:pPr>
              <w:pStyle w:val="ConsPlusNormal"/>
            </w:pPr>
            <w:r>
              <w:t>300</w:t>
            </w:r>
          </w:p>
        </w:tc>
      </w:tr>
      <w:tr w:rsidR="00FB4324">
        <w:tc>
          <w:tcPr>
            <w:tcW w:w="567" w:type="dxa"/>
          </w:tcPr>
          <w:p w:rsidR="00FB4324" w:rsidRDefault="00FB4324">
            <w:pPr>
              <w:pStyle w:val="ConsPlusNormal"/>
              <w:jc w:val="center"/>
            </w:pPr>
            <w:r>
              <w:t>19.</w:t>
            </w:r>
          </w:p>
        </w:tc>
        <w:tc>
          <w:tcPr>
            <w:tcW w:w="3685" w:type="dxa"/>
          </w:tcPr>
          <w:p w:rsidR="00FB4324" w:rsidRDefault="00FB4324">
            <w:pPr>
              <w:pStyle w:val="ConsPlusNormal"/>
              <w:jc w:val="both"/>
            </w:pPr>
            <w:r>
              <w:t>Доля случаев экстракорпорального оплодотворения, по результатам которого у женщины наступила беременность</w:t>
            </w:r>
          </w:p>
        </w:tc>
        <w:tc>
          <w:tcPr>
            <w:tcW w:w="1418" w:type="dxa"/>
          </w:tcPr>
          <w:p w:rsidR="00FB4324" w:rsidRDefault="00FB4324">
            <w:pPr>
              <w:pStyle w:val="ConsPlusNormal"/>
              <w:jc w:val="both"/>
            </w:pPr>
            <w:r>
              <w:t>процентов</w:t>
            </w:r>
          </w:p>
        </w:tc>
        <w:tc>
          <w:tcPr>
            <w:tcW w:w="1134" w:type="dxa"/>
          </w:tcPr>
          <w:p w:rsidR="00FB4324" w:rsidRDefault="00FB4324">
            <w:pPr>
              <w:pStyle w:val="ConsPlusNormal"/>
            </w:pPr>
            <w:r>
              <w:t>24,9</w:t>
            </w:r>
          </w:p>
        </w:tc>
        <w:tc>
          <w:tcPr>
            <w:tcW w:w="1134" w:type="dxa"/>
          </w:tcPr>
          <w:p w:rsidR="00FB4324" w:rsidRDefault="00FB4324">
            <w:pPr>
              <w:pStyle w:val="ConsPlusNormal"/>
            </w:pPr>
            <w:r>
              <w:t>25,5</w:t>
            </w:r>
          </w:p>
        </w:tc>
        <w:tc>
          <w:tcPr>
            <w:tcW w:w="1134" w:type="dxa"/>
          </w:tcPr>
          <w:p w:rsidR="00FB4324" w:rsidRDefault="00FB4324">
            <w:pPr>
              <w:pStyle w:val="ConsPlusNormal"/>
            </w:pPr>
            <w:r>
              <w:t>26,1</w:t>
            </w:r>
          </w:p>
        </w:tc>
      </w:tr>
      <w:tr w:rsidR="00FB4324">
        <w:tc>
          <w:tcPr>
            <w:tcW w:w="567" w:type="dxa"/>
          </w:tcPr>
          <w:p w:rsidR="00FB4324" w:rsidRDefault="00FB4324">
            <w:pPr>
              <w:pStyle w:val="ConsPlusNormal"/>
              <w:jc w:val="center"/>
            </w:pPr>
            <w:r>
              <w:t>20.</w:t>
            </w:r>
          </w:p>
        </w:tc>
        <w:tc>
          <w:tcPr>
            <w:tcW w:w="3685" w:type="dxa"/>
          </w:tcPr>
          <w:p w:rsidR="00FB4324" w:rsidRDefault="00FB4324">
            <w:pPr>
              <w:pStyle w:val="ConsPlusNormal"/>
              <w:jc w:val="both"/>
            </w:pPr>
            <w:r>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числе женщин, которым были проведены процедуры экстракорпорального оплодотворения (циклы с переносом эмбрионов)</w:t>
            </w:r>
          </w:p>
        </w:tc>
        <w:tc>
          <w:tcPr>
            <w:tcW w:w="1418" w:type="dxa"/>
          </w:tcPr>
          <w:p w:rsidR="00FB4324" w:rsidRDefault="00FB4324">
            <w:pPr>
              <w:pStyle w:val="ConsPlusNormal"/>
              <w:jc w:val="both"/>
            </w:pPr>
            <w:r>
              <w:t>процентов</w:t>
            </w:r>
          </w:p>
        </w:tc>
        <w:tc>
          <w:tcPr>
            <w:tcW w:w="1134" w:type="dxa"/>
          </w:tcPr>
          <w:p w:rsidR="00FB4324" w:rsidRDefault="00FB4324">
            <w:pPr>
              <w:pStyle w:val="ConsPlusNormal"/>
            </w:pPr>
            <w:r>
              <w:t>19,8</w:t>
            </w:r>
          </w:p>
        </w:tc>
        <w:tc>
          <w:tcPr>
            <w:tcW w:w="1134" w:type="dxa"/>
          </w:tcPr>
          <w:p w:rsidR="00FB4324" w:rsidRDefault="00FB4324">
            <w:pPr>
              <w:pStyle w:val="ConsPlusNormal"/>
            </w:pPr>
            <w:r>
              <w:t>20,4</w:t>
            </w:r>
          </w:p>
        </w:tc>
        <w:tc>
          <w:tcPr>
            <w:tcW w:w="1134" w:type="dxa"/>
          </w:tcPr>
          <w:p w:rsidR="00FB4324" w:rsidRDefault="00FB4324">
            <w:pPr>
              <w:pStyle w:val="ConsPlusNormal"/>
            </w:pPr>
            <w:r>
              <w:t>21,0</w:t>
            </w:r>
          </w:p>
        </w:tc>
      </w:tr>
      <w:tr w:rsidR="00FB4324">
        <w:tc>
          <w:tcPr>
            <w:tcW w:w="567" w:type="dxa"/>
          </w:tcPr>
          <w:p w:rsidR="00FB4324" w:rsidRDefault="00FB4324">
            <w:pPr>
              <w:pStyle w:val="ConsPlusNormal"/>
              <w:jc w:val="center"/>
            </w:pPr>
            <w:r>
              <w:t>21.</w:t>
            </w:r>
          </w:p>
        </w:tc>
        <w:tc>
          <w:tcPr>
            <w:tcW w:w="3685" w:type="dxa"/>
          </w:tcPr>
          <w:p w:rsidR="00FB4324" w:rsidRDefault="00FB4324">
            <w:pPr>
              <w:pStyle w:val="ConsPlusNormal"/>
              <w:jc w:val="both"/>
            </w:pPr>
            <w:r>
              <w:t>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программы</w:t>
            </w:r>
          </w:p>
        </w:tc>
        <w:tc>
          <w:tcPr>
            <w:tcW w:w="1418" w:type="dxa"/>
          </w:tcPr>
          <w:p w:rsidR="00FB4324" w:rsidRDefault="00FB4324">
            <w:pPr>
              <w:pStyle w:val="ConsPlusNormal"/>
              <w:jc w:val="both"/>
            </w:pPr>
            <w:r>
              <w:t>единиц</w:t>
            </w:r>
          </w:p>
        </w:tc>
        <w:tc>
          <w:tcPr>
            <w:tcW w:w="1134" w:type="dxa"/>
          </w:tcPr>
          <w:p w:rsidR="00FB4324" w:rsidRDefault="00FB4324">
            <w:pPr>
              <w:pStyle w:val="ConsPlusNormal"/>
              <w:jc w:val="both"/>
            </w:pPr>
            <w:r>
              <w:t>12,5</w:t>
            </w:r>
          </w:p>
        </w:tc>
        <w:tc>
          <w:tcPr>
            <w:tcW w:w="1134" w:type="dxa"/>
          </w:tcPr>
          <w:p w:rsidR="00FB4324" w:rsidRDefault="00FB4324">
            <w:pPr>
              <w:pStyle w:val="ConsPlusNormal"/>
              <w:jc w:val="both"/>
            </w:pPr>
            <w:r>
              <w:t>12,0</w:t>
            </w:r>
          </w:p>
        </w:tc>
        <w:tc>
          <w:tcPr>
            <w:tcW w:w="1134" w:type="dxa"/>
          </w:tcPr>
          <w:p w:rsidR="00FB4324" w:rsidRDefault="00FB4324">
            <w:pPr>
              <w:pStyle w:val="ConsPlusNormal"/>
              <w:jc w:val="both"/>
            </w:pPr>
            <w:r>
              <w:t>11,5</w:t>
            </w:r>
          </w:p>
        </w:tc>
      </w:tr>
      <w:tr w:rsidR="00FB4324">
        <w:tc>
          <w:tcPr>
            <w:tcW w:w="567" w:type="dxa"/>
          </w:tcPr>
          <w:p w:rsidR="00FB4324" w:rsidRDefault="00FB4324">
            <w:pPr>
              <w:pStyle w:val="ConsPlusNormal"/>
              <w:jc w:val="center"/>
            </w:pPr>
            <w:r>
              <w:t>22.</w:t>
            </w:r>
          </w:p>
        </w:tc>
        <w:tc>
          <w:tcPr>
            <w:tcW w:w="3685" w:type="dxa"/>
          </w:tcPr>
          <w:p w:rsidR="00FB4324" w:rsidRDefault="00FB4324">
            <w:pPr>
              <w:pStyle w:val="ConsPlusNormal"/>
              <w:jc w:val="both"/>
            </w:pPr>
            <w:r>
              <w:t>Охват диспансерным наблюдением граждан, состоящих на учете в медицинской организации с диагнозом "бронхиальная астма", процентов в год;</w:t>
            </w:r>
          </w:p>
        </w:tc>
        <w:tc>
          <w:tcPr>
            <w:tcW w:w="1418" w:type="dxa"/>
          </w:tcPr>
          <w:p w:rsidR="00FB4324" w:rsidRDefault="00FB4324">
            <w:pPr>
              <w:pStyle w:val="ConsPlusNormal"/>
              <w:jc w:val="both"/>
            </w:pPr>
            <w:r>
              <w:t>процентов</w:t>
            </w:r>
          </w:p>
        </w:tc>
        <w:tc>
          <w:tcPr>
            <w:tcW w:w="1134" w:type="dxa"/>
          </w:tcPr>
          <w:p w:rsidR="00FB4324" w:rsidRDefault="00FB4324">
            <w:pPr>
              <w:pStyle w:val="ConsPlusNormal"/>
              <w:jc w:val="both"/>
            </w:pPr>
            <w:r>
              <w:t>70,0</w:t>
            </w:r>
          </w:p>
        </w:tc>
        <w:tc>
          <w:tcPr>
            <w:tcW w:w="1134" w:type="dxa"/>
          </w:tcPr>
          <w:p w:rsidR="00FB4324" w:rsidRDefault="00FB4324">
            <w:pPr>
              <w:pStyle w:val="ConsPlusNormal"/>
              <w:jc w:val="both"/>
            </w:pPr>
            <w:r>
              <w:t>70,0</w:t>
            </w:r>
          </w:p>
        </w:tc>
        <w:tc>
          <w:tcPr>
            <w:tcW w:w="1134" w:type="dxa"/>
          </w:tcPr>
          <w:p w:rsidR="00FB4324" w:rsidRDefault="00FB4324">
            <w:pPr>
              <w:pStyle w:val="ConsPlusNormal"/>
              <w:jc w:val="both"/>
            </w:pPr>
            <w:r>
              <w:t>70,0</w:t>
            </w:r>
          </w:p>
        </w:tc>
      </w:tr>
      <w:tr w:rsidR="00FB4324">
        <w:tc>
          <w:tcPr>
            <w:tcW w:w="567" w:type="dxa"/>
          </w:tcPr>
          <w:p w:rsidR="00FB4324" w:rsidRDefault="00FB4324">
            <w:pPr>
              <w:pStyle w:val="ConsPlusNormal"/>
              <w:jc w:val="center"/>
            </w:pPr>
            <w:r>
              <w:t>23.</w:t>
            </w:r>
          </w:p>
        </w:tc>
        <w:tc>
          <w:tcPr>
            <w:tcW w:w="3685" w:type="dxa"/>
          </w:tcPr>
          <w:p w:rsidR="00FB4324" w:rsidRDefault="00FB4324">
            <w:pPr>
              <w:pStyle w:val="ConsPlusNormal"/>
              <w:jc w:val="both"/>
            </w:pPr>
            <w:r>
              <w:t>Охват диспансерным наблюдением граждан, состоящих на учете в медицинской организации с диагнозом "хроническая обструктивная болезнь легких", процентов в год</w:t>
            </w:r>
          </w:p>
        </w:tc>
        <w:tc>
          <w:tcPr>
            <w:tcW w:w="1418" w:type="dxa"/>
          </w:tcPr>
          <w:p w:rsidR="00FB4324" w:rsidRDefault="00FB4324">
            <w:pPr>
              <w:pStyle w:val="ConsPlusNormal"/>
              <w:jc w:val="both"/>
            </w:pPr>
            <w:r>
              <w:t>процентов</w:t>
            </w:r>
          </w:p>
        </w:tc>
        <w:tc>
          <w:tcPr>
            <w:tcW w:w="1134" w:type="dxa"/>
          </w:tcPr>
          <w:p w:rsidR="00FB4324" w:rsidRDefault="00FB4324">
            <w:pPr>
              <w:pStyle w:val="ConsPlusNormal"/>
              <w:jc w:val="both"/>
            </w:pPr>
            <w:r>
              <w:t>70,0</w:t>
            </w:r>
          </w:p>
        </w:tc>
        <w:tc>
          <w:tcPr>
            <w:tcW w:w="1134" w:type="dxa"/>
          </w:tcPr>
          <w:p w:rsidR="00FB4324" w:rsidRDefault="00FB4324">
            <w:pPr>
              <w:pStyle w:val="ConsPlusNormal"/>
              <w:jc w:val="both"/>
            </w:pPr>
            <w:r>
              <w:t>70,0</w:t>
            </w:r>
          </w:p>
        </w:tc>
        <w:tc>
          <w:tcPr>
            <w:tcW w:w="1134" w:type="dxa"/>
          </w:tcPr>
          <w:p w:rsidR="00FB4324" w:rsidRDefault="00FB4324">
            <w:pPr>
              <w:pStyle w:val="ConsPlusNormal"/>
              <w:jc w:val="both"/>
            </w:pPr>
            <w:r>
              <w:t>70,0</w:t>
            </w:r>
          </w:p>
        </w:tc>
      </w:tr>
      <w:tr w:rsidR="00FB4324">
        <w:tc>
          <w:tcPr>
            <w:tcW w:w="567" w:type="dxa"/>
          </w:tcPr>
          <w:p w:rsidR="00FB4324" w:rsidRDefault="00FB4324">
            <w:pPr>
              <w:pStyle w:val="ConsPlusNormal"/>
              <w:jc w:val="center"/>
            </w:pPr>
            <w:r>
              <w:t>24.</w:t>
            </w:r>
          </w:p>
        </w:tc>
        <w:tc>
          <w:tcPr>
            <w:tcW w:w="3685" w:type="dxa"/>
          </w:tcPr>
          <w:p w:rsidR="00FB4324" w:rsidRDefault="00FB4324">
            <w:pPr>
              <w:pStyle w:val="ConsPlusNormal"/>
              <w:jc w:val="both"/>
            </w:pPr>
            <w:r>
              <w:t>Доля пациентов с диагнозом "хроническая сердечная недостаточность", находящихся под диспансерным наблюдением, получающих лекарственное обеспечение</w:t>
            </w:r>
          </w:p>
        </w:tc>
        <w:tc>
          <w:tcPr>
            <w:tcW w:w="1418" w:type="dxa"/>
          </w:tcPr>
          <w:p w:rsidR="00FB4324" w:rsidRDefault="00FB4324">
            <w:pPr>
              <w:pStyle w:val="ConsPlusNormal"/>
              <w:jc w:val="both"/>
            </w:pPr>
            <w:r>
              <w:t>процентов</w:t>
            </w:r>
          </w:p>
        </w:tc>
        <w:tc>
          <w:tcPr>
            <w:tcW w:w="1134" w:type="dxa"/>
          </w:tcPr>
          <w:p w:rsidR="00FB4324" w:rsidRDefault="00FB4324">
            <w:pPr>
              <w:pStyle w:val="ConsPlusNormal"/>
              <w:jc w:val="both"/>
            </w:pPr>
            <w:r>
              <w:t>70,0</w:t>
            </w:r>
          </w:p>
        </w:tc>
        <w:tc>
          <w:tcPr>
            <w:tcW w:w="1134" w:type="dxa"/>
          </w:tcPr>
          <w:p w:rsidR="00FB4324" w:rsidRDefault="00FB4324">
            <w:pPr>
              <w:pStyle w:val="ConsPlusNormal"/>
              <w:jc w:val="both"/>
            </w:pPr>
            <w:r>
              <w:t>73,0</w:t>
            </w:r>
          </w:p>
        </w:tc>
        <w:tc>
          <w:tcPr>
            <w:tcW w:w="1134" w:type="dxa"/>
          </w:tcPr>
          <w:p w:rsidR="00FB4324" w:rsidRDefault="00FB4324">
            <w:pPr>
              <w:pStyle w:val="ConsPlusNormal"/>
              <w:jc w:val="both"/>
            </w:pPr>
            <w:r>
              <w:t>75,0</w:t>
            </w:r>
          </w:p>
        </w:tc>
      </w:tr>
      <w:tr w:rsidR="00FB4324">
        <w:tc>
          <w:tcPr>
            <w:tcW w:w="567" w:type="dxa"/>
          </w:tcPr>
          <w:p w:rsidR="00FB4324" w:rsidRDefault="00FB4324">
            <w:pPr>
              <w:pStyle w:val="ConsPlusNormal"/>
              <w:jc w:val="center"/>
            </w:pPr>
            <w:r>
              <w:t>25.</w:t>
            </w:r>
          </w:p>
        </w:tc>
        <w:tc>
          <w:tcPr>
            <w:tcW w:w="3685" w:type="dxa"/>
          </w:tcPr>
          <w:p w:rsidR="00FB4324" w:rsidRDefault="00FB4324">
            <w:pPr>
              <w:pStyle w:val="ConsPlusNormal"/>
              <w:jc w:val="both"/>
            </w:pPr>
            <w:r>
              <w:t>Охват диспансерным наблюдением граждан, состоящих на учете в медицинской организации с диагнозом "гипертоническая болезнь", процентов в год</w:t>
            </w:r>
          </w:p>
        </w:tc>
        <w:tc>
          <w:tcPr>
            <w:tcW w:w="1418" w:type="dxa"/>
          </w:tcPr>
          <w:p w:rsidR="00FB4324" w:rsidRDefault="00FB4324">
            <w:pPr>
              <w:pStyle w:val="ConsPlusNormal"/>
              <w:jc w:val="both"/>
            </w:pPr>
            <w:r>
              <w:t>процентов</w:t>
            </w:r>
          </w:p>
        </w:tc>
        <w:tc>
          <w:tcPr>
            <w:tcW w:w="1134" w:type="dxa"/>
          </w:tcPr>
          <w:p w:rsidR="00FB4324" w:rsidRDefault="00FB4324">
            <w:pPr>
              <w:pStyle w:val="ConsPlusNormal"/>
            </w:pPr>
            <w:r>
              <w:t>70,0</w:t>
            </w:r>
          </w:p>
        </w:tc>
        <w:tc>
          <w:tcPr>
            <w:tcW w:w="1134" w:type="dxa"/>
          </w:tcPr>
          <w:p w:rsidR="00FB4324" w:rsidRDefault="00FB4324">
            <w:pPr>
              <w:pStyle w:val="ConsPlusNormal"/>
            </w:pPr>
            <w:r>
              <w:t>70,0</w:t>
            </w:r>
          </w:p>
        </w:tc>
        <w:tc>
          <w:tcPr>
            <w:tcW w:w="1134" w:type="dxa"/>
          </w:tcPr>
          <w:p w:rsidR="00FB4324" w:rsidRDefault="00FB4324">
            <w:pPr>
              <w:pStyle w:val="ConsPlusNormal"/>
            </w:pPr>
            <w:r>
              <w:t>70,0</w:t>
            </w:r>
          </w:p>
        </w:tc>
      </w:tr>
      <w:tr w:rsidR="00FB4324">
        <w:tc>
          <w:tcPr>
            <w:tcW w:w="567" w:type="dxa"/>
          </w:tcPr>
          <w:p w:rsidR="00FB4324" w:rsidRDefault="00FB4324">
            <w:pPr>
              <w:pStyle w:val="ConsPlusNormal"/>
              <w:jc w:val="center"/>
            </w:pPr>
            <w:r>
              <w:t>26.</w:t>
            </w:r>
          </w:p>
        </w:tc>
        <w:tc>
          <w:tcPr>
            <w:tcW w:w="3685" w:type="dxa"/>
          </w:tcPr>
          <w:p w:rsidR="00FB4324" w:rsidRDefault="00FB4324">
            <w:pPr>
              <w:pStyle w:val="ConsPlusNormal"/>
              <w:jc w:val="both"/>
            </w:pPr>
            <w:r>
              <w:t xml:space="preserve">Охват диспансерным наблюдением </w:t>
            </w:r>
            <w:r>
              <w:lastRenderedPageBreak/>
              <w:t>граждан, состоящих на учете в медицинской организации с диагнозом "сахарный диабет", процентов в год</w:t>
            </w:r>
          </w:p>
        </w:tc>
        <w:tc>
          <w:tcPr>
            <w:tcW w:w="1418" w:type="dxa"/>
          </w:tcPr>
          <w:p w:rsidR="00FB4324" w:rsidRDefault="00FB4324">
            <w:pPr>
              <w:pStyle w:val="ConsPlusNormal"/>
              <w:jc w:val="both"/>
            </w:pPr>
            <w:r>
              <w:lastRenderedPageBreak/>
              <w:t>процентов</w:t>
            </w:r>
          </w:p>
        </w:tc>
        <w:tc>
          <w:tcPr>
            <w:tcW w:w="1134" w:type="dxa"/>
          </w:tcPr>
          <w:p w:rsidR="00FB4324" w:rsidRDefault="00FB4324">
            <w:pPr>
              <w:pStyle w:val="ConsPlusNormal"/>
            </w:pPr>
            <w:r>
              <w:t>70,0</w:t>
            </w:r>
          </w:p>
        </w:tc>
        <w:tc>
          <w:tcPr>
            <w:tcW w:w="1134" w:type="dxa"/>
          </w:tcPr>
          <w:p w:rsidR="00FB4324" w:rsidRDefault="00FB4324">
            <w:pPr>
              <w:pStyle w:val="ConsPlusNormal"/>
            </w:pPr>
            <w:r>
              <w:t>70,0</w:t>
            </w:r>
          </w:p>
        </w:tc>
        <w:tc>
          <w:tcPr>
            <w:tcW w:w="1134" w:type="dxa"/>
          </w:tcPr>
          <w:p w:rsidR="00FB4324" w:rsidRDefault="00FB4324">
            <w:pPr>
              <w:pStyle w:val="ConsPlusNormal"/>
            </w:pPr>
            <w:r>
              <w:t>70,0</w:t>
            </w:r>
          </w:p>
        </w:tc>
      </w:tr>
      <w:tr w:rsidR="00FB4324">
        <w:tc>
          <w:tcPr>
            <w:tcW w:w="567" w:type="dxa"/>
          </w:tcPr>
          <w:p w:rsidR="00FB4324" w:rsidRDefault="00FB4324">
            <w:pPr>
              <w:pStyle w:val="ConsPlusNormal"/>
              <w:jc w:val="center"/>
            </w:pPr>
            <w:r>
              <w:lastRenderedPageBreak/>
              <w:t>27.</w:t>
            </w:r>
          </w:p>
        </w:tc>
        <w:tc>
          <w:tcPr>
            <w:tcW w:w="3685" w:type="dxa"/>
          </w:tcPr>
          <w:p w:rsidR="00FB4324" w:rsidRDefault="00FB4324">
            <w:pPr>
              <w:pStyle w:val="ConsPlusNormal"/>
              <w:jc w:val="both"/>
            </w:pPr>
            <w:r>
              <w:t>Количество пациентов с гепатитом C, получивших противовирусную терапию, на 100 тыс. населения в год</w:t>
            </w:r>
          </w:p>
        </w:tc>
        <w:tc>
          <w:tcPr>
            <w:tcW w:w="1418" w:type="dxa"/>
          </w:tcPr>
          <w:p w:rsidR="00FB4324" w:rsidRDefault="00FB4324">
            <w:pPr>
              <w:pStyle w:val="ConsPlusNormal"/>
              <w:jc w:val="both"/>
            </w:pPr>
            <w:r>
              <w:t>на 100 тыс. населения в год</w:t>
            </w:r>
          </w:p>
        </w:tc>
        <w:tc>
          <w:tcPr>
            <w:tcW w:w="1134" w:type="dxa"/>
          </w:tcPr>
          <w:p w:rsidR="00FB4324" w:rsidRDefault="00FB4324">
            <w:pPr>
              <w:pStyle w:val="ConsPlusNormal"/>
            </w:pPr>
            <w:r>
              <w:t>18,8</w:t>
            </w:r>
          </w:p>
        </w:tc>
        <w:tc>
          <w:tcPr>
            <w:tcW w:w="1134" w:type="dxa"/>
          </w:tcPr>
          <w:p w:rsidR="00FB4324" w:rsidRDefault="00FB4324">
            <w:pPr>
              <w:pStyle w:val="ConsPlusNormal"/>
            </w:pPr>
            <w:r>
              <w:t>18,9</w:t>
            </w:r>
          </w:p>
        </w:tc>
        <w:tc>
          <w:tcPr>
            <w:tcW w:w="1134" w:type="dxa"/>
          </w:tcPr>
          <w:p w:rsidR="00FB4324" w:rsidRDefault="00FB4324">
            <w:pPr>
              <w:pStyle w:val="ConsPlusNormal"/>
            </w:pPr>
            <w:r>
              <w:t>19,0</w:t>
            </w:r>
          </w:p>
        </w:tc>
      </w:tr>
      <w:tr w:rsidR="00FB4324">
        <w:tc>
          <w:tcPr>
            <w:tcW w:w="567" w:type="dxa"/>
          </w:tcPr>
          <w:p w:rsidR="00FB4324" w:rsidRDefault="00FB4324">
            <w:pPr>
              <w:pStyle w:val="ConsPlusNormal"/>
              <w:jc w:val="center"/>
            </w:pPr>
            <w:r>
              <w:t>28.</w:t>
            </w:r>
          </w:p>
        </w:tc>
        <w:tc>
          <w:tcPr>
            <w:tcW w:w="3685" w:type="dxa"/>
          </w:tcPr>
          <w:p w:rsidR="00FB4324" w:rsidRDefault="00FB4324">
            <w:pPr>
              <w:pStyle w:val="ConsPlusNormal"/>
              <w:jc w:val="both"/>
            </w:pPr>
            <w:r>
              <w:t>Доля ветеранов боевых действий, получивших паллиативную медицинскую помощь и (или) лечебное (энтеральное) питание, из числа нуждающихся;</w:t>
            </w:r>
          </w:p>
        </w:tc>
        <w:tc>
          <w:tcPr>
            <w:tcW w:w="1418" w:type="dxa"/>
          </w:tcPr>
          <w:p w:rsidR="00FB4324" w:rsidRDefault="00FB4324">
            <w:pPr>
              <w:pStyle w:val="ConsPlusNormal"/>
              <w:jc w:val="both"/>
            </w:pPr>
            <w:r>
              <w:t>процентов</w:t>
            </w:r>
          </w:p>
        </w:tc>
        <w:tc>
          <w:tcPr>
            <w:tcW w:w="1134" w:type="dxa"/>
          </w:tcPr>
          <w:p w:rsidR="00FB4324" w:rsidRDefault="00FB4324">
            <w:pPr>
              <w:pStyle w:val="ConsPlusNormal"/>
            </w:pPr>
            <w:r>
              <w:t>90,0</w:t>
            </w:r>
          </w:p>
        </w:tc>
        <w:tc>
          <w:tcPr>
            <w:tcW w:w="1134" w:type="dxa"/>
          </w:tcPr>
          <w:p w:rsidR="00FB4324" w:rsidRDefault="00FB4324">
            <w:pPr>
              <w:pStyle w:val="ConsPlusNormal"/>
            </w:pPr>
            <w:r>
              <w:t>94,0</w:t>
            </w:r>
          </w:p>
        </w:tc>
        <w:tc>
          <w:tcPr>
            <w:tcW w:w="1134" w:type="dxa"/>
          </w:tcPr>
          <w:p w:rsidR="00FB4324" w:rsidRDefault="00FB4324">
            <w:pPr>
              <w:pStyle w:val="ConsPlusNormal"/>
            </w:pPr>
            <w:r>
              <w:t>96,0</w:t>
            </w:r>
          </w:p>
        </w:tc>
      </w:tr>
      <w:tr w:rsidR="00FB4324">
        <w:tc>
          <w:tcPr>
            <w:tcW w:w="567" w:type="dxa"/>
          </w:tcPr>
          <w:p w:rsidR="00FB4324" w:rsidRDefault="00FB4324">
            <w:pPr>
              <w:pStyle w:val="ConsPlusNormal"/>
              <w:jc w:val="center"/>
            </w:pPr>
            <w:r>
              <w:t>29.</w:t>
            </w:r>
          </w:p>
        </w:tc>
        <w:tc>
          <w:tcPr>
            <w:tcW w:w="3685" w:type="dxa"/>
          </w:tcPr>
          <w:p w:rsidR="00FB4324" w:rsidRDefault="00FB4324">
            <w:pPr>
              <w:pStyle w:val="ConsPlusNormal"/>
              <w:jc w:val="both"/>
            </w:pPr>
            <w:r>
              <w:t>Доля пациентов, прооперированных в течение 2 дней после поступления в стационар по поводу перелома шейки бедра, от прооперированных по поводу указанного диагноза</w:t>
            </w:r>
          </w:p>
        </w:tc>
        <w:tc>
          <w:tcPr>
            <w:tcW w:w="1418" w:type="dxa"/>
          </w:tcPr>
          <w:p w:rsidR="00FB4324" w:rsidRDefault="00FB4324">
            <w:pPr>
              <w:pStyle w:val="ConsPlusNormal"/>
              <w:jc w:val="both"/>
            </w:pPr>
            <w:r>
              <w:t>процентов</w:t>
            </w:r>
          </w:p>
        </w:tc>
        <w:tc>
          <w:tcPr>
            <w:tcW w:w="1134" w:type="dxa"/>
          </w:tcPr>
          <w:p w:rsidR="00FB4324" w:rsidRDefault="00FB4324">
            <w:pPr>
              <w:pStyle w:val="ConsPlusNormal"/>
            </w:pPr>
            <w:r>
              <w:t>3,8</w:t>
            </w:r>
          </w:p>
        </w:tc>
        <w:tc>
          <w:tcPr>
            <w:tcW w:w="1134" w:type="dxa"/>
          </w:tcPr>
          <w:p w:rsidR="00FB4324" w:rsidRDefault="00FB4324">
            <w:pPr>
              <w:pStyle w:val="ConsPlusNormal"/>
            </w:pPr>
            <w:r>
              <w:t>4,0</w:t>
            </w:r>
          </w:p>
        </w:tc>
        <w:tc>
          <w:tcPr>
            <w:tcW w:w="1134" w:type="dxa"/>
          </w:tcPr>
          <w:p w:rsidR="00FB4324" w:rsidRDefault="00FB4324">
            <w:pPr>
              <w:pStyle w:val="ConsPlusNormal"/>
            </w:pPr>
            <w:r>
              <w:t>4,2</w:t>
            </w:r>
          </w:p>
        </w:tc>
      </w:tr>
      <w:tr w:rsidR="00FB4324">
        <w:tc>
          <w:tcPr>
            <w:tcW w:w="567" w:type="dxa"/>
          </w:tcPr>
          <w:p w:rsidR="00FB4324" w:rsidRDefault="00FB4324">
            <w:pPr>
              <w:pStyle w:val="ConsPlusNormal"/>
              <w:jc w:val="center"/>
            </w:pPr>
            <w:r>
              <w:t>30.</w:t>
            </w:r>
          </w:p>
        </w:tc>
        <w:tc>
          <w:tcPr>
            <w:tcW w:w="3685" w:type="dxa"/>
          </w:tcPr>
          <w:p w:rsidR="00FB4324" w:rsidRDefault="00FB4324">
            <w:pPr>
              <w:pStyle w:val="ConsPlusNormal"/>
              <w:jc w:val="both"/>
            </w:pPr>
            <w:r>
              <w:t>Доля лиц старше 65 лет, которым проведена противопневмококковая вакцинация (13-валентной и/или 23-валентной вакциной)</w:t>
            </w:r>
          </w:p>
        </w:tc>
        <w:tc>
          <w:tcPr>
            <w:tcW w:w="1418" w:type="dxa"/>
          </w:tcPr>
          <w:p w:rsidR="00FB4324" w:rsidRDefault="00FB4324">
            <w:pPr>
              <w:pStyle w:val="ConsPlusNormal"/>
              <w:jc w:val="both"/>
            </w:pPr>
            <w:r>
              <w:t>процентов</w:t>
            </w:r>
          </w:p>
        </w:tc>
        <w:tc>
          <w:tcPr>
            <w:tcW w:w="1134" w:type="dxa"/>
          </w:tcPr>
          <w:p w:rsidR="00FB4324" w:rsidRDefault="00FB4324">
            <w:pPr>
              <w:pStyle w:val="ConsPlusNormal"/>
              <w:jc w:val="both"/>
            </w:pPr>
            <w:r>
              <w:t>2,4</w:t>
            </w:r>
          </w:p>
        </w:tc>
        <w:tc>
          <w:tcPr>
            <w:tcW w:w="1134" w:type="dxa"/>
          </w:tcPr>
          <w:p w:rsidR="00FB4324" w:rsidRDefault="00FB4324">
            <w:pPr>
              <w:pStyle w:val="ConsPlusNormal"/>
              <w:jc w:val="both"/>
            </w:pPr>
            <w:r>
              <w:t>2,5</w:t>
            </w:r>
          </w:p>
        </w:tc>
        <w:tc>
          <w:tcPr>
            <w:tcW w:w="1134" w:type="dxa"/>
          </w:tcPr>
          <w:p w:rsidR="00FB4324" w:rsidRDefault="00FB4324">
            <w:pPr>
              <w:pStyle w:val="ConsPlusNormal"/>
              <w:jc w:val="both"/>
            </w:pPr>
            <w:r>
              <w:t>2,6</w:t>
            </w:r>
          </w:p>
        </w:tc>
      </w:tr>
    </w:tbl>
    <w:p w:rsidR="00FB4324" w:rsidRDefault="00FB4324">
      <w:pPr>
        <w:pStyle w:val="ConsPlusNormal"/>
        <w:jc w:val="both"/>
      </w:pPr>
    </w:p>
    <w:p w:rsidR="00FB4324" w:rsidRDefault="00FB4324">
      <w:pPr>
        <w:pStyle w:val="ConsPlusNormal"/>
        <w:jc w:val="right"/>
        <w:outlineLvl w:val="2"/>
      </w:pPr>
      <w:r>
        <w:t>Таблица N 2</w:t>
      </w:r>
    </w:p>
    <w:p w:rsidR="00FB4324" w:rsidRDefault="00FB432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3685"/>
        <w:gridCol w:w="1418"/>
        <w:gridCol w:w="1134"/>
        <w:gridCol w:w="1134"/>
        <w:gridCol w:w="1134"/>
      </w:tblGrid>
      <w:tr w:rsidR="00FB4324">
        <w:tc>
          <w:tcPr>
            <w:tcW w:w="9072" w:type="dxa"/>
            <w:gridSpan w:val="6"/>
          </w:tcPr>
          <w:p w:rsidR="00FB4324" w:rsidRDefault="00FB4324">
            <w:pPr>
              <w:pStyle w:val="ConsPlusNormal"/>
              <w:jc w:val="center"/>
            </w:pPr>
            <w:bookmarkStart w:id="4" w:name="P891"/>
            <w:bookmarkEnd w:id="4"/>
            <w:r>
              <w:t>Критерии доступности медицинской помощи</w:t>
            </w:r>
          </w:p>
        </w:tc>
      </w:tr>
      <w:tr w:rsidR="00FB4324">
        <w:tc>
          <w:tcPr>
            <w:tcW w:w="567" w:type="dxa"/>
            <w:vMerge w:val="restart"/>
          </w:tcPr>
          <w:p w:rsidR="00FB4324" w:rsidRDefault="00FB4324">
            <w:pPr>
              <w:pStyle w:val="ConsPlusNormal"/>
              <w:jc w:val="center"/>
            </w:pPr>
            <w:r>
              <w:t>N</w:t>
            </w:r>
          </w:p>
          <w:p w:rsidR="00FB4324" w:rsidRDefault="00FB4324">
            <w:pPr>
              <w:pStyle w:val="ConsPlusNormal"/>
              <w:jc w:val="center"/>
            </w:pPr>
            <w:r>
              <w:t>п/п</w:t>
            </w:r>
          </w:p>
        </w:tc>
        <w:tc>
          <w:tcPr>
            <w:tcW w:w="3685" w:type="dxa"/>
            <w:vMerge w:val="restart"/>
          </w:tcPr>
          <w:p w:rsidR="00FB4324" w:rsidRDefault="00FB4324">
            <w:pPr>
              <w:pStyle w:val="ConsPlusNormal"/>
              <w:jc w:val="center"/>
            </w:pPr>
            <w:r>
              <w:t>Наименование критерия доступности медицинской помощи</w:t>
            </w:r>
          </w:p>
        </w:tc>
        <w:tc>
          <w:tcPr>
            <w:tcW w:w="1418" w:type="dxa"/>
            <w:vMerge w:val="restart"/>
          </w:tcPr>
          <w:p w:rsidR="00FB4324" w:rsidRDefault="00FB4324">
            <w:pPr>
              <w:pStyle w:val="ConsPlusNormal"/>
              <w:jc w:val="center"/>
            </w:pPr>
            <w:r>
              <w:t>Единица измерения</w:t>
            </w:r>
          </w:p>
        </w:tc>
        <w:tc>
          <w:tcPr>
            <w:tcW w:w="3402" w:type="dxa"/>
            <w:gridSpan w:val="3"/>
          </w:tcPr>
          <w:p w:rsidR="00FB4324" w:rsidRDefault="00FB4324">
            <w:pPr>
              <w:pStyle w:val="ConsPlusNormal"/>
              <w:jc w:val="center"/>
            </w:pPr>
            <w:r>
              <w:t>Целевые значения критериев доступности медицинской помощи</w:t>
            </w:r>
          </w:p>
        </w:tc>
      </w:tr>
      <w:tr w:rsidR="00FB4324">
        <w:tc>
          <w:tcPr>
            <w:tcW w:w="567" w:type="dxa"/>
            <w:vMerge/>
          </w:tcPr>
          <w:p w:rsidR="00FB4324" w:rsidRDefault="00FB4324">
            <w:pPr>
              <w:pStyle w:val="ConsPlusNormal"/>
            </w:pPr>
          </w:p>
        </w:tc>
        <w:tc>
          <w:tcPr>
            <w:tcW w:w="3685" w:type="dxa"/>
            <w:vMerge/>
          </w:tcPr>
          <w:p w:rsidR="00FB4324" w:rsidRDefault="00FB4324">
            <w:pPr>
              <w:pStyle w:val="ConsPlusNormal"/>
            </w:pPr>
          </w:p>
        </w:tc>
        <w:tc>
          <w:tcPr>
            <w:tcW w:w="1418" w:type="dxa"/>
            <w:vMerge/>
          </w:tcPr>
          <w:p w:rsidR="00FB4324" w:rsidRDefault="00FB4324">
            <w:pPr>
              <w:pStyle w:val="ConsPlusNormal"/>
            </w:pPr>
          </w:p>
        </w:tc>
        <w:tc>
          <w:tcPr>
            <w:tcW w:w="1134" w:type="dxa"/>
          </w:tcPr>
          <w:p w:rsidR="00FB4324" w:rsidRDefault="00FB4324">
            <w:pPr>
              <w:pStyle w:val="ConsPlusNormal"/>
              <w:jc w:val="center"/>
            </w:pPr>
            <w:r>
              <w:t>2025 год</w:t>
            </w:r>
          </w:p>
        </w:tc>
        <w:tc>
          <w:tcPr>
            <w:tcW w:w="1134" w:type="dxa"/>
          </w:tcPr>
          <w:p w:rsidR="00FB4324" w:rsidRDefault="00FB4324">
            <w:pPr>
              <w:pStyle w:val="ConsPlusNormal"/>
              <w:jc w:val="center"/>
            </w:pPr>
            <w:r>
              <w:t>2026 год</w:t>
            </w:r>
          </w:p>
        </w:tc>
        <w:tc>
          <w:tcPr>
            <w:tcW w:w="1134" w:type="dxa"/>
          </w:tcPr>
          <w:p w:rsidR="00FB4324" w:rsidRDefault="00FB4324">
            <w:pPr>
              <w:pStyle w:val="ConsPlusNormal"/>
              <w:jc w:val="center"/>
            </w:pPr>
            <w:r>
              <w:t>2027 год</w:t>
            </w:r>
          </w:p>
        </w:tc>
      </w:tr>
      <w:tr w:rsidR="00FB4324">
        <w:tc>
          <w:tcPr>
            <w:tcW w:w="567" w:type="dxa"/>
          </w:tcPr>
          <w:p w:rsidR="00FB4324" w:rsidRDefault="00FB4324">
            <w:pPr>
              <w:pStyle w:val="ConsPlusNormal"/>
              <w:jc w:val="both"/>
            </w:pPr>
            <w:r>
              <w:t>1.</w:t>
            </w:r>
          </w:p>
        </w:tc>
        <w:tc>
          <w:tcPr>
            <w:tcW w:w="3685" w:type="dxa"/>
          </w:tcPr>
          <w:p w:rsidR="00FB4324" w:rsidRDefault="00FB4324">
            <w:pPr>
              <w:pStyle w:val="ConsPlusNormal"/>
              <w:jc w:val="both"/>
            </w:pPr>
            <w:r>
              <w:t>Удовлетворенность населения доступностью медицинской помощи, в том числе:</w:t>
            </w:r>
          </w:p>
        </w:tc>
        <w:tc>
          <w:tcPr>
            <w:tcW w:w="1418" w:type="dxa"/>
            <w:vMerge w:val="restart"/>
          </w:tcPr>
          <w:p w:rsidR="00FB4324" w:rsidRDefault="00FB4324">
            <w:pPr>
              <w:pStyle w:val="ConsPlusNormal"/>
              <w:jc w:val="both"/>
            </w:pPr>
            <w:r>
              <w:t>процентов числа опрошенных</w:t>
            </w:r>
          </w:p>
        </w:tc>
        <w:tc>
          <w:tcPr>
            <w:tcW w:w="1134" w:type="dxa"/>
          </w:tcPr>
          <w:p w:rsidR="00FB4324" w:rsidRDefault="00FB4324">
            <w:pPr>
              <w:pStyle w:val="ConsPlusNormal"/>
              <w:jc w:val="both"/>
            </w:pPr>
            <w:r>
              <w:t>69,0</w:t>
            </w:r>
          </w:p>
        </w:tc>
        <w:tc>
          <w:tcPr>
            <w:tcW w:w="1134" w:type="dxa"/>
          </w:tcPr>
          <w:p w:rsidR="00FB4324" w:rsidRDefault="00FB4324">
            <w:pPr>
              <w:pStyle w:val="ConsPlusNormal"/>
              <w:jc w:val="both"/>
            </w:pPr>
            <w:r>
              <w:t>70,0</w:t>
            </w:r>
          </w:p>
        </w:tc>
        <w:tc>
          <w:tcPr>
            <w:tcW w:w="1134" w:type="dxa"/>
          </w:tcPr>
          <w:p w:rsidR="00FB4324" w:rsidRDefault="00FB4324">
            <w:pPr>
              <w:pStyle w:val="ConsPlusNormal"/>
              <w:jc w:val="both"/>
            </w:pPr>
            <w:r>
              <w:t>70,0</w:t>
            </w:r>
          </w:p>
        </w:tc>
      </w:tr>
      <w:tr w:rsidR="00FB4324">
        <w:tc>
          <w:tcPr>
            <w:tcW w:w="567" w:type="dxa"/>
          </w:tcPr>
          <w:p w:rsidR="00FB4324" w:rsidRDefault="00FB4324">
            <w:pPr>
              <w:pStyle w:val="ConsPlusNormal"/>
              <w:jc w:val="both"/>
            </w:pPr>
            <w:r>
              <w:t>1.1.</w:t>
            </w:r>
          </w:p>
        </w:tc>
        <w:tc>
          <w:tcPr>
            <w:tcW w:w="3685" w:type="dxa"/>
          </w:tcPr>
          <w:p w:rsidR="00FB4324" w:rsidRDefault="00FB4324">
            <w:pPr>
              <w:pStyle w:val="ConsPlusNormal"/>
              <w:jc w:val="both"/>
            </w:pPr>
            <w:r>
              <w:t>Удовлетворенность городского населения доступностью медицинской помощи</w:t>
            </w:r>
          </w:p>
        </w:tc>
        <w:tc>
          <w:tcPr>
            <w:tcW w:w="1418" w:type="dxa"/>
            <w:vMerge/>
          </w:tcPr>
          <w:p w:rsidR="00FB4324" w:rsidRDefault="00FB4324">
            <w:pPr>
              <w:pStyle w:val="ConsPlusNormal"/>
            </w:pPr>
          </w:p>
        </w:tc>
        <w:tc>
          <w:tcPr>
            <w:tcW w:w="1134" w:type="dxa"/>
          </w:tcPr>
          <w:p w:rsidR="00FB4324" w:rsidRDefault="00FB4324">
            <w:pPr>
              <w:pStyle w:val="ConsPlusNormal"/>
              <w:jc w:val="both"/>
            </w:pPr>
            <w:r>
              <w:t>71,2</w:t>
            </w:r>
          </w:p>
        </w:tc>
        <w:tc>
          <w:tcPr>
            <w:tcW w:w="1134" w:type="dxa"/>
          </w:tcPr>
          <w:p w:rsidR="00FB4324" w:rsidRDefault="00FB4324">
            <w:pPr>
              <w:pStyle w:val="ConsPlusNormal"/>
              <w:jc w:val="both"/>
            </w:pPr>
            <w:r>
              <w:t>72,1</w:t>
            </w:r>
          </w:p>
        </w:tc>
        <w:tc>
          <w:tcPr>
            <w:tcW w:w="1134" w:type="dxa"/>
          </w:tcPr>
          <w:p w:rsidR="00FB4324" w:rsidRDefault="00FB4324">
            <w:pPr>
              <w:pStyle w:val="ConsPlusNormal"/>
              <w:jc w:val="both"/>
            </w:pPr>
            <w:r>
              <w:t>72,1</w:t>
            </w:r>
          </w:p>
        </w:tc>
      </w:tr>
      <w:tr w:rsidR="00FB4324">
        <w:tc>
          <w:tcPr>
            <w:tcW w:w="567" w:type="dxa"/>
          </w:tcPr>
          <w:p w:rsidR="00FB4324" w:rsidRDefault="00FB4324">
            <w:pPr>
              <w:pStyle w:val="ConsPlusNormal"/>
              <w:jc w:val="both"/>
            </w:pPr>
            <w:r>
              <w:t>1.2.</w:t>
            </w:r>
          </w:p>
        </w:tc>
        <w:tc>
          <w:tcPr>
            <w:tcW w:w="3685" w:type="dxa"/>
          </w:tcPr>
          <w:p w:rsidR="00FB4324" w:rsidRDefault="00FB4324">
            <w:pPr>
              <w:pStyle w:val="ConsPlusNormal"/>
              <w:jc w:val="both"/>
            </w:pPr>
            <w:r>
              <w:t>Удовлетворенность сельского населения доступностью медицинской помощи</w:t>
            </w:r>
          </w:p>
        </w:tc>
        <w:tc>
          <w:tcPr>
            <w:tcW w:w="1418" w:type="dxa"/>
            <w:vMerge/>
          </w:tcPr>
          <w:p w:rsidR="00FB4324" w:rsidRDefault="00FB4324">
            <w:pPr>
              <w:pStyle w:val="ConsPlusNormal"/>
            </w:pPr>
          </w:p>
        </w:tc>
        <w:tc>
          <w:tcPr>
            <w:tcW w:w="1134" w:type="dxa"/>
          </w:tcPr>
          <w:p w:rsidR="00FB4324" w:rsidRDefault="00FB4324">
            <w:pPr>
              <w:pStyle w:val="ConsPlusNormal"/>
              <w:jc w:val="both"/>
            </w:pPr>
            <w:r>
              <w:t>66,8</w:t>
            </w:r>
          </w:p>
        </w:tc>
        <w:tc>
          <w:tcPr>
            <w:tcW w:w="1134" w:type="dxa"/>
          </w:tcPr>
          <w:p w:rsidR="00FB4324" w:rsidRDefault="00FB4324">
            <w:pPr>
              <w:pStyle w:val="ConsPlusNormal"/>
              <w:jc w:val="both"/>
            </w:pPr>
            <w:r>
              <w:t>67,8</w:t>
            </w:r>
          </w:p>
        </w:tc>
        <w:tc>
          <w:tcPr>
            <w:tcW w:w="1134" w:type="dxa"/>
          </w:tcPr>
          <w:p w:rsidR="00FB4324" w:rsidRDefault="00FB4324">
            <w:pPr>
              <w:pStyle w:val="ConsPlusNormal"/>
              <w:jc w:val="both"/>
            </w:pPr>
            <w:r>
              <w:t>67,8</w:t>
            </w:r>
          </w:p>
        </w:tc>
      </w:tr>
      <w:tr w:rsidR="00FB4324">
        <w:tc>
          <w:tcPr>
            <w:tcW w:w="567" w:type="dxa"/>
          </w:tcPr>
          <w:p w:rsidR="00FB4324" w:rsidRDefault="00FB4324">
            <w:pPr>
              <w:pStyle w:val="ConsPlusNormal"/>
              <w:jc w:val="both"/>
            </w:pPr>
            <w:r>
              <w:t>2.</w:t>
            </w:r>
          </w:p>
        </w:tc>
        <w:tc>
          <w:tcPr>
            <w:tcW w:w="3685" w:type="dxa"/>
          </w:tcPr>
          <w:p w:rsidR="00FB4324" w:rsidRDefault="00FB4324">
            <w:pPr>
              <w:pStyle w:val="ConsPlusNormal"/>
              <w:jc w:val="both"/>
            </w:pPr>
            <w:r>
              <w:t>Доля расходов на оказание медицинской помощи в условиях дневных стационаров в общих расходах на Территориальную программу</w:t>
            </w:r>
          </w:p>
        </w:tc>
        <w:tc>
          <w:tcPr>
            <w:tcW w:w="1418" w:type="dxa"/>
          </w:tcPr>
          <w:p w:rsidR="00FB4324" w:rsidRDefault="00FB4324">
            <w:pPr>
              <w:pStyle w:val="ConsPlusNormal"/>
              <w:jc w:val="both"/>
            </w:pPr>
            <w:r>
              <w:t>процентов</w:t>
            </w:r>
          </w:p>
        </w:tc>
        <w:tc>
          <w:tcPr>
            <w:tcW w:w="1134" w:type="dxa"/>
          </w:tcPr>
          <w:p w:rsidR="00FB4324" w:rsidRDefault="00FB4324">
            <w:pPr>
              <w:pStyle w:val="ConsPlusNormal"/>
              <w:jc w:val="both"/>
            </w:pPr>
            <w:r>
              <w:t>7,0</w:t>
            </w:r>
          </w:p>
        </w:tc>
        <w:tc>
          <w:tcPr>
            <w:tcW w:w="1134" w:type="dxa"/>
          </w:tcPr>
          <w:p w:rsidR="00FB4324" w:rsidRDefault="00FB4324">
            <w:pPr>
              <w:pStyle w:val="ConsPlusNormal"/>
              <w:jc w:val="both"/>
            </w:pPr>
            <w:r>
              <w:t>7,3</w:t>
            </w:r>
          </w:p>
        </w:tc>
        <w:tc>
          <w:tcPr>
            <w:tcW w:w="1134" w:type="dxa"/>
          </w:tcPr>
          <w:p w:rsidR="00FB4324" w:rsidRDefault="00FB4324">
            <w:pPr>
              <w:pStyle w:val="ConsPlusNormal"/>
              <w:jc w:val="both"/>
            </w:pPr>
            <w:r>
              <w:t>7,5</w:t>
            </w:r>
          </w:p>
        </w:tc>
      </w:tr>
      <w:tr w:rsidR="00FB4324">
        <w:tc>
          <w:tcPr>
            <w:tcW w:w="567" w:type="dxa"/>
          </w:tcPr>
          <w:p w:rsidR="00FB4324" w:rsidRDefault="00FB4324">
            <w:pPr>
              <w:pStyle w:val="ConsPlusNormal"/>
              <w:jc w:val="both"/>
            </w:pPr>
            <w:r>
              <w:lastRenderedPageBreak/>
              <w:t>3.</w:t>
            </w:r>
          </w:p>
        </w:tc>
        <w:tc>
          <w:tcPr>
            <w:tcW w:w="3685" w:type="dxa"/>
          </w:tcPr>
          <w:p w:rsidR="00FB4324" w:rsidRDefault="00FB4324">
            <w:pPr>
              <w:pStyle w:val="ConsPlusNormal"/>
              <w:jc w:val="both"/>
            </w:pPr>
            <w:r>
              <w:t>Доля расходов на оказание медицинской помощи в амбулаторных условиях в неотложной форме в общих расходах на Территориальную программу</w:t>
            </w:r>
          </w:p>
        </w:tc>
        <w:tc>
          <w:tcPr>
            <w:tcW w:w="1418" w:type="dxa"/>
          </w:tcPr>
          <w:p w:rsidR="00FB4324" w:rsidRDefault="00FB4324">
            <w:pPr>
              <w:pStyle w:val="ConsPlusNormal"/>
              <w:jc w:val="both"/>
            </w:pPr>
            <w:r>
              <w:t>процентов</w:t>
            </w:r>
          </w:p>
        </w:tc>
        <w:tc>
          <w:tcPr>
            <w:tcW w:w="1134" w:type="dxa"/>
          </w:tcPr>
          <w:p w:rsidR="00FB4324" w:rsidRDefault="00FB4324">
            <w:pPr>
              <w:pStyle w:val="ConsPlusNormal"/>
              <w:jc w:val="both"/>
            </w:pPr>
            <w:r>
              <w:t>3,0</w:t>
            </w:r>
          </w:p>
        </w:tc>
        <w:tc>
          <w:tcPr>
            <w:tcW w:w="1134" w:type="dxa"/>
          </w:tcPr>
          <w:p w:rsidR="00FB4324" w:rsidRDefault="00FB4324">
            <w:pPr>
              <w:pStyle w:val="ConsPlusNormal"/>
              <w:jc w:val="both"/>
            </w:pPr>
            <w:r>
              <w:t>3,1</w:t>
            </w:r>
          </w:p>
        </w:tc>
        <w:tc>
          <w:tcPr>
            <w:tcW w:w="1134" w:type="dxa"/>
          </w:tcPr>
          <w:p w:rsidR="00FB4324" w:rsidRDefault="00FB4324">
            <w:pPr>
              <w:pStyle w:val="ConsPlusNormal"/>
              <w:jc w:val="both"/>
            </w:pPr>
            <w:r>
              <w:t>3,2</w:t>
            </w:r>
          </w:p>
        </w:tc>
      </w:tr>
      <w:tr w:rsidR="00FB4324">
        <w:tc>
          <w:tcPr>
            <w:tcW w:w="567" w:type="dxa"/>
          </w:tcPr>
          <w:p w:rsidR="00FB4324" w:rsidRDefault="00FB4324">
            <w:pPr>
              <w:pStyle w:val="ConsPlusNormal"/>
              <w:jc w:val="both"/>
            </w:pPr>
            <w:r>
              <w:t>4.</w:t>
            </w:r>
          </w:p>
        </w:tc>
        <w:tc>
          <w:tcPr>
            <w:tcW w:w="3685" w:type="dxa"/>
          </w:tcPr>
          <w:p w:rsidR="00FB4324" w:rsidRDefault="00FB4324">
            <w:pPr>
              <w:pStyle w:val="ConsPlusNormal"/>
              <w:jc w:val="both"/>
            </w:pPr>
            <w:r>
              <w:t>Доля пациентов, получивших специализированную медицинскую помощь в стационарных условиях в федеральных медицинских организациях, в общем числе пациентов,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w:t>
            </w:r>
          </w:p>
        </w:tc>
        <w:tc>
          <w:tcPr>
            <w:tcW w:w="1418" w:type="dxa"/>
          </w:tcPr>
          <w:p w:rsidR="00FB4324" w:rsidRDefault="00FB4324">
            <w:pPr>
              <w:pStyle w:val="ConsPlusNormal"/>
              <w:jc w:val="both"/>
            </w:pPr>
            <w:r>
              <w:t>процентов</w:t>
            </w:r>
          </w:p>
        </w:tc>
        <w:tc>
          <w:tcPr>
            <w:tcW w:w="1134" w:type="dxa"/>
          </w:tcPr>
          <w:p w:rsidR="00FB4324" w:rsidRDefault="00FB4324">
            <w:pPr>
              <w:pStyle w:val="ConsPlusNormal"/>
              <w:jc w:val="both"/>
            </w:pPr>
            <w:r>
              <w:t>3,2</w:t>
            </w:r>
          </w:p>
        </w:tc>
        <w:tc>
          <w:tcPr>
            <w:tcW w:w="1134" w:type="dxa"/>
          </w:tcPr>
          <w:p w:rsidR="00FB4324" w:rsidRDefault="00FB4324">
            <w:pPr>
              <w:pStyle w:val="ConsPlusNormal"/>
              <w:jc w:val="both"/>
            </w:pPr>
            <w:r>
              <w:t>3,2</w:t>
            </w:r>
          </w:p>
        </w:tc>
        <w:tc>
          <w:tcPr>
            <w:tcW w:w="1134" w:type="dxa"/>
          </w:tcPr>
          <w:p w:rsidR="00FB4324" w:rsidRDefault="00FB4324">
            <w:pPr>
              <w:pStyle w:val="ConsPlusNormal"/>
              <w:jc w:val="both"/>
            </w:pPr>
            <w:r>
              <w:t>3,2</w:t>
            </w:r>
          </w:p>
        </w:tc>
      </w:tr>
      <w:tr w:rsidR="00FB4324">
        <w:tc>
          <w:tcPr>
            <w:tcW w:w="567" w:type="dxa"/>
          </w:tcPr>
          <w:p w:rsidR="00FB4324" w:rsidRDefault="00FB4324">
            <w:pPr>
              <w:pStyle w:val="ConsPlusNormal"/>
              <w:jc w:val="both"/>
            </w:pPr>
            <w:r>
              <w:t>5.</w:t>
            </w:r>
          </w:p>
        </w:tc>
        <w:tc>
          <w:tcPr>
            <w:tcW w:w="3685" w:type="dxa"/>
          </w:tcPr>
          <w:p w:rsidR="00FB4324" w:rsidRDefault="00FB4324">
            <w:pPr>
              <w:pStyle w:val="ConsPlusNormal"/>
              <w:jc w:val="both"/>
            </w:pPr>
            <w: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tc>
        <w:tc>
          <w:tcPr>
            <w:tcW w:w="1418" w:type="dxa"/>
          </w:tcPr>
          <w:p w:rsidR="00FB4324" w:rsidRDefault="00FB4324">
            <w:pPr>
              <w:pStyle w:val="ConsPlusNormal"/>
              <w:jc w:val="both"/>
            </w:pPr>
            <w:r>
              <w:t>процентов</w:t>
            </w:r>
          </w:p>
        </w:tc>
        <w:tc>
          <w:tcPr>
            <w:tcW w:w="1134" w:type="dxa"/>
          </w:tcPr>
          <w:p w:rsidR="00FB4324" w:rsidRDefault="00FB4324">
            <w:pPr>
              <w:pStyle w:val="ConsPlusNormal"/>
            </w:pPr>
            <w:r>
              <w:t>60,0</w:t>
            </w:r>
          </w:p>
        </w:tc>
        <w:tc>
          <w:tcPr>
            <w:tcW w:w="1134" w:type="dxa"/>
          </w:tcPr>
          <w:p w:rsidR="00FB4324" w:rsidRDefault="00FB4324">
            <w:pPr>
              <w:pStyle w:val="ConsPlusNormal"/>
            </w:pPr>
            <w:r>
              <w:t>61,0</w:t>
            </w:r>
          </w:p>
        </w:tc>
        <w:tc>
          <w:tcPr>
            <w:tcW w:w="1134" w:type="dxa"/>
          </w:tcPr>
          <w:p w:rsidR="00FB4324" w:rsidRDefault="00FB4324">
            <w:pPr>
              <w:pStyle w:val="ConsPlusNormal"/>
            </w:pPr>
            <w:r>
              <w:t>62,0</w:t>
            </w:r>
          </w:p>
        </w:tc>
      </w:tr>
      <w:tr w:rsidR="00FB4324">
        <w:tc>
          <w:tcPr>
            <w:tcW w:w="567" w:type="dxa"/>
          </w:tcPr>
          <w:p w:rsidR="00FB4324" w:rsidRDefault="00FB4324">
            <w:pPr>
              <w:pStyle w:val="ConsPlusNormal"/>
              <w:jc w:val="both"/>
            </w:pPr>
            <w:r>
              <w:t>6.</w:t>
            </w:r>
          </w:p>
        </w:tc>
        <w:tc>
          <w:tcPr>
            <w:tcW w:w="3685" w:type="dxa"/>
          </w:tcPr>
          <w:p w:rsidR="00FB4324" w:rsidRDefault="00FB4324">
            <w:pPr>
              <w:pStyle w:val="ConsPlusNormal"/>
              <w:jc w:val="both"/>
            </w:pPr>
            <w:r>
              <w:t>Число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tc>
        <w:tc>
          <w:tcPr>
            <w:tcW w:w="1418" w:type="dxa"/>
          </w:tcPr>
          <w:p w:rsidR="00FB4324" w:rsidRDefault="00FB4324">
            <w:pPr>
              <w:pStyle w:val="ConsPlusNormal"/>
              <w:jc w:val="both"/>
            </w:pPr>
            <w:r>
              <w:t>человек</w:t>
            </w:r>
          </w:p>
        </w:tc>
        <w:tc>
          <w:tcPr>
            <w:tcW w:w="1134" w:type="dxa"/>
          </w:tcPr>
          <w:p w:rsidR="00FB4324" w:rsidRDefault="00FB4324">
            <w:pPr>
              <w:pStyle w:val="ConsPlusNormal"/>
              <w:jc w:val="both"/>
            </w:pPr>
            <w:r>
              <w:t>14</w:t>
            </w:r>
          </w:p>
        </w:tc>
        <w:tc>
          <w:tcPr>
            <w:tcW w:w="1134" w:type="dxa"/>
          </w:tcPr>
          <w:p w:rsidR="00FB4324" w:rsidRDefault="00FB4324">
            <w:pPr>
              <w:pStyle w:val="ConsPlusNormal"/>
              <w:jc w:val="both"/>
            </w:pPr>
            <w:r>
              <w:t>14</w:t>
            </w:r>
          </w:p>
        </w:tc>
        <w:tc>
          <w:tcPr>
            <w:tcW w:w="1134" w:type="dxa"/>
          </w:tcPr>
          <w:p w:rsidR="00FB4324" w:rsidRDefault="00FB4324">
            <w:pPr>
              <w:pStyle w:val="ConsPlusNormal"/>
              <w:jc w:val="both"/>
            </w:pPr>
            <w:r>
              <w:t>14</w:t>
            </w:r>
          </w:p>
        </w:tc>
      </w:tr>
      <w:tr w:rsidR="00FB4324">
        <w:tc>
          <w:tcPr>
            <w:tcW w:w="567" w:type="dxa"/>
          </w:tcPr>
          <w:p w:rsidR="00FB4324" w:rsidRDefault="00FB4324">
            <w:pPr>
              <w:pStyle w:val="ConsPlusNormal"/>
              <w:jc w:val="both"/>
            </w:pPr>
            <w:r>
              <w:t>7.</w:t>
            </w:r>
          </w:p>
        </w:tc>
        <w:tc>
          <w:tcPr>
            <w:tcW w:w="3685" w:type="dxa"/>
          </w:tcPr>
          <w:p w:rsidR="00FB4324" w:rsidRDefault="00FB4324">
            <w:pPr>
              <w:pStyle w:val="ConsPlusNormal"/>
              <w:jc w:val="both"/>
            </w:pPr>
            <w:r>
              <w:t>Число пациентов, зарегистрированных на территории субъекта Российской Федерации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tc>
        <w:tc>
          <w:tcPr>
            <w:tcW w:w="1418" w:type="dxa"/>
          </w:tcPr>
          <w:p w:rsidR="00FB4324" w:rsidRDefault="00FB4324">
            <w:pPr>
              <w:pStyle w:val="ConsPlusNormal"/>
              <w:jc w:val="both"/>
            </w:pPr>
            <w:r>
              <w:t>человек</w:t>
            </w:r>
          </w:p>
        </w:tc>
        <w:tc>
          <w:tcPr>
            <w:tcW w:w="1134" w:type="dxa"/>
          </w:tcPr>
          <w:p w:rsidR="00FB4324" w:rsidRDefault="00FB4324">
            <w:pPr>
              <w:pStyle w:val="ConsPlusNormal"/>
              <w:jc w:val="both"/>
            </w:pPr>
            <w:r>
              <w:t>2</w:t>
            </w:r>
          </w:p>
        </w:tc>
        <w:tc>
          <w:tcPr>
            <w:tcW w:w="1134" w:type="dxa"/>
          </w:tcPr>
          <w:p w:rsidR="00FB4324" w:rsidRDefault="00FB4324">
            <w:pPr>
              <w:pStyle w:val="ConsPlusNormal"/>
              <w:jc w:val="both"/>
            </w:pPr>
            <w:r>
              <w:t>2</w:t>
            </w:r>
          </w:p>
        </w:tc>
        <w:tc>
          <w:tcPr>
            <w:tcW w:w="1134" w:type="dxa"/>
          </w:tcPr>
          <w:p w:rsidR="00FB4324" w:rsidRDefault="00FB4324">
            <w:pPr>
              <w:pStyle w:val="ConsPlusNormal"/>
              <w:jc w:val="both"/>
            </w:pPr>
            <w:r>
              <w:t>2</w:t>
            </w:r>
          </w:p>
        </w:tc>
      </w:tr>
      <w:tr w:rsidR="00FB4324">
        <w:tc>
          <w:tcPr>
            <w:tcW w:w="567" w:type="dxa"/>
          </w:tcPr>
          <w:p w:rsidR="00FB4324" w:rsidRDefault="00FB4324">
            <w:pPr>
              <w:pStyle w:val="ConsPlusNormal"/>
              <w:jc w:val="both"/>
            </w:pPr>
            <w:r>
              <w:t>8.</w:t>
            </w:r>
          </w:p>
        </w:tc>
        <w:tc>
          <w:tcPr>
            <w:tcW w:w="3685" w:type="dxa"/>
          </w:tcPr>
          <w:p w:rsidR="00FB4324" w:rsidRDefault="00FB4324">
            <w:pPr>
              <w:pStyle w:val="ConsPlusNormal"/>
              <w:jc w:val="both"/>
            </w:pPr>
            <w:r>
              <w:t xml:space="preserve">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w:t>
            </w:r>
            <w:r>
              <w:lastRenderedPageBreak/>
              <w:t>заболеваниями</w:t>
            </w:r>
          </w:p>
        </w:tc>
        <w:tc>
          <w:tcPr>
            <w:tcW w:w="1418" w:type="dxa"/>
          </w:tcPr>
          <w:p w:rsidR="00FB4324" w:rsidRDefault="00FB4324">
            <w:pPr>
              <w:pStyle w:val="ConsPlusNormal"/>
              <w:jc w:val="both"/>
            </w:pPr>
            <w:r>
              <w:lastRenderedPageBreak/>
              <w:t>процентов</w:t>
            </w:r>
          </w:p>
        </w:tc>
        <w:tc>
          <w:tcPr>
            <w:tcW w:w="1134" w:type="dxa"/>
          </w:tcPr>
          <w:p w:rsidR="00FB4324" w:rsidRDefault="00FB4324">
            <w:pPr>
              <w:pStyle w:val="ConsPlusNormal"/>
            </w:pPr>
            <w:r>
              <w:t>70,0</w:t>
            </w:r>
          </w:p>
        </w:tc>
        <w:tc>
          <w:tcPr>
            <w:tcW w:w="1134" w:type="dxa"/>
          </w:tcPr>
          <w:p w:rsidR="00FB4324" w:rsidRDefault="00FB4324">
            <w:pPr>
              <w:pStyle w:val="ConsPlusNormal"/>
            </w:pPr>
            <w:r>
              <w:t>70,0</w:t>
            </w:r>
          </w:p>
        </w:tc>
        <w:tc>
          <w:tcPr>
            <w:tcW w:w="1134" w:type="dxa"/>
          </w:tcPr>
          <w:p w:rsidR="00FB4324" w:rsidRDefault="00FB4324">
            <w:pPr>
              <w:pStyle w:val="ConsPlusNormal"/>
            </w:pPr>
            <w:r>
              <w:t>70,0</w:t>
            </w:r>
          </w:p>
        </w:tc>
      </w:tr>
      <w:tr w:rsidR="00FB4324">
        <w:tc>
          <w:tcPr>
            <w:tcW w:w="567" w:type="dxa"/>
          </w:tcPr>
          <w:p w:rsidR="00FB4324" w:rsidRDefault="00FB4324">
            <w:pPr>
              <w:pStyle w:val="ConsPlusNormal"/>
              <w:jc w:val="both"/>
            </w:pPr>
            <w:r>
              <w:lastRenderedPageBreak/>
              <w:t>9.</w:t>
            </w:r>
          </w:p>
        </w:tc>
        <w:tc>
          <w:tcPr>
            <w:tcW w:w="3685" w:type="dxa"/>
          </w:tcPr>
          <w:p w:rsidR="00FB4324" w:rsidRDefault="00FB4324">
            <w:pPr>
              <w:pStyle w:val="ConsPlusNormal"/>
              <w:jc w:val="both"/>
            </w:pPr>
            <w:r>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w:t>
            </w:r>
          </w:p>
        </w:tc>
        <w:tc>
          <w:tcPr>
            <w:tcW w:w="1418" w:type="dxa"/>
          </w:tcPr>
          <w:p w:rsidR="00FB4324" w:rsidRDefault="00FB4324">
            <w:pPr>
              <w:pStyle w:val="ConsPlusNormal"/>
              <w:jc w:val="both"/>
            </w:pPr>
            <w:r>
              <w:t>процентов</w:t>
            </w:r>
          </w:p>
        </w:tc>
        <w:tc>
          <w:tcPr>
            <w:tcW w:w="1134" w:type="dxa"/>
          </w:tcPr>
          <w:p w:rsidR="00FB4324" w:rsidRDefault="00FB4324">
            <w:pPr>
              <w:pStyle w:val="ConsPlusNormal"/>
            </w:pPr>
            <w:r>
              <w:t>90,0</w:t>
            </w:r>
          </w:p>
        </w:tc>
        <w:tc>
          <w:tcPr>
            <w:tcW w:w="1134" w:type="dxa"/>
          </w:tcPr>
          <w:p w:rsidR="00FB4324" w:rsidRDefault="00FB4324">
            <w:pPr>
              <w:pStyle w:val="ConsPlusNormal"/>
            </w:pPr>
            <w:r>
              <w:t>90,0</w:t>
            </w:r>
          </w:p>
        </w:tc>
        <w:tc>
          <w:tcPr>
            <w:tcW w:w="1134" w:type="dxa"/>
          </w:tcPr>
          <w:p w:rsidR="00FB4324" w:rsidRDefault="00FB4324">
            <w:pPr>
              <w:pStyle w:val="ConsPlusNormal"/>
            </w:pPr>
            <w:r>
              <w:t>90,0</w:t>
            </w:r>
          </w:p>
        </w:tc>
      </w:tr>
      <w:tr w:rsidR="00FB4324">
        <w:tc>
          <w:tcPr>
            <w:tcW w:w="567" w:type="dxa"/>
          </w:tcPr>
          <w:p w:rsidR="00FB4324" w:rsidRDefault="00FB4324">
            <w:pPr>
              <w:pStyle w:val="ConsPlusNormal"/>
              <w:jc w:val="both"/>
            </w:pPr>
            <w:r>
              <w:t>10.</w:t>
            </w:r>
          </w:p>
        </w:tc>
        <w:tc>
          <w:tcPr>
            <w:tcW w:w="3685" w:type="dxa"/>
          </w:tcPr>
          <w:p w:rsidR="00FB4324" w:rsidRDefault="00FB4324">
            <w:pPr>
              <w:pStyle w:val="ConsPlusNormal"/>
              <w:jc w:val="both"/>
            </w:pPr>
            <w:r>
              <w:t>Доля граждан, обеспеченных лекарственными препаратами, в общем количестве льготных категорий граждан</w:t>
            </w:r>
          </w:p>
        </w:tc>
        <w:tc>
          <w:tcPr>
            <w:tcW w:w="1418" w:type="dxa"/>
          </w:tcPr>
          <w:p w:rsidR="00FB4324" w:rsidRDefault="00FB4324">
            <w:pPr>
              <w:pStyle w:val="ConsPlusNormal"/>
              <w:jc w:val="both"/>
            </w:pPr>
            <w:r>
              <w:t>процентов</w:t>
            </w:r>
          </w:p>
        </w:tc>
        <w:tc>
          <w:tcPr>
            <w:tcW w:w="1134" w:type="dxa"/>
          </w:tcPr>
          <w:p w:rsidR="00FB4324" w:rsidRDefault="00FB4324">
            <w:pPr>
              <w:pStyle w:val="ConsPlusNormal"/>
            </w:pPr>
            <w:r>
              <w:t>65,0</w:t>
            </w:r>
          </w:p>
        </w:tc>
        <w:tc>
          <w:tcPr>
            <w:tcW w:w="1134" w:type="dxa"/>
          </w:tcPr>
          <w:p w:rsidR="00FB4324" w:rsidRDefault="00FB4324">
            <w:pPr>
              <w:pStyle w:val="ConsPlusNormal"/>
            </w:pPr>
            <w:r>
              <w:t>67,0</w:t>
            </w:r>
          </w:p>
        </w:tc>
        <w:tc>
          <w:tcPr>
            <w:tcW w:w="1134" w:type="dxa"/>
          </w:tcPr>
          <w:p w:rsidR="00FB4324" w:rsidRDefault="00FB4324">
            <w:pPr>
              <w:pStyle w:val="ConsPlusNormal"/>
            </w:pPr>
            <w:r>
              <w:t>67,0</w:t>
            </w:r>
          </w:p>
        </w:tc>
      </w:tr>
      <w:tr w:rsidR="00FB4324">
        <w:tc>
          <w:tcPr>
            <w:tcW w:w="567" w:type="dxa"/>
          </w:tcPr>
          <w:p w:rsidR="00FB4324" w:rsidRDefault="00FB4324">
            <w:pPr>
              <w:pStyle w:val="ConsPlusNormal"/>
              <w:jc w:val="both"/>
            </w:pPr>
            <w:r>
              <w:t>11.</w:t>
            </w:r>
          </w:p>
        </w:tc>
        <w:tc>
          <w:tcPr>
            <w:tcW w:w="3685" w:type="dxa"/>
          </w:tcPr>
          <w:p w:rsidR="00FB4324" w:rsidRDefault="00FB4324">
            <w:pPr>
              <w:pStyle w:val="ConsPlusNormal"/>
              <w:jc w:val="both"/>
            </w:pPr>
            <w:r>
              <w:t>Доля детей в возрасте от 2 до 17 лет с диагнозом "сахарный диабет", обеспеченных медицинскими изделиями для непрерывного мониторинга уровня глюкозы в крови</w:t>
            </w:r>
          </w:p>
        </w:tc>
        <w:tc>
          <w:tcPr>
            <w:tcW w:w="1418" w:type="dxa"/>
          </w:tcPr>
          <w:p w:rsidR="00FB4324" w:rsidRDefault="00FB4324">
            <w:pPr>
              <w:pStyle w:val="ConsPlusNormal"/>
              <w:jc w:val="both"/>
            </w:pPr>
            <w:r>
              <w:t>процентов</w:t>
            </w:r>
          </w:p>
        </w:tc>
        <w:tc>
          <w:tcPr>
            <w:tcW w:w="1134" w:type="dxa"/>
          </w:tcPr>
          <w:p w:rsidR="00FB4324" w:rsidRDefault="00FB4324">
            <w:pPr>
              <w:pStyle w:val="ConsPlusNormal"/>
              <w:jc w:val="both"/>
            </w:pPr>
            <w:r>
              <w:t>92,0</w:t>
            </w:r>
          </w:p>
        </w:tc>
        <w:tc>
          <w:tcPr>
            <w:tcW w:w="1134" w:type="dxa"/>
          </w:tcPr>
          <w:p w:rsidR="00FB4324" w:rsidRDefault="00FB4324">
            <w:pPr>
              <w:pStyle w:val="ConsPlusNormal"/>
              <w:jc w:val="both"/>
            </w:pPr>
            <w:r>
              <w:t>93,0</w:t>
            </w:r>
          </w:p>
        </w:tc>
        <w:tc>
          <w:tcPr>
            <w:tcW w:w="1134" w:type="dxa"/>
          </w:tcPr>
          <w:p w:rsidR="00FB4324" w:rsidRDefault="00FB4324">
            <w:pPr>
              <w:pStyle w:val="ConsPlusNormal"/>
              <w:jc w:val="both"/>
            </w:pPr>
            <w:r>
              <w:t>94,0</w:t>
            </w:r>
          </w:p>
        </w:tc>
      </w:tr>
    </w:tbl>
    <w:p w:rsidR="00FB4324" w:rsidRDefault="00FB4324">
      <w:pPr>
        <w:pStyle w:val="ConsPlusNormal"/>
        <w:jc w:val="both"/>
      </w:pPr>
    </w:p>
    <w:p w:rsidR="00FB4324" w:rsidRDefault="00FB4324">
      <w:pPr>
        <w:pStyle w:val="ConsPlusNormal"/>
        <w:jc w:val="both"/>
      </w:pPr>
    </w:p>
    <w:p w:rsidR="00FB4324" w:rsidRDefault="00FB4324">
      <w:pPr>
        <w:pStyle w:val="ConsPlusNormal"/>
        <w:jc w:val="both"/>
      </w:pPr>
    </w:p>
    <w:p w:rsidR="00FB4324" w:rsidRDefault="00FB4324">
      <w:pPr>
        <w:pStyle w:val="ConsPlusNormal"/>
        <w:jc w:val="both"/>
      </w:pPr>
    </w:p>
    <w:p w:rsidR="00FB4324" w:rsidRDefault="00FB4324">
      <w:pPr>
        <w:pStyle w:val="ConsPlusNormal"/>
        <w:jc w:val="both"/>
      </w:pPr>
    </w:p>
    <w:p w:rsidR="00FB4324" w:rsidRDefault="00FB4324">
      <w:pPr>
        <w:pStyle w:val="ConsPlusNormal"/>
        <w:jc w:val="right"/>
        <w:outlineLvl w:val="1"/>
      </w:pPr>
      <w:r>
        <w:t>Приложение N 1</w:t>
      </w:r>
    </w:p>
    <w:p w:rsidR="00FB4324" w:rsidRDefault="00FB4324">
      <w:pPr>
        <w:pStyle w:val="ConsPlusNormal"/>
        <w:jc w:val="right"/>
      </w:pPr>
      <w:r>
        <w:t>к Программе</w:t>
      </w:r>
    </w:p>
    <w:p w:rsidR="00FB4324" w:rsidRDefault="00FB4324">
      <w:pPr>
        <w:pStyle w:val="ConsPlusNormal"/>
        <w:jc w:val="right"/>
      </w:pPr>
      <w:r>
        <w:t>государственных гарантий бесплатного</w:t>
      </w:r>
    </w:p>
    <w:p w:rsidR="00FB4324" w:rsidRDefault="00FB4324">
      <w:pPr>
        <w:pStyle w:val="ConsPlusNormal"/>
        <w:jc w:val="right"/>
      </w:pPr>
      <w:r>
        <w:t>оказания гражданам медицинской помощи</w:t>
      </w:r>
    </w:p>
    <w:p w:rsidR="00FB4324" w:rsidRDefault="00FB4324">
      <w:pPr>
        <w:pStyle w:val="ConsPlusNormal"/>
        <w:jc w:val="right"/>
      </w:pPr>
      <w:r>
        <w:t>в Кабардино-Балкарской Республике</w:t>
      </w:r>
    </w:p>
    <w:p w:rsidR="00FB4324" w:rsidRDefault="00FB4324">
      <w:pPr>
        <w:pStyle w:val="ConsPlusNormal"/>
        <w:jc w:val="right"/>
      </w:pPr>
      <w:r>
        <w:t>на 2025 год и на плановый период</w:t>
      </w:r>
    </w:p>
    <w:p w:rsidR="00FB4324" w:rsidRDefault="00FB4324">
      <w:pPr>
        <w:pStyle w:val="ConsPlusNormal"/>
        <w:jc w:val="right"/>
      </w:pPr>
      <w:r>
        <w:t>2026 и 2027 годов</w:t>
      </w:r>
    </w:p>
    <w:p w:rsidR="00FB4324" w:rsidRDefault="00FB4324">
      <w:pPr>
        <w:pStyle w:val="ConsPlusNormal"/>
        <w:jc w:val="both"/>
      </w:pPr>
    </w:p>
    <w:p w:rsidR="00FB4324" w:rsidRDefault="00FB4324">
      <w:pPr>
        <w:pStyle w:val="ConsPlusTitle"/>
        <w:jc w:val="center"/>
      </w:pPr>
      <w:r>
        <w:t>УТВЕРЖДЕННАЯ СТОИМОСТЬ ПРОГРАММЫ ГОСУДАРСТВЕННЫХ ГАРАНТИЙ</w:t>
      </w:r>
    </w:p>
    <w:p w:rsidR="00FB4324" w:rsidRDefault="00FB4324">
      <w:pPr>
        <w:pStyle w:val="ConsPlusTitle"/>
        <w:jc w:val="center"/>
      </w:pPr>
      <w:r>
        <w:t>БЕСПЛАТНОГО ОКАЗАНИЯ ГРАЖДАНАМ МЕДИЦИНСКОЙ ПОМОЩИ</w:t>
      </w:r>
    </w:p>
    <w:p w:rsidR="00FB4324" w:rsidRDefault="00FB4324">
      <w:pPr>
        <w:pStyle w:val="ConsPlusTitle"/>
        <w:jc w:val="center"/>
      </w:pPr>
      <w:r>
        <w:t>В КАБАРДИНО-БАЛКАРСКОЙ РЕСПУБЛИКЕ НА 2025 ГОД</w:t>
      </w:r>
    </w:p>
    <w:p w:rsidR="00FB4324" w:rsidRDefault="00FB4324">
      <w:pPr>
        <w:pStyle w:val="ConsPlusTitle"/>
        <w:jc w:val="center"/>
      </w:pPr>
      <w:r>
        <w:t>И НА ПЛАНОВЫЙ ПЕРИОД 2026 И 2027 ГОДОВ</w:t>
      </w:r>
    </w:p>
    <w:p w:rsidR="00FB4324" w:rsidRDefault="00FB4324">
      <w:pPr>
        <w:pStyle w:val="ConsPlusNormal"/>
        <w:jc w:val="both"/>
      </w:pPr>
    </w:p>
    <w:p w:rsidR="00FB4324" w:rsidRDefault="00FB4324">
      <w:pPr>
        <w:pStyle w:val="ConsPlusNormal"/>
        <w:sectPr w:rsidR="00FB4324" w:rsidSect="00BC31FB">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061"/>
        <w:gridCol w:w="964"/>
        <w:gridCol w:w="1527"/>
        <w:gridCol w:w="1582"/>
        <w:gridCol w:w="1559"/>
        <w:gridCol w:w="1612"/>
        <w:gridCol w:w="1559"/>
        <w:gridCol w:w="1701"/>
      </w:tblGrid>
      <w:tr w:rsidR="00FB4324">
        <w:tc>
          <w:tcPr>
            <w:tcW w:w="3061" w:type="dxa"/>
            <w:vMerge w:val="restart"/>
          </w:tcPr>
          <w:p w:rsidR="00FB4324" w:rsidRDefault="00FB4324">
            <w:pPr>
              <w:pStyle w:val="ConsPlusNormal"/>
              <w:jc w:val="center"/>
            </w:pPr>
            <w:r>
              <w:lastRenderedPageBreak/>
              <w:t>Источники финансового обеспечения территориальной программы государственных гарантий бесплатного оказания гражданам медицинской помощи</w:t>
            </w:r>
          </w:p>
        </w:tc>
        <w:tc>
          <w:tcPr>
            <w:tcW w:w="964" w:type="dxa"/>
            <w:vMerge w:val="restart"/>
          </w:tcPr>
          <w:p w:rsidR="00FB4324" w:rsidRDefault="00FB4324">
            <w:pPr>
              <w:pStyle w:val="ConsPlusNormal"/>
              <w:jc w:val="center"/>
            </w:pPr>
            <w:r>
              <w:t>N строки</w:t>
            </w:r>
          </w:p>
        </w:tc>
        <w:tc>
          <w:tcPr>
            <w:tcW w:w="3109" w:type="dxa"/>
            <w:gridSpan w:val="2"/>
            <w:vMerge w:val="restart"/>
          </w:tcPr>
          <w:p w:rsidR="00FB4324" w:rsidRDefault="00FB4324">
            <w:pPr>
              <w:pStyle w:val="ConsPlusNormal"/>
              <w:jc w:val="center"/>
            </w:pPr>
            <w:r>
              <w:t>2025 год</w:t>
            </w:r>
          </w:p>
        </w:tc>
        <w:tc>
          <w:tcPr>
            <w:tcW w:w="6431" w:type="dxa"/>
            <w:gridSpan w:val="4"/>
          </w:tcPr>
          <w:p w:rsidR="00FB4324" w:rsidRDefault="00FB4324">
            <w:pPr>
              <w:pStyle w:val="ConsPlusNormal"/>
              <w:jc w:val="center"/>
            </w:pPr>
            <w:r>
              <w:t>плановый период</w:t>
            </w:r>
          </w:p>
        </w:tc>
      </w:tr>
      <w:tr w:rsidR="00FB4324">
        <w:tc>
          <w:tcPr>
            <w:tcW w:w="3061" w:type="dxa"/>
            <w:vMerge/>
          </w:tcPr>
          <w:p w:rsidR="00FB4324" w:rsidRDefault="00FB4324">
            <w:pPr>
              <w:pStyle w:val="ConsPlusNormal"/>
            </w:pPr>
          </w:p>
        </w:tc>
        <w:tc>
          <w:tcPr>
            <w:tcW w:w="964" w:type="dxa"/>
            <w:vMerge/>
          </w:tcPr>
          <w:p w:rsidR="00FB4324" w:rsidRDefault="00FB4324">
            <w:pPr>
              <w:pStyle w:val="ConsPlusNormal"/>
            </w:pPr>
          </w:p>
        </w:tc>
        <w:tc>
          <w:tcPr>
            <w:tcW w:w="3109" w:type="dxa"/>
            <w:gridSpan w:val="2"/>
            <w:vMerge/>
          </w:tcPr>
          <w:p w:rsidR="00FB4324" w:rsidRDefault="00FB4324">
            <w:pPr>
              <w:pStyle w:val="ConsPlusNormal"/>
            </w:pPr>
          </w:p>
        </w:tc>
        <w:tc>
          <w:tcPr>
            <w:tcW w:w="3171" w:type="dxa"/>
            <w:gridSpan w:val="2"/>
          </w:tcPr>
          <w:p w:rsidR="00FB4324" w:rsidRDefault="00FB4324">
            <w:pPr>
              <w:pStyle w:val="ConsPlusNormal"/>
              <w:jc w:val="center"/>
            </w:pPr>
            <w:r>
              <w:t>2026 год</w:t>
            </w:r>
          </w:p>
        </w:tc>
        <w:tc>
          <w:tcPr>
            <w:tcW w:w="3260" w:type="dxa"/>
            <w:gridSpan w:val="2"/>
          </w:tcPr>
          <w:p w:rsidR="00FB4324" w:rsidRDefault="00FB4324">
            <w:pPr>
              <w:pStyle w:val="ConsPlusNormal"/>
              <w:jc w:val="center"/>
            </w:pPr>
            <w:r>
              <w:t>2027 год</w:t>
            </w:r>
          </w:p>
        </w:tc>
      </w:tr>
      <w:tr w:rsidR="00FB4324">
        <w:tc>
          <w:tcPr>
            <w:tcW w:w="3061" w:type="dxa"/>
            <w:vMerge/>
          </w:tcPr>
          <w:p w:rsidR="00FB4324" w:rsidRDefault="00FB4324">
            <w:pPr>
              <w:pStyle w:val="ConsPlusNormal"/>
            </w:pPr>
          </w:p>
        </w:tc>
        <w:tc>
          <w:tcPr>
            <w:tcW w:w="964" w:type="dxa"/>
            <w:vMerge/>
          </w:tcPr>
          <w:p w:rsidR="00FB4324" w:rsidRDefault="00FB4324">
            <w:pPr>
              <w:pStyle w:val="ConsPlusNormal"/>
            </w:pPr>
          </w:p>
        </w:tc>
        <w:tc>
          <w:tcPr>
            <w:tcW w:w="3109" w:type="dxa"/>
            <w:gridSpan w:val="2"/>
          </w:tcPr>
          <w:p w:rsidR="00FB4324" w:rsidRDefault="00FB4324">
            <w:pPr>
              <w:pStyle w:val="ConsPlusNormal"/>
              <w:jc w:val="center"/>
            </w:pPr>
            <w:r>
              <w:t>Утвержденная стоимость территориальной программы</w:t>
            </w:r>
          </w:p>
        </w:tc>
        <w:tc>
          <w:tcPr>
            <w:tcW w:w="3171" w:type="dxa"/>
            <w:gridSpan w:val="2"/>
          </w:tcPr>
          <w:p w:rsidR="00FB4324" w:rsidRDefault="00FB4324">
            <w:pPr>
              <w:pStyle w:val="ConsPlusNormal"/>
              <w:jc w:val="center"/>
            </w:pPr>
            <w:r>
              <w:t>стоимость территориальной программы</w:t>
            </w:r>
          </w:p>
        </w:tc>
        <w:tc>
          <w:tcPr>
            <w:tcW w:w="3260" w:type="dxa"/>
            <w:gridSpan w:val="2"/>
          </w:tcPr>
          <w:p w:rsidR="00FB4324" w:rsidRDefault="00FB4324">
            <w:pPr>
              <w:pStyle w:val="ConsPlusNormal"/>
              <w:jc w:val="center"/>
            </w:pPr>
            <w:r>
              <w:t>стоимость территориальной программы</w:t>
            </w:r>
          </w:p>
        </w:tc>
      </w:tr>
      <w:tr w:rsidR="00FB4324">
        <w:tc>
          <w:tcPr>
            <w:tcW w:w="3061" w:type="dxa"/>
            <w:vMerge/>
          </w:tcPr>
          <w:p w:rsidR="00FB4324" w:rsidRDefault="00FB4324">
            <w:pPr>
              <w:pStyle w:val="ConsPlusNormal"/>
            </w:pPr>
          </w:p>
        </w:tc>
        <w:tc>
          <w:tcPr>
            <w:tcW w:w="964" w:type="dxa"/>
            <w:vMerge/>
          </w:tcPr>
          <w:p w:rsidR="00FB4324" w:rsidRDefault="00FB4324">
            <w:pPr>
              <w:pStyle w:val="ConsPlusNormal"/>
            </w:pPr>
          </w:p>
        </w:tc>
        <w:tc>
          <w:tcPr>
            <w:tcW w:w="1527" w:type="dxa"/>
          </w:tcPr>
          <w:p w:rsidR="00FB4324" w:rsidRDefault="00FB4324">
            <w:pPr>
              <w:pStyle w:val="ConsPlusNormal"/>
              <w:jc w:val="center"/>
            </w:pPr>
            <w:r>
              <w:t>всего (тыс. руб.)</w:t>
            </w:r>
          </w:p>
        </w:tc>
        <w:tc>
          <w:tcPr>
            <w:tcW w:w="1582" w:type="dxa"/>
          </w:tcPr>
          <w:p w:rsidR="00FB4324" w:rsidRDefault="00FB4324">
            <w:pPr>
              <w:pStyle w:val="ConsPlusNormal"/>
              <w:jc w:val="center"/>
            </w:pPr>
            <w:r>
              <w:t>на одного жителя (одно застрахованное лицо) в год (руб.)</w:t>
            </w:r>
          </w:p>
        </w:tc>
        <w:tc>
          <w:tcPr>
            <w:tcW w:w="1559" w:type="dxa"/>
          </w:tcPr>
          <w:p w:rsidR="00FB4324" w:rsidRDefault="00FB4324">
            <w:pPr>
              <w:pStyle w:val="ConsPlusNormal"/>
              <w:jc w:val="center"/>
            </w:pPr>
            <w:r>
              <w:t>всего (тыс. руб.)</w:t>
            </w:r>
          </w:p>
        </w:tc>
        <w:tc>
          <w:tcPr>
            <w:tcW w:w="1612" w:type="dxa"/>
          </w:tcPr>
          <w:p w:rsidR="00FB4324" w:rsidRDefault="00FB4324">
            <w:pPr>
              <w:pStyle w:val="ConsPlusNormal"/>
              <w:jc w:val="center"/>
            </w:pPr>
            <w:r>
              <w:t>на одного жителя (одно застрахованное лицо) в год (руб.)</w:t>
            </w:r>
          </w:p>
        </w:tc>
        <w:tc>
          <w:tcPr>
            <w:tcW w:w="1559" w:type="dxa"/>
          </w:tcPr>
          <w:p w:rsidR="00FB4324" w:rsidRDefault="00FB4324">
            <w:pPr>
              <w:pStyle w:val="ConsPlusNormal"/>
              <w:jc w:val="center"/>
            </w:pPr>
            <w:r>
              <w:t>Всего (тыс. руб.)</w:t>
            </w:r>
          </w:p>
        </w:tc>
        <w:tc>
          <w:tcPr>
            <w:tcW w:w="1701" w:type="dxa"/>
          </w:tcPr>
          <w:p w:rsidR="00FB4324" w:rsidRDefault="00FB4324">
            <w:pPr>
              <w:pStyle w:val="ConsPlusNormal"/>
              <w:jc w:val="center"/>
            </w:pPr>
            <w:r>
              <w:t>на одного жителя (одно застрахованное лицо) в год (руб.)</w:t>
            </w:r>
          </w:p>
        </w:tc>
      </w:tr>
      <w:tr w:rsidR="00FB4324">
        <w:tc>
          <w:tcPr>
            <w:tcW w:w="3061" w:type="dxa"/>
          </w:tcPr>
          <w:p w:rsidR="00FB4324" w:rsidRDefault="00FB4324">
            <w:pPr>
              <w:pStyle w:val="ConsPlusNormal"/>
              <w:jc w:val="center"/>
            </w:pPr>
            <w:r>
              <w:t>1</w:t>
            </w:r>
          </w:p>
        </w:tc>
        <w:tc>
          <w:tcPr>
            <w:tcW w:w="964" w:type="dxa"/>
          </w:tcPr>
          <w:p w:rsidR="00FB4324" w:rsidRDefault="00FB4324">
            <w:pPr>
              <w:pStyle w:val="ConsPlusNormal"/>
              <w:jc w:val="center"/>
            </w:pPr>
            <w:r>
              <w:t>2</w:t>
            </w:r>
          </w:p>
        </w:tc>
        <w:tc>
          <w:tcPr>
            <w:tcW w:w="1527" w:type="dxa"/>
          </w:tcPr>
          <w:p w:rsidR="00FB4324" w:rsidRDefault="00FB4324">
            <w:pPr>
              <w:pStyle w:val="ConsPlusNormal"/>
              <w:jc w:val="center"/>
            </w:pPr>
            <w:r>
              <w:t>3</w:t>
            </w:r>
          </w:p>
        </w:tc>
        <w:tc>
          <w:tcPr>
            <w:tcW w:w="1582" w:type="dxa"/>
          </w:tcPr>
          <w:p w:rsidR="00FB4324" w:rsidRDefault="00FB4324">
            <w:pPr>
              <w:pStyle w:val="ConsPlusNormal"/>
              <w:jc w:val="center"/>
            </w:pPr>
            <w:r>
              <w:t>4</w:t>
            </w:r>
          </w:p>
        </w:tc>
        <w:tc>
          <w:tcPr>
            <w:tcW w:w="1559" w:type="dxa"/>
          </w:tcPr>
          <w:p w:rsidR="00FB4324" w:rsidRDefault="00FB4324">
            <w:pPr>
              <w:pStyle w:val="ConsPlusNormal"/>
              <w:jc w:val="center"/>
            </w:pPr>
            <w:r>
              <w:t>5</w:t>
            </w:r>
          </w:p>
        </w:tc>
        <w:tc>
          <w:tcPr>
            <w:tcW w:w="1612" w:type="dxa"/>
          </w:tcPr>
          <w:p w:rsidR="00FB4324" w:rsidRDefault="00FB4324">
            <w:pPr>
              <w:pStyle w:val="ConsPlusNormal"/>
              <w:jc w:val="center"/>
            </w:pPr>
            <w:r>
              <w:t>6</w:t>
            </w:r>
          </w:p>
        </w:tc>
        <w:tc>
          <w:tcPr>
            <w:tcW w:w="1559" w:type="dxa"/>
          </w:tcPr>
          <w:p w:rsidR="00FB4324" w:rsidRDefault="00FB4324">
            <w:pPr>
              <w:pStyle w:val="ConsPlusNormal"/>
              <w:jc w:val="center"/>
            </w:pPr>
            <w:r>
              <w:t>7</w:t>
            </w:r>
          </w:p>
        </w:tc>
        <w:tc>
          <w:tcPr>
            <w:tcW w:w="1701" w:type="dxa"/>
          </w:tcPr>
          <w:p w:rsidR="00FB4324" w:rsidRDefault="00FB4324">
            <w:pPr>
              <w:pStyle w:val="ConsPlusNormal"/>
              <w:jc w:val="center"/>
            </w:pPr>
            <w:r>
              <w:t>8</w:t>
            </w:r>
          </w:p>
        </w:tc>
      </w:tr>
      <w:tr w:rsidR="00FB4324">
        <w:tc>
          <w:tcPr>
            <w:tcW w:w="3061" w:type="dxa"/>
          </w:tcPr>
          <w:p w:rsidR="00FB4324" w:rsidRDefault="00FB4324">
            <w:pPr>
              <w:pStyle w:val="ConsPlusNormal"/>
              <w:jc w:val="both"/>
            </w:pPr>
            <w:r>
              <w:t xml:space="preserve">Стоимость территориальной программы государственных гарантий, всего (сумма </w:t>
            </w:r>
            <w:hyperlink w:anchor="P1026">
              <w:r>
                <w:rPr>
                  <w:color w:val="0000FF"/>
                </w:rPr>
                <w:t>строк 02</w:t>
              </w:r>
            </w:hyperlink>
            <w:r>
              <w:t xml:space="preserve"> + </w:t>
            </w:r>
            <w:hyperlink w:anchor="P1034">
              <w:r>
                <w:rPr>
                  <w:color w:val="0000FF"/>
                </w:rPr>
                <w:t>03</w:t>
              </w:r>
            </w:hyperlink>
            <w:r>
              <w:t>), в том числе:</w:t>
            </w:r>
          </w:p>
        </w:tc>
        <w:tc>
          <w:tcPr>
            <w:tcW w:w="964" w:type="dxa"/>
          </w:tcPr>
          <w:p w:rsidR="00FB4324" w:rsidRDefault="00FB4324">
            <w:pPr>
              <w:pStyle w:val="ConsPlusNormal"/>
              <w:jc w:val="center"/>
            </w:pPr>
            <w:r>
              <w:t>1</w:t>
            </w:r>
          </w:p>
        </w:tc>
        <w:tc>
          <w:tcPr>
            <w:tcW w:w="1527" w:type="dxa"/>
          </w:tcPr>
          <w:p w:rsidR="00FB4324" w:rsidRDefault="00FB4324">
            <w:pPr>
              <w:pStyle w:val="ConsPlusNormal"/>
              <w:jc w:val="center"/>
            </w:pPr>
            <w:r>
              <w:t>19258041,67</w:t>
            </w:r>
          </w:p>
        </w:tc>
        <w:tc>
          <w:tcPr>
            <w:tcW w:w="1582" w:type="dxa"/>
          </w:tcPr>
          <w:p w:rsidR="00FB4324" w:rsidRDefault="00FB4324">
            <w:pPr>
              <w:pStyle w:val="ConsPlusNormal"/>
              <w:jc w:val="center"/>
            </w:pPr>
            <w:r>
              <w:t>25328,13</w:t>
            </w:r>
          </w:p>
        </w:tc>
        <w:tc>
          <w:tcPr>
            <w:tcW w:w="1559" w:type="dxa"/>
          </w:tcPr>
          <w:p w:rsidR="00FB4324" w:rsidRDefault="00FB4324">
            <w:pPr>
              <w:pStyle w:val="ConsPlusNormal"/>
              <w:jc w:val="center"/>
            </w:pPr>
            <w:r>
              <w:t>19455359,88</w:t>
            </w:r>
          </w:p>
        </w:tc>
        <w:tc>
          <w:tcPr>
            <w:tcW w:w="1612" w:type="dxa"/>
          </w:tcPr>
          <w:p w:rsidR="00FB4324" w:rsidRDefault="00FB4324">
            <w:pPr>
              <w:pStyle w:val="ConsPlusNormal"/>
              <w:jc w:val="center"/>
            </w:pPr>
            <w:r>
              <w:t>25863,86</w:t>
            </w:r>
          </w:p>
        </w:tc>
        <w:tc>
          <w:tcPr>
            <w:tcW w:w="1559" w:type="dxa"/>
          </w:tcPr>
          <w:p w:rsidR="00FB4324" w:rsidRDefault="00FB4324">
            <w:pPr>
              <w:pStyle w:val="ConsPlusNormal"/>
              <w:jc w:val="center"/>
            </w:pPr>
            <w:r>
              <w:t>20271371,82</w:t>
            </w:r>
          </w:p>
        </w:tc>
        <w:tc>
          <w:tcPr>
            <w:tcW w:w="1701" w:type="dxa"/>
          </w:tcPr>
          <w:p w:rsidR="00FB4324" w:rsidRDefault="00FB4324">
            <w:pPr>
              <w:pStyle w:val="ConsPlusNormal"/>
              <w:jc w:val="center"/>
            </w:pPr>
            <w:r>
              <w:t>27066,78</w:t>
            </w:r>
          </w:p>
        </w:tc>
      </w:tr>
      <w:tr w:rsidR="00FB4324">
        <w:tc>
          <w:tcPr>
            <w:tcW w:w="3061" w:type="dxa"/>
          </w:tcPr>
          <w:p w:rsidR="00FB4324" w:rsidRDefault="00FB4324">
            <w:pPr>
              <w:pStyle w:val="ConsPlusNormal"/>
              <w:jc w:val="both"/>
            </w:pPr>
            <w:bookmarkStart w:id="5" w:name="P1025"/>
            <w:bookmarkEnd w:id="5"/>
            <w:r>
              <w:t xml:space="preserve">I. Средства республиканского бюджета Кабардино-Балкарской Республики </w:t>
            </w:r>
            <w:hyperlink w:anchor="P1091">
              <w:r>
                <w:rPr>
                  <w:color w:val="0000FF"/>
                </w:rPr>
                <w:t>&lt;*&gt;</w:t>
              </w:r>
            </w:hyperlink>
          </w:p>
        </w:tc>
        <w:tc>
          <w:tcPr>
            <w:tcW w:w="964" w:type="dxa"/>
          </w:tcPr>
          <w:p w:rsidR="00FB4324" w:rsidRDefault="00FB4324">
            <w:pPr>
              <w:pStyle w:val="ConsPlusNormal"/>
              <w:jc w:val="center"/>
            </w:pPr>
            <w:bookmarkStart w:id="6" w:name="P1026"/>
            <w:bookmarkEnd w:id="6"/>
            <w:r>
              <w:t>2</w:t>
            </w:r>
          </w:p>
        </w:tc>
        <w:tc>
          <w:tcPr>
            <w:tcW w:w="1527" w:type="dxa"/>
          </w:tcPr>
          <w:p w:rsidR="00FB4324" w:rsidRDefault="00FB4324">
            <w:pPr>
              <w:pStyle w:val="ConsPlusNormal"/>
              <w:jc w:val="center"/>
            </w:pPr>
            <w:r>
              <w:t>3854631,00</w:t>
            </w:r>
          </w:p>
        </w:tc>
        <w:tc>
          <w:tcPr>
            <w:tcW w:w="1582" w:type="dxa"/>
          </w:tcPr>
          <w:p w:rsidR="00FB4324" w:rsidRDefault="00FB4324">
            <w:pPr>
              <w:pStyle w:val="ConsPlusNormal"/>
              <w:jc w:val="center"/>
            </w:pPr>
            <w:r>
              <w:t>4258,47</w:t>
            </w:r>
          </w:p>
        </w:tc>
        <w:tc>
          <w:tcPr>
            <w:tcW w:w="1559" w:type="dxa"/>
          </w:tcPr>
          <w:p w:rsidR="00FB4324" w:rsidRDefault="00FB4324">
            <w:pPr>
              <w:pStyle w:val="ConsPlusNormal"/>
              <w:jc w:val="center"/>
            </w:pPr>
            <w:r>
              <w:t>2844201,56</w:t>
            </w:r>
          </w:p>
        </w:tc>
        <w:tc>
          <w:tcPr>
            <w:tcW w:w="1612" w:type="dxa"/>
          </w:tcPr>
          <w:p w:rsidR="00FB4324" w:rsidRDefault="00FB4324">
            <w:pPr>
              <w:pStyle w:val="ConsPlusNormal"/>
              <w:jc w:val="center"/>
            </w:pPr>
            <w:r>
              <w:t>3142,18</w:t>
            </w:r>
          </w:p>
        </w:tc>
        <w:tc>
          <w:tcPr>
            <w:tcW w:w="1559" w:type="dxa"/>
          </w:tcPr>
          <w:p w:rsidR="00FB4324" w:rsidRDefault="00FB4324">
            <w:pPr>
              <w:pStyle w:val="ConsPlusNormal"/>
              <w:jc w:val="center"/>
            </w:pPr>
            <w:r>
              <w:t>2514524,64</w:t>
            </w:r>
          </w:p>
        </w:tc>
        <w:tc>
          <w:tcPr>
            <w:tcW w:w="1701" w:type="dxa"/>
          </w:tcPr>
          <w:p w:rsidR="00FB4324" w:rsidRDefault="00FB4324">
            <w:pPr>
              <w:pStyle w:val="ConsPlusNormal"/>
              <w:jc w:val="center"/>
            </w:pPr>
            <w:r>
              <w:t>2777,97</w:t>
            </w:r>
          </w:p>
        </w:tc>
      </w:tr>
      <w:tr w:rsidR="00FB4324">
        <w:tc>
          <w:tcPr>
            <w:tcW w:w="3061" w:type="dxa"/>
          </w:tcPr>
          <w:p w:rsidR="00FB4324" w:rsidRDefault="00FB4324">
            <w:pPr>
              <w:pStyle w:val="ConsPlusNormal"/>
              <w:jc w:val="both"/>
            </w:pPr>
            <w:bookmarkStart w:id="7" w:name="P1033"/>
            <w:bookmarkEnd w:id="7"/>
            <w:r>
              <w:t xml:space="preserve">II. Стоимость территориальной программы ОМС всего </w:t>
            </w:r>
            <w:hyperlink w:anchor="P1092">
              <w:r>
                <w:rPr>
                  <w:color w:val="0000FF"/>
                </w:rPr>
                <w:t>&lt;**&gt;</w:t>
              </w:r>
            </w:hyperlink>
            <w:r>
              <w:t xml:space="preserve"> (сумма </w:t>
            </w:r>
            <w:hyperlink w:anchor="P1042">
              <w:r>
                <w:rPr>
                  <w:color w:val="0000FF"/>
                </w:rPr>
                <w:t>строк 04</w:t>
              </w:r>
            </w:hyperlink>
            <w:r>
              <w:t xml:space="preserve"> + </w:t>
            </w:r>
            <w:hyperlink w:anchor="P1074">
              <w:r>
                <w:rPr>
                  <w:color w:val="0000FF"/>
                </w:rPr>
                <w:t>08</w:t>
              </w:r>
            </w:hyperlink>
            <w:r>
              <w:t>)</w:t>
            </w:r>
          </w:p>
        </w:tc>
        <w:tc>
          <w:tcPr>
            <w:tcW w:w="964" w:type="dxa"/>
          </w:tcPr>
          <w:p w:rsidR="00FB4324" w:rsidRDefault="00FB4324">
            <w:pPr>
              <w:pStyle w:val="ConsPlusNormal"/>
              <w:jc w:val="center"/>
            </w:pPr>
            <w:bookmarkStart w:id="8" w:name="P1034"/>
            <w:bookmarkEnd w:id="8"/>
            <w:r>
              <w:t>3</w:t>
            </w:r>
          </w:p>
        </w:tc>
        <w:tc>
          <w:tcPr>
            <w:tcW w:w="1527" w:type="dxa"/>
          </w:tcPr>
          <w:p w:rsidR="00FB4324" w:rsidRDefault="00FB4324">
            <w:pPr>
              <w:pStyle w:val="ConsPlusNormal"/>
              <w:jc w:val="center"/>
            </w:pPr>
            <w:r>
              <w:t>15403410,67</w:t>
            </w:r>
          </w:p>
        </w:tc>
        <w:tc>
          <w:tcPr>
            <w:tcW w:w="1582" w:type="dxa"/>
          </w:tcPr>
          <w:p w:rsidR="00FB4324" w:rsidRDefault="00FB4324">
            <w:pPr>
              <w:pStyle w:val="ConsPlusNormal"/>
              <w:jc w:val="center"/>
            </w:pPr>
            <w:r>
              <w:t>21069,65</w:t>
            </w:r>
          </w:p>
        </w:tc>
        <w:tc>
          <w:tcPr>
            <w:tcW w:w="1559" w:type="dxa"/>
          </w:tcPr>
          <w:p w:rsidR="00FB4324" w:rsidRDefault="00FB4324">
            <w:pPr>
              <w:pStyle w:val="ConsPlusNormal"/>
              <w:jc w:val="center"/>
            </w:pPr>
            <w:r>
              <w:t>16611158,32</w:t>
            </w:r>
          </w:p>
        </w:tc>
        <w:tc>
          <w:tcPr>
            <w:tcW w:w="1612" w:type="dxa"/>
          </w:tcPr>
          <w:p w:rsidR="00FB4324" w:rsidRDefault="00FB4324">
            <w:pPr>
              <w:pStyle w:val="ConsPlusNormal"/>
              <w:jc w:val="center"/>
            </w:pPr>
            <w:r>
              <w:t>22721,68</w:t>
            </w:r>
          </w:p>
        </w:tc>
        <w:tc>
          <w:tcPr>
            <w:tcW w:w="1559" w:type="dxa"/>
          </w:tcPr>
          <w:p w:rsidR="00FB4324" w:rsidRDefault="00FB4324">
            <w:pPr>
              <w:pStyle w:val="ConsPlusNormal"/>
              <w:jc w:val="center"/>
            </w:pPr>
            <w:r>
              <w:t>17756847,18</w:t>
            </w:r>
          </w:p>
        </w:tc>
        <w:tc>
          <w:tcPr>
            <w:tcW w:w="1701" w:type="dxa"/>
          </w:tcPr>
          <w:p w:rsidR="00FB4324" w:rsidRDefault="00FB4324">
            <w:pPr>
              <w:pStyle w:val="ConsPlusNormal"/>
              <w:jc w:val="center"/>
            </w:pPr>
            <w:r>
              <w:t>24288,81</w:t>
            </w:r>
          </w:p>
        </w:tc>
      </w:tr>
      <w:tr w:rsidR="00FB4324">
        <w:tc>
          <w:tcPr>
            <w:tcW w:w="3061" w:type="dxa"/>
          </w:tcPr>
          <w:p w:rsidR="00FB4324" w:rsidRDefault="00FB4324">
            <w:pPr>
              <w:pStyle w:val="ConsPlusNormal"/>
              <w:jc w:val="both"/>
            </w:pPr>
            <w:r>
              <w:t xml:space="preserve">1. Стоимость территориальной программы ОМС за счет средств обязательного медицинского страхования в рамках базовой программы </w:t>
            </w:r>
            <w:hyperlink w:anchor="P1092">
              <w:r>
                <w:rPr>
                  <w:color w:val="0000FF"/>
                </w:rPr>
                <w:t>&lt;**&gt;</w:t>
              </w:r>
            </w:hyperlink>
            <w:r>
              <w:t xml:space="preserve"> (сумма </w:t>
            </w:r>
            <w:hyperlink w:anchor="P1050">
              <w:r>
                <w:rPr>
                  <w:color w:val="0000FF"/>
                </w:rPr>
                <w:t>строк 05</w:t>
              </w:r>
            </w:hyperlink>
            <w:r>
              <w:t xml:space="preserve"> + </w:t>
            </w:r>
            <w:hyperlink w:anchor="P1058">
              <w:r>
                <w:rPr>
                  <w:color w:val="0000FF"/>
                </w:rPr>
                <w:t>06</w:t>
              </w:r>
            </w:hyperlink>
            <w:r>
              <w:t xml:space="preserve"> + </w:t>
            </w:r>
            <w:hyperlink w:anchor="P1066">
              <w:r>
                <w:rPr>
                  <w:color w:val="0000FF"/>
                </w:rPr>
                <w:t>07</w:t>
              </w:r>
            </w:hyperlink>
            <w:r>
              <w:t>), в том числе:</w:t>
            </w:r>
          </w:p>
        </w:tc>
        <w:tc>
          <w:tcPr>
            <w:tcW w:w="964" w:type="dxa"/>
          </w:tcPr>
          <w:p w:rsidR="00FB4324" w:rsidRDefault="00FB4324">
            <w:pPr>
              <w:pStyle w:val="ConsPlusNormal"/>
              <w:jc w:val="center"/>
            </w:pPr>
            <w:bookmarkStart w:id="9" w:name="P1042"/>
            <w:bookmarkEnd w:id="9"/>
            <w:r>
              <w:t>4</w:t>
            </w:r>
          </w:p>
        </w:tc>
        <w:tc>
          <w:tcPr>
            <w:tcW w:w="1527" w:type="dxa"/>
          </w:tcPr>
          <w:p w:rsidR="00FB4324" w:rsidRDefault="00FB4324">
            <w:pPr>
              <w:pStyle w:val="ConsPlusNormal"/>
              <w:jc w:val="center"/>
            </w:pPr>
            <w:r>
              <w:t>15403410,67</w:t>
            </w:r>
          </w:p>
        </w:tc>
        <w:tc>
          <w:tcPr>
            <w:tcW w:w="1582" w:type="dxa"/>
          </w:tcPr>
          <w:p w:rsidR="00FB4324" w:rsidRDefault="00FB4324">
            <w:pPr>
              <w:pStyle w:val="ConsPlusNormal"/>
              <w:jc w:val="center"/>
            </w:pPr>
            <w:r>
              <w:t>21069,65</w:t>
            </w:r>
          </w:p>
        </w:tc>
        <w:tc>
          <w:tcPr>
            <w:tcW w:w="1559" w:type="dxa"/>
          </w:tcPr>
          <w:p w:rsidR="00FB4324" w:rsidRDefault="00FB4324">
            <w:pPr>
              <w:pStyle w:val="ConsPlusNormal"/>
              <w:jc w:val="center"/>
            </w:pPr>
            <w:r>
              <w:t>16611158,32</w:t>
            </w:r>
          </w:p>
        </w:tc>
        <w:tc>
          <w:tcPr>
            <w:tcW w:w="1612" w:type="dxa"/>
          </w:tcPr>
          <w:p w:rsidR="00FB4324" w:rsidRDefault="00FB4324">
            <w:pPr>
              <w:pStyle w:val="ConsPlusNormal"/>
              <w:jc w:val="center"/>
            </w:pPr>
            <w:r>
              <w:t>22721,68</w:t>
            </w:r>
          </w:p>
        </w:tc>
        <w:tc>
          <w:tcPr>
            <w:tcW w:w="1559" w:type="dxa"/>
          </w:tcPr>
          <w:p w:rsidR="00FB4324" w:rsidRDefault="00FB4324">
            <w:pPr>
              <w:pStyle w:val="ConsPlusNormal"/>
              <w:jc w:val="center"/>
            </w:pPr>
            <w:r>
              <w:t>17756847,18</w:t>
            </w:r>
          </w:p>
        </w:tc>
        <w:tc>
          <w:tcPr>
            <w:tcW w:w="1701" w:type="dxa"/>
          </w:tcPr>
          <w:p w:rsidR="00FB4324" w:rsidRDefault="00FB4324">
            <w:pPr>
              <w:pStyle w:val="ConsPlusNormal"/>
              <w:jc w:val="center"/>
            </w:pPr>
            <w:r>
              <w:t>24288,81</w:t>
            </w:r>
          </w:p>
        </w:tc>
      </w:tr>
      <w:tr w:rsidR="00FB4324">
        <w:tc>
          <w:tcPr>
            <w:tcW w:w="3061" w:type="dxa"/>
          </w:tcPr>
          <w:p w:rsidR="00FB4324" w:rsidRDefault="00FB4324">
            <w:pPr>
              <w:pStyle w:val="ConsPlusNormal"/>
              <w:jc w:val="both"/>
            </w:pPr>
            <w:r>
              <w:lastRenderedPageBreak/>
              <w:t xml:space="preserve">1.1. субвенции из бюджета ФОМС </w:t>
            </w:r>
            <w:hyperlink w:anchor="P1092">
              <w:r>
                <w:rPr>
                  <w:color w:val="0000FF"/>
                </w:rPr>
                <w:t>&lt;**&gt;</w:t>
              </w:r>
            </w:hyperlink>
          </w:p>
        </w:tc>
        <w:tc>
          <w:tcPr>
            <w:tcW w:w="964" w:type="dxa"/>
          </w:tcPr>
          <w:p w:rsidR="00FB4324" w:rsidRDefault="00FB4324">
            <w:pPr>
              <w:pStyle w:val="ConsPlusNormal"/>
              <w:jc w:val="center"/>
            </w:pPr>
            <w:bookmarkStart w:id="10" w:name="P1050"/>
            <w:bookmarkEnd w:id="10"/>
            <w:r>
              <w:t>5</w:t>
            </w:r>
          </w:p>
        </w:tc>
        <w:tc>
          <w:tcPr>
            <w:tcW w:w="1527" w:type="dxa"/>
          </w:tcPr>
          <w:p w:rsidR="00FB4324" w:rsidRDefault="00FB4324">
            <w:pPr>
              <w:pStyle w:val="ConsPlusNormal"/>
              <w:jc w:val="center"/>
            </w:pPr>
            <w:r>
              <w:t>15403410,67</w:t>
            </w:r>
          </w:p>
        </w:tc>
        <w:tc>
          <w:tcPr>
            <w:tcW w:w="1582" w:type="dxa"/>
          </w:tcPr>
          <w:p w:rsidR="00FB4324" w:rsidRDefault="00FB4324">
            <w:pPr>
              <w:pStyle w:val="ConsPlusNormal"/>
              <w:jc w:val="center"/>
            </w:pPr>
            <w:r>
              <w:t>21069,65</w:t>
            </w:r>
          </w:p>
        </w:tc>
        <w:tc>
          <w:tcPr>
            <w:tcW w:w="1559" w:type="dxa"/>
          </w:tcPr>
          <w:p w:rsidR="00FB4324" w:rsidRDefault="00FB4324">
            <w:pPr>
              <w:pStyle w:val="ConsPlusNormal"/>
              <w:jc w:val="center"/>
            </w:pPr>
            <w:r>
              <w:t>16611158,32</w:t>
            </w:r>
          </w:p>
        </w:tc>
        <w:tc>
          <w:tcPr>
            <w:tcW w:w="1612" w:type="dxa"/>
          </w:tcPr>
          <w:p w:rsidR="00FB4324" w:rsidRDefault="00FB4324">
            <w:pPr>
              <w:pStyle w:val="ConsPlusNormal"/>
              <w:jc w:val="center"/>
            </w:pPr>
            <w:r>
              <w:t>22721,68</w:t>
            </w:r>
          </w:p>
        </w:tc>
        <w:tc>
          <w:tcPr>
            <w:tcW w:w="1559" w:type="dxa"/>
          </w:tcPr>
          <w:p w:rsidR="00FB4324" w:rsidRDefault="00FB4324">
            <w:pPr>
              <w:pStyle w:val="ConsPlusNormal"/>
              <w:jc w:val="center"/>
            </w:pPr>
            <w:r>
              <w:t>17756847,18</w:t>
            </w:r>
          </w:p>
        </w:tc>
        <w:tc>
          <w:tcPr>
            <w:tcW w:w="1701" w:type="dxa"/>
          </w:tcPr>
          <w:p w:rsidR="00FB4324" w:rsidRDefault="00FB4324">
            <w:pPr>
              <w:pStyle w:val="ConsPlusNormal"/>
              <w:jc w:val="center"/>
            </w:pPr>
            <w:r>
              <w:t>24288,81</w:t>
            </w:r>
          </w:p>
        </w:tc>
      </w:tr>
      <w:tr w:rsidR="00FB4324">
        <w:tc>
          <w:tcPr>
            <w:tcW w:w="3061" w:type="dxa"/>
          </w:tcPr>
          <w:p w:rsidR="00FB4324" w:rsidRDefault="00FB4324">
            <w:pPr>
              <w:pStyle w:val="ConsPlusNormal"/>
              <w:jc w:val="both"/>
            </w:pPr>
            <w:r>
              <w:t>1.2. Межбюджетные трансферты бюджетов субъектов Российской Федерации на финансовое обеспечение территориальной программы обязательного медицинского страхования в части базовой программы обязательного медицинского страхования</w:t>
            </w:r>
          </w:p>
        </w:tc>
        <w:tc>
          <w:tcPr>
            <w:tcW w:w="964" w:type="dxa"/>
          </w:tcPr>
          <w:p w:rsidR="00FB4324" w:rsidRDefault="00FB4324">
            <w:pPr>
              <w:pStyle w:val="ConsPlusNormal"/>
              <w:jc w:val="center"/>
            </w:pPr>
            <w:bookmarkStart w:id="11" w:name="P1058"/>
            <w:bookmarkEnd w:id="11"/>
            <w:r>
              <w:t>6</w:t>
            </w:r>
          </w:p>
        </w:tc>
        <w:tc>
          <w:tcPr>
            <w:tcW w:w="1527" w:type="dxa"/>
          </w:tcPr>
          <w:p w:rsidR="00FB4324" w:rsidRDefault="00FB4324">
            <w:pPr>
              <w:pStyle w:val="ConsPlusNormal"/>
            </w:pPr>
          </w:p>
        </w:tc>
        <w:tc>
          <w:tcPr>
            <w:tcW w:w="1582" w:type="dxa"/>
          </w:tcPr>
          <w:p w:rsidR="00FB4324" w:rsidRDefault="00FB4324">
            <w:pPr>
              <w:pStyle w:val="ConsPlusNormal"/>
            </w:pPr>
          </w:p>
        </w:tc>
        <w:tc>
          <w:tcPr>
            <w:tcW w:w="1559" w:type="dxa"/>
          </w:tcPr>
          <w:p w:rsidR="00FB4324" w:rsidRDefault="00FB4324">
            <w:pPr>
              <w:pStyle w:val="ConsPlusNormal"/>
            </w:pPr>
          </w:p>
        </w:tc>
        <w:tc>
          <w:tcPr>
            <w:tcW w:w="1612" w:type="dxa"/>
          </w:tcPr>
          <w:p w:rsidR="00FB4324" w:rsidRDefault="00FB4324">
            <w:pPr>
              <w:pStyle w:val="ConsPlusNormal"/>
            </w:pPr>
          </w:p>
        </w:tc>
        <w:tc>
          <w:tcPr>
            <w:tcW w:w="1559" w:type="dxa"/>
          </w:tcPr>
          <w:p w:rsidR="00FB4324" w:rsidRDefault="00FB4324">
            <w:pPr>
              <w:pStyle w:val="ConsPlusNormal"/>
            </w:pPr>
          </w:p>
        </w:tc>
        <w:tc>
          <w:tcPr>
            <w:tcW w:w="1701" w:type="dxa"/>
          </w:tcPr>
          <w:p w:rsidR="00FB4324" w:rsidRDefault="00FB4324">
            <w:pPr>
              <w:pStyle w:val="ConsPlusNormal"/>
            </w:pPr>
          </w:p>
        </w:tc>
      </w:tr>
      <w:tr w:rsidR="00FB4324">
        <w:tc>
          <w:tcPr>
            <w:tcW w:w="3061" w:type="dxa"/>
          </w:tcPr>
          <w:p w:rsidR="00FB4324" w:rsidRDefault="00FB4324">
            <w:pPr>
              <w:pStyle w:val="ConsPlusNormal"/>
              <w:jc w:val="both"/>
            </w:pPr>
            <w:r>
              <w:t>1.3. Прочие поступления</w:t>
            </w:r>
          </w:p>
        </w:tc>
        <w:tc>
          <w:tcPr>
            <w:tcW w:w="964" w:type="dxa"/>
          </w:tcPr>
          <w:p w:rsidR="00FB4324" w:rsidRDefault="00FB4324">
            <w:pPr>
              <w:pStyle w:val="ConsPlusNormal"/>
              <w:jc w:val="center"/>
            </w:pPr>
            <w:bookmarkStart w:id="12" w:name="P1066"/>
            <w:bookmarkEnd w:id="12"/>
            <w:r>
              <w:t>7</w:t>
            </w:r>
          </w:p>
        </w:tc>
        <w:tc>
          <w:tcPr>
            <w:tcW w:w="1527" w:type="dxa"/>
          </w:tcPr>
          <w:p w:rsidR="00FB4324" w:rsidRDefault="00FB4324">
            <w:pPr>
              <w:pStyle w:val="ConsPlusNormal"/>
            </w:pPr>
          </w:p>
        </w:tc>
        <w:tc>
          <w:tcPr>
            <w:tcW w:w="1582" w:type="dxa"/>
          </w:tcPr>
          <w:p w:rsidR="00FB4324" w:rsidRDefault="00FB4324">
            <w:pPr>
              <w:pStyle w:val="ConsPlusNormal"/>
            </w:pPr>
          </w:p>
        </w:tc>
        <w:tc>
          <w:tcPr>
            <w:tcW w:w="1559" w:type="dxa"/>
          </w:tcPr>
          <w:p w:rsidR="00FB4324" w:rsidRDefault="00FB4324">
            <w:pPr>
              <w:pStyle w:val="ConsPlusNormal"/>
            </w:pPr>
          </w:p>
        </w:tc>
        <w:tc>
          <w:tcPr>
            <w:tcW w:w="1612" w:type="dxa"/>
          </w:tcPr>
          <w:p w:rsidR="00FB4324" w:rsidRDefault="00FB4324">
            <w:pPr>
              <w:pStyle w:val="ConsPlusNormal"/>
            </w:pPr>
          </w:p>
        </w:tc>
        <w:tc>
          <w:tcPr>
            <w:tcW w:w="1559" w:type="dxa"/>
          </w:tcPr>
          <w:p w:rsidR="00FB4324" w:rsidRDefault="00FB4324">
            <w:pPr>
              <w:pStyle w:val="ConsPlusNormal"/>
            </w:pPr>
          </w:p>
        </w:tc>
        <w:tc>
          <w:tcPr>
            <w:tcW w:w="1701" w:type="dxa"/>
          </w:tcPr>
          <w:p w:rsidR="00FB4324" w:rsidRDefault="00FB4324">
            <w:pPr>
              <w:pStyle w:val="ConsPlusNormal"/>
            </w:pPr>
          </w:p>
        </w:tc>
      </w:tr>
      <w:tr w:rsidR="00FB4324">
        <w:tc>
          <w:tcPr>
            <w:tcW w:w="3061" w:type="dxa"/>
          </w:tcPr>
          <w:p w:rsidR="00FB4324" w:rsidRDefault="00FB4324">
            <w:pPr>
              <w:pStyle w:val="ConsPlusNormal"/>
              <w:jc w:val="both"/>
            </w:pPr>
            <w:r>
              <w:t>2. Межбюджетные трансферты бюджетов субъектов Российской Федерации на финансовое обеспечение дополнительных видов и условий оказания медицинской помощи, не установленных базовой программой обязательного медицинского страхования, из них:</w:t>
            </w:r>
          </w:p>
        </w:tc>
        <w:tc>
          <w:tcPr>
            <w:tcW w:w="964" w:type="dxa"/>
          </w:tcPr>
          <w:p w:rsidR="00FB4324" w:rsidRDefault="00FB4324">
            <w:pPr>
              <w:pStyle w:val="ConsPlusNormal"/>
              <w:jc w:val="center"/>
            </w:pPr>
            <w:bookmarkStart w:id="13" w:name="P1074"/>
            <w:bookmarkEnd w:id="13"/>
            <w:r>
              <w:t>8</w:t>
            </w:r>
          </w:p>
        </w:tc>
        <w:tc>
          <w:tcPr>
            <w:tcW w:w="1527" w:type="dxa"/>
          </w:tcPr>
          <w:p w:rsidR="00FB4324" w:rsidRDefault="00FB4324">
            <w:pPr>
              <w:pStyle w:val="ConsPlusNormal"/>
            </w:pPr>
          </w:p>
        </w:tc>
        <w:tc>
          <w:tcPr>
            <w:tcW w:w="1582" w:type="dxa"/>
          </w:tcPr>
          <w:p w:rsidR="00FB4324" w:rsidRDefault="00FB4324">
            <w:pPr>
              <w:pStyle w:val="ConsPlusNormal"/>
            </w:pPr>
          </w:p>
        </w:tc>
        <w:tc>
          <w:tcPr>
            <w:tcW w:w="1559" w:type="dxa"/>
          </w:tcPr>
          <w:p w:rsidR="00FB4324" w:rsidRDefault="00FB4324">
            <w:pPr>
              <w:pStyle w:val="ConsPlusNormal"/>
            </w:pPr>
          </w:p>
        </w:tc>
        <w:tc>
          <w:tcPr>
            <w:tcW w:w="1612" w:type="dxa"/>
          </w:tcPr>
          <w:p w:rsidR="00FB4324" w:rsidRDefault="00FB4324">
            <w:pPr>
              <w:pStyle w:val="ConsPlusNormal"/>
            </w:pPr>
          </w:p>
        </w:tc>
        <w:tc>
          <w:tcPr>
            <w:tcW w:w="1559" w:type="dxa"/>
          </w:tcPr>
          <w:p w:rsidR="00FB4324" w:rsidRDefault="00FB4324">
            <w:pPr>
              <w:pStyle w:val="ConsPlusNormal"/>
            </w:pPr>
          </w:p>
        </w:tc>
        <w:tc>
          <w:tcPr>
            <w:tcW w:w="1701" w:type="dxa"/>
          </w:tcPr>
          <w:p w:rsidR="00FB4324" w:rsidRDefault="00FB4324">
            <w:pPr>
              <w:pStyle w:val="ConsPlusNormal"/>
            </w:pPr>
          </w:p>
        </w:tc>
      </w:tr>
      <w:tr w:rsidR="00FB4324">
        <w:tc>
          <w:tcPr>
            <w:tcW w:w="3061" w:type="dxa"/>
          </w:tcPr>
          <w:p w:rsidR="00FB4324" w:rsidRDefault="00FB4324">
            <w:pPr>
              <w:pStyle w:val="ConsPlusNormal"/>
              <w:jc w:val="both"/>
            </w:pPr>
            <w:r>
              <w:t xml:space="preserve">2.1. Межбюджетные трансферты, передаваемые из республиканского бюджета Кабардино-Балкарской Республики в бюджет территориального фонда </w:t>
            </w:r>
            <w:r>
              <w:lastRenderedPageBreak/>
              <w:t>обязательного медицинского страхования на финансовое обеспечение дополнительных видов медицинской помощи</w:t>
            </w:r>
          </w:p>
        </w:tc>
        <w:tc>
          <w:tcPr>
            <w:tcW w:w="964" w:type="dxa"/>
          </w:tcPr>
          <w:p w:rsidR="00FB4324" w:rsidRDefault="00FB4324">
            <w:pPr>
              <w:pStyle w:val="ConsPlusNormal"/>
              <w:jc w:val="center"/>
            </w:pPr>
            <w:r>
              <w:lastRenderedPageBreak/>
              <w:t>9</w:t>
            </w:r>
          </w:p>
        </w:tc>
        <w:tc>
          <w:tcPr>
            <w:tcW w:w="1527" w:type="dxa"/>
          </w:tcPr>
          <w:p w:rsidR="00FB4324" w:rsidRDefault="00FB4324">
            <w:pPr>
              <w:pStyle w:val="ConsPlusNormal"/>
            </w:pPr>
          </w:p>
        </w:tc>
        <w:tc>
          <w:tcPr>
            <w:tcW w:w="1582" w:type="dxa"/>
          </w:tcPr>
          <w:p w:rsidR="00FB4324" w:rsidRDefault="00FB4324">
            <w:pPr>
              <w:pStyle w:val="ConsPlusNormal"/>
            </w:pPr>
          </w:p>
        </w:tc>
        <w:tc>
          <w:tcPr>
            <w:tcW w:w="1559" w:type="dxa"/>
          </w:tcPr>
          <w:p w:rsidR="00FB4324" w:rsidRDefault="00FB4324">
            <w:pPr>
              <w:pStyle w:val="ConsPlusNormal"/>
            </w:pPr>
          </w:p>
        </w:tc>
        <w:tc>
          <w:tcPr>
            <w:tcW w:w="1612" w:type="dxa"/>
          </w:tcPr>
          <w:p w:rsidR="00FB4324" w:rsidRDefault="00FB4324">
            <w:pPr>
              <w:pStyle w:val="ConsPlusNormal"/>
            </w:pPr>
          </w:p>
        </w:tc>
        <w:tc>
          <w:tcPr>
            <w:tcW w:w="1559" w:type="dxa"/>
          </w:tcPr>
          <w:p w:rsidR="00FB4324" w:rsidRDefault="00FB4324">
            <w:pPr>
              <w:pStyle w:val="ConsPlusNormal"/>
            </w:pPr>
          </w:p>
        </w:tc>
        <w:tc>
          <w:tcPr>
            <w:tcW w:w="1701" w:type="dxa"/>
          </w:tcPr>
          <w:p w:rsidR="00FB4324" w:rsidRDefault="00FB4324">
            <w:pPr>
              <w:pStyle w:val="ConsPlusNormal"/>
            </w:pPr>
          </w:p>
        </w:tc>
      </w:tr>
    </w:tbl>
    <w:p w:rsidR="00FB4324" w:rsidRDefault="00FB4324">
      <w:pPr>
        <w:pStyle w:val="ConsPlusNormal"/>
        <w:sectPr w:rsidR="00FB4324">
          <w:pgSz w:w="16838" w:h="11905" w:orient="landscape"/>
          <w:pgMar w:top="1701" w:right="1134" w:bottom="850" w:left="1134" w:header="0" w:footer="0" w:gutter="0"/>
          <w:cols w:space="720"/>
          <w:titlePg/>
        </w:sectPr>
      </w:pPr>
    </w:p>
    <w:p w:rsidR="00FB4324" w:rsidRDefault="00FB4324">
      <w:pPr>
        <w:pStyle w:val="ConsPlusNormal"/>
        <w:jc w:val="both"/>
      </w:pPr>
    </w:p>
    <w:p w:rsidR="00FB4324" w:rsidRDefault="00FB4324">
      <w:pPr>
        <w:pStyle w:val="ConsPlusNormal"/>
        <w:ind w:firstLine="540"/>
        <w:jc w:val="both"/>
      </w:pPr>
      <w:r>
        <w:t>--------------------------------</w:t>
      </w:r>
    </w:p>
    <w:p w:rsidR="00FB4324" w:rsidRDefault="00FB4324">
      <w:pPr>
        <w:pStyle w:val="ConsPlusNormal"/>
        <w:spacing w:before="220"/>
        <w:ind w:firstLine="540"/>
        <w:jc w:val="both"/>
      </w:pPr>
      <w:bookmarkStart w:id="14" w:name="P1091"/>
      <w:bookmarkEnd w:id="14"/>
      <w:r>
        <w:t>&lt;*&gt; без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 целевые программы, государственные программы, а также межбюджетных трансфертов (</w:t>
      </w:r>
      <w:hyperlink w:anchor="P1058">
        <w:r>
          <w:rPr>
            <w:color w:val="0000FF"/>
          </w:rPr>
          <w:t>строки 06</w:t>
        </w:r>
      </w:hyperlink>
      <w:r>
        <w:t xml:space="preserve"> и </w:t>
      </w:r>
      <w:hyperlink w:anchor="P1074">
        <w:r>
          <w:rPr>
            <w:color w:val="0000FF"/>
          </w:rPr>
          <w:t>08</w:t>
        </w:r>
      </w:hyperlink>
      <w:r>
        <w:t>)</w:t>
      </w:r>
    </w:p>
    <w:p w:rsidR="00FB4324" w:rsidRDefault="00FB4324">
      <w:pPr>
        <w:pStyle w:val="ConsPlusNormal"/>
        <w:spacing w:before="220"/>
        <w:ind w:firstLine="540"/>
        <w:jc w:val="both"/>
      </w:pPr>
      <w:bookmarkStart w:id="15" w:name="P1092"/>
      <w:bookmarkEnd w:id="15"/>
      <w:r>
        <w:t>&lt;**&gt; без учета расходов на обеспечение выполнения территориальными фондами обязательного медицинского страхования своих функций, предусмотренных законом о бюджете территориального фонда обязательного медицинского страхования по разделу 01 "Общегосударственные вопросы", расходов на мероприятия по ликвидации кадрового дефицита в медицинских организациях, оказывающих первичную медико-санитарную помощь, расходов на финансовое обеспечение медицинской помощи, оказываемой медицинскими организациями, подведомственными федеральным органам исполнительной власти в рамках базовой программы обязательного медицинского страхования за счет средств бюджета Федерального фонда обязательного медицинского страхования.</w:t>
      </w:r>
    </w:p>
    <w:p w:rsidR="00FB4324" w:rsidRDefault="00FB432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041"/>
        <w:gridCol w:w="1952"/>
        <w:gridCol w:w="1871"/>
        <w:gridCol w:w="1953"/>
        <w:gridCol w:w="1952"/>
        <w:gridCol w:w="1871"/>
        <w:gridCol w:w="1953"/>
      </w:tblGrid>
      <w:tr w:rsidR="00FB4324">
        <w:tc>
          <w:tcPr>
            <w:tcW w:w="2041" w:type="dxa"/>
            <w:vMerge w:val="restart"/>
            <w:vAlign w:val="center"/>
          </w:tcPr>
          <w:p w:rsidR="00FB4324" w:rsidRDefault="00FB4324">
            <w:pPr>
              <w:pStyle w:val="ConsPlusNormal"/>
              <w:jc w:val="center"/>
            </w:pPr>
            <w:r>
              <w:t>Справочно</w:t>
            </w:r>
          </w:p>
        </w:tc>
        <w:tc>
          <w:tcPr>
            <w:tcW w:w="3823" w:type="dxa"/>
            <w:gridSpan w:val="2"/>
            <w:vAlign w:val="center"/>
          </w:tcPr>
          <w:p w:rsidR="00FB4324" w:rsidRDefault="00FB4324">
            <w:pPr>
              <w:pStyle w:val="ConsPlusNormal"/>
              <w:jc w:val="center"/>
            </w:pPr>
            <w:r>
              <w:t>2025 год</w:t>
            </w:r>
          </w:p>
        </w:tc>
        <w:tc>
          <w:tcPr>
            <w:tcW w:w="3905" w:type="dxa"/>
            <w:gridSpan w:val="2"/>
            <w:vAlign w:val="center"/>
          </w:tcPr>
          <w:p w:rsidR="00FB4324" w:rsidRDefault="00FB4324">
            <w:pPr>
              <w:pStyle w:val="ConsPlusNormal"/>
              <w:jc w:val="center"/>
            </w:pPr>
            <w:r>
              <w:t>2026 год</w:t>
            </w:r>
          </w:p>
        </w:tc>
        <w:tc>
          <w:tcPr>
            <w:tcW w:w="3824" w:type="dxa"/>
            <w:gridSpan w:val="2"/>
            <w:vAlign w:val="center"/>
          </w:tcPr>
          <w:p w:rsidR="00FB4324" w:rsidRDefault="00FB4324">
            <w:pPr>
              <w:pStyle w:val="ConsPlusNormal"/>
              <w:jc w:val="center"/>
            </w:pPr>
            <w:r>
              <w:t>2027 год</w:t>
            </w:r>
          </w:p>
        </w:tc>
      </w:tr>
      <w:tr w:rsidR="00FB4324">
        <w:tc>
          <w:tcPr>
            <w:tcW w:w="2041" w:type="dxa"/>
            <w:vMerge/>
          </w:tcPr>
          <w:p w:rsidR="00FB4324" w:rsidRDefault="00FB4324">
            <w:pPr>
              <w:pStyle w:val="ConsPlusNormal"/>
            </w:pPr>
          </w:p>
        </w:tc>
        <w:tc>
          <w:tcPr>
            <w:tcW w:w="1952" w:type="dxa"/>
            <w:vAlign w:val="center"/>
          </w:tcPr>
          <w:p w:rsidR="00FB4324" w:rsidRDefault="00FB4324">
            <w:pPr>
              <w:pStyle w:val="ConsPlusNormal"/>
              <w:jc w:val="center"/>
            </w:pPr>
            <w:r>
              <w:t>всего (тыс. руб.)</w:t>
            </w:r>
          </w:p>
        </w:tc>
        <w:tc>
          <w:tcPr>
            <w:tcW w:w="1871" w:type="dxa"/>
            <w:vAlign w:val="bottom"/>
          </w:tcPr>
          <w:p w:rsidR="00FB4324" w:rsidRDefault="00FB4324">
            <w:pPr>
              <w:pStyle w:val="ConsPlusNormal"/>
              <w:jc w:val="center"/>
            </w:pPr>
            <w:r>
              <w:t>на одно застрахованное лицо в год (руб.)</w:t>
            </w:r>
          </w:p>
        </w:tc>
        <w:tc>
          <w:tcPr>
            <w:tcW w:w="1953" w:type="dxa"/>
            <w:vAlign w:val="center"/>
          </w:tcPr>
          <w:p w:rsidR="00FB4324" w:rsidRDefault="00FB4324">
            <w:pPr>
              <w:pStyle w:val="ConsPlusNormal"/>
              <w:jc w:val="center"/>
            </w:pPr>
            <w:r>
              <w:t>всего (тыс. руб.)</w:t>
            </w:r>
          </w:p>
        </w:tc>
        <w:tc>
          <w:tcPr>
            <w:tcW w:w="1952" w:type="dxa"/>
            <w:vAlign w:val="center"/>
          </w:tcPr>
          <w:p w:rsidR="00FB4324" w:rsidRDefault="00FB4324">
            <w:pPr>
              <w:pStyle w:val="ConsPlusNormal"/>
              <w:jc w:val="center"/>
            </w:pPr>
            <w:r>
              <w:t>на 1 застрахованное лицо (руб.)</w:t>
            </w:r>
          </w:p>
        </w:tc>
        <w:tc>
          <w:tcPr>
            <w:tcW w:w="1871" w:type="dxa"/>
            <w:vAlign w:val="center"/>
          </w:tcPr>
          <w:p w:rsidR="00FB4324" w:rsidRDefault="00FB4324">
            <w:pPr>
              <w:pStyle w:val="ConsPlusNormal"/>
              <w:jc w:val="center"/>
            </w:pPr>
            <w:r>
              <w:t>всего (тыс. руб.)</w:t>
            </w:r>
          </w:p>
        </w:tc>
        <w:tc>
          <w:tcPr>
            <w:tcW w:w="1953" w:type="dxa"/>
            <w:vAlign w:val="bottom"/>
          </w:tcPr>
          <w:p w:rsidR="00FB4324" w:rsidRDefault="00FB4324">
            <w:pPr>
              <w:pStyle w:val="ConsPlusNormal"/>
              <w:jc w:val="center"/>
            </w:pPr>
            <w:r>
              <w:t>на одно застрахованное лицо в год (руб.)</w:t>
            </w:r>
          </w:p>
        </w:tc>
      </w:tr>
      <w:tr w:rsidR="00FB4324">
        <w:tc>
          <w:tcPr>
            <w:tcW w:w="2041" w:type="dxa"/>
            <w:vAlign w:val="center"/>
          </w:tcPr>
          <w:p w:rsidR="00FB4324" w:rsidRDefault="00FB4324">
            <w:pPr>
              <w:pStyle w:val="ConsPlusNormal"/>
            </w:pPr>
            <w:r>
              <w:t>Расходы на обеспечение выполнения ТФОМС КБР своих функций</w:t>
            </w:r>
          </w:p>
        </w:tc>
        <w:tc>
          <w:tcPr>
            <w:tcW w:w="1952" w:type="dxa"/>
          </w:tcPr>
          <w:p w:rsidR="00FB4324" w:rsidRDefault="00FB4324">
            <w:pPr>
              <w:pStyle w:val="ConsPlusNormal"/>
              <w:jc w:val="center"/>
            </w:pPr>
            <w:r>
              <w:t>131074,9</w:t>
            </w:r>
          </w:p>
        </w:tc>
        <w:tc>
          <w:tcPr>
            <w:tcW w:w="1871" w:type="dxa"/>
          </w:tcPr>
          <w:p w:rsidR="00FB4324" w:rsidRDefault="00FB4324">
            <w:pPr>
              <w:pStyle w:val="ConsPlusNormal"/>
              <w:jc w:val="center"/>
            </w:pPr>
            <w:r>
              <w:t>179,29</w:t>
            </w:r>
          </w:p>
        </w:tc>
        <w:tc>
          <w:tcPr>
            <w:tcW w:w="1953" w:type="dxa"/>
          </w:tcPr>
          <w:p w:rsidR="00FB4324" w:rsidRDefault="00FB4324">
            <w:pPr>
              <w:pStyle w:val="ConsPlusNormal"/>
              <w:jc w:val="center"/>
            </w:pPr>
            <w:r>
              <w:t>141381,60</w:t>
            </w:r>
          </w:p>
        </w:tc>
        <w:tc>
          <w:tcPr>
            <w:tcW w:w="1952" w:type="dxa"/>
          </w:tcPr>
          <w:p w:rsidR="00FB4324" w:rsidRDefault="00FB4324">
            <w:pPr>
              <w:pStyle w:val="ConsPlusNormal"/>
              <w:jc w:val="center"/>
            </w:pPr>
            <w:r>
              <w:t>193,39</w:t>
            </w:r>
          </w:p>
        </w:tc>
        <w:tc>
          <w:tcPr>
            <w:tcW w:w="1871" w:type="dxa"/>
          </w:tcPr>
          <w:p w:rsidR="00FB4324" w:rsidRDefault="00FB4324">
            <w:pPr>
              <w:pStyle w:val="ConsPlusNormal"/>
              <w:jc w:val="center"/>
            </w:pPr>
            <w:r>
              <w:t>141381,60</w:t>
            </w:r>
          </w:p>
        </w:tc>
        <w:tc>
          <w:tcPr>
            <w:tcW w:w="1953" w:type="dxa"/>
          </w:tcPr>
          <w:p w:rsidR="00FB4324" w:rsidRDefault="00FB4324">
            <w:pPr>
              <w:pStyle w:val="ConsPlusNormal"/>
              <w:jc w:val="center"/>
            </w:pPr>
            <w:r>
              <w:t>193,39</w:t>
            </w:r>
          </w:p>
        </w:tc>
      </w:tr>
    </w:tbl>
    <w:p w:rsidR="00FB4324" w:rsidRDefault="00FB4324">
      <w:pPr>
        <w:pStyle w:val="ConsPlusNormal"/>
        <w:sectPr w:rsidR="00FB4324">
          <w:pgSz w:w="16838" w:h="11905" w:orient="landscape"/>
          <w:pgMar w:top="1701" w:right="1134" w:bottom="850" w:left="1134" w:header="0" w:footer="0" w:gutter="0"/>
          <w:cols w:space="720"/>
          <w:titlePg/>
        </w:sectPr>
      </w:pPr>
    </w:p>
    <w:p w:rsidR="00FB4324" w:rsidRDefault="00FB4324">
      <w:pPr>
        <w:pStyle w:val="ConsPlusNormal"/>
        <w:jc w:val="both"/>
      </w:pPr>
    </w:p>
    <w:p w:rsidR="00FB4324" w:rsidRDefault="00FB4324">
      <w:pPr>
        <w:pStyle w:val="ConsPlusNormal"/>
        <w:jc w:val="both"/>
      </w:pPr>
    </w:p>
    <w:p w:rsidR="00FB4324" w:rsidRDefault="00FB4324">
      <w:pPr>
        <w:pStyle w:val="ConsPlusNormal"/>
        <w:jc w:val="both"/>
      </w:pPr>
    </w:p>
    <w:p w:rsidR="00FB4324" w:rsidRDefault="00FB4324">
      <w:pPr>
        <w:pStyle w:val="ConsPlusNormal"/>
        <w:jc w:val="both"/>
      </w:pPr>
    </w:p>
    <w:p w:rsidR="00FB4324" w:rsidRDefault="00FB4324">
      <w:pPr>
        <w:pStyle w:val="ConsPlusNormal"/>
        <w:jc w:val="both"/>
      </w:pPr>
    </w:p>
    <w:p w:rsidR="00FB4324" w:rsidRDefault="00FB4324">
      <w:pPr>
        <w:pStyle w:val="ConsPlusNormal"/>
        <w:jc w:val="right"/>
        <w:outlineLvl w:val="1"/>
      </w:pPr>
      <w:r>
        <w:t>Приложение N 2</w:t>
      </w:r>
    </w:p>
    <w:p w:rsidR="00FB4324" w:rsidRDefault="00FB4324">
      <w:pPr>
        <w:pStyle w:val="ConsPlusNormal"/>
        <w:jc w:val="right"/>
      </w:pPr>
      <w:r>
        <w:t>к Программе</w:t>
      </w:r>
    </w:p>
    <w:p w:rsidR="00FB4324" w:rsidRDefault="00FB4324">
      <w:pPr>
        <w:pStyle w:val="ConsPlusNormal"/>
        <w:jc w:val="right"/>
      </w:pPr>
      <w:r>
        <w:t>государственных гарантий бесплатного</w:t>
      </w:r>
    </w:p>
    <w:p w:rsidR="00FB4324" w:rsidRDefault="00FB4324">
      <w:pPr>
        <w:pStyle w:val="ConsPlusNormal"/>
        <w:jc w:val="right"/>
      </w:pPr>
      <w:r>
        <w:t>оказания гражданам медицинской помощи</w:t>
      </w:r>
    </w:p>
    <w:p w:rsidR="00FB4324" w:rsidRDefault="00FB4324">
      <w:pPr>
        <w:pStyle w:val="ConsPlusNormal"/>
        <w:jc w:val="right"/>
      </w:pPr>
      <w:r>
        <w:t>в Кабардино-Балкарской Республике</w:t>
      </w:r>
    </w:p>
    <w:p w:rsidR="00FB4324" w:rsidRDefault="00FB4324">
      <w:pPr>
        <w:pStyle w:val="ConsPlusNormal"/>
        <w:jc w:val="right"/>
      </w:pPr>
      <w:r>
        <w:t>на 2025 год и на плановый период</w:t>
      </w:r>
    </w:p>
    <w:p w:rsidR="00FB4324" w:rsidRDefault="00FB4324">
      <w:pPr>
        <w:pStyle w:val="ConsPlusNormal"/>
        <w:jc w:val="right"/>
      </w:pPr>
      <w:r>
        <w:t>2026 и 2027 годов</w:t>
      </w:r>
    </w:p>
    <w:p w:rsidR="00FB4324" w:rsidRDefault="00FB4324">
      <w:pPr>
        <w:pStyle w:val="ConsPlusNormal"/>
        <w:jc w:val="both"/>
      </w:pPr>
    </w:p>
    <w:p w:rsidR="00FB4324" w:rsidRDefault="00FB4324">
      <w:pPr>
        <w:pStyle w:val="ConsPlusTitle"/>
        <w:jc w:val="center"/>
      </w:pPr>
      <w:bookmarkStart w:id="16" w:name="P1124"/>
      <w:bookmarkEnd w:id="16"/>
      <w:r>
        <w:t>ПЕРЕЧЕНЬ</w:t>
      </w:r>
    </w:p>
    <w:p w:rsidR="00FB4324" w:rsidRDefault="00FB4324">
      <w:pPr>
        <w:pStyle w:val="ConsPlusTitle"/>
        <w:jc w:val="center"/>
      </w:pPr>
      <w:r>
        <w:t>ЛЕКАРСТВЕННЫХ ПРЕПАРАТОВ, ОТПУСКАЕМЫХ НАСЕЛЕНИЮ</w:t>
      </w:r>
    </w:p>
    <w:p w:rsidR="00FB4324" w:rsidRDefault="00FB4324">
      <w:pPr>
        <w:pStyle w:val="ConsPlusTitle"/>
        <w:jc w:val="center"/>
      </w:pPr>
      <w:r>
        <w:t>В СООТВЕТСТВИИ С ПЕРЕЧНЕМ ГРУПП НАСЕЛЕНИЯ И КАТЕГОРИЙ</w:t>
      </w:r>
    </w:p>
    <w:p w:rsidR="00FB4324" w:rsidRDefault="00FB4324">
      <w:pPr>
        <w:pStyle w:val="ConsPlusTitle"/>
        <w:jc w:val="center"/>
      </w:pPr>
      <w:r>
        <w:t>ЗАБОЛЕВАНИЙ, ПРИ АМБУЛАТОРНОМ ЛЕЧЕНИИ КОТОРЫХ ЛЕКАРСТВЕННЫЕ</w:t>
      </w:r>
    </w:p>
    <w:p w:rsidR="00FB4324" w:rsidRDefault="00FB4324">
      <w:pPr>
        <w:pStyle w:val="ConsPlusTitle"/>
        <w:jc w:val="center"/>
      </w:pPr>
      <w:r>
        <w:t>СРЕДСТВА И ИЗДЕЛИЯ МЕДИЦИНСКОГО НАЗНАЧЕНИЯ ОТПУСКАЮТСЯ</w:t>
      </w:r>
    </w:p>
    <w:p w:rsidR="00FB4324" w:rsidRDefault="00FB4324">
      <w:pPr>
        <w:pStyle w:val="ConsPlusTitle"/>
        <w:jc w:val="center"/>
      </w:pPr>
      <w:r>
        <w:t>ПО РЕЦЕПТАМ ВРАЧЕЙ БЕСПЛАТНО, А ТАКЖЕ В СООТВЕТСТВИИ</w:t>
      </w:r>
    </w:p>
    <w:p w:rsidR="00FB4324" w:rsidRDefault="00FB4324">
      <w:pPr>
        <w:pStyle w:val="ConsPlusTitle"/>
        <w:jc w:val="center"/>
      </w:pPr>
      <w:r>
        <w:t>С ПЕРЕЧНЕМ ГРУПП НАСЕЛЕНИЯ, ПРИ АМБУЛАТОРНОМ ЛЕЧЕНИИ КОТОРЫХ</w:t>
      </w:r>
    </w:p>
    <w:p w:rsidR="00FB4324" w:rsidRDefault="00FB4324">
      <w:pPr>
        <w:pStyle w:val="ConsPlusTitle"/>
        <w:jc w:val="center"/>
      </w:pPr>
      <w:r>
        <w:t>ЛЕКАРСТВЕННЫЕ СРЕДСТВА ОТПУСКАЮТСЯ ПО РЕЦЕПТАМ ВРАЧЕЙ</w:t>
      </w:r>
    </w:p>
    <w:p w:rsidR="00FB4324" w:rsidRDefault="00FB4324">
      <w:pPr>
        <w:pStyle w:val="ConsPlusTitle"/>
        <w:jc w:val="center"/>
      </w:pPr>
      <w:r>
        <w:t>С 50-ПРОЦЕНТНОЙ СКИДКОЙ</w:t>
      </w:r>
    </w:p>
    <w:p w:rsidR="00FB4324" w:rsidRDefault="00FB4324">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020"/>
        <w:gridCol w:w="2608"/>
        <w:gridCol w:w="1814"/>
        <w:gridCol w:w="3628"/>
      </w:tblGrid>
      <w:tr w:rsidR="00FB4324">
        <w:tc>
          <w:tcPr>
            <w:tcW w:w="1020" w:type="dxa"/>
            <w:tcBorders>
              <w:top w:val="single" w:sz="4" w:space="0" w:color="auto"/>
              <w:left w:val="nil"/>
              <w:bottom w:val="single" w:sz="4" w:space="0" w:color="auto"/>
            </w:tcBorders>
          </w:tcPr>
          <w:p w:rsidR="00FB4324" w:rsidRDefault="00FB4324">
            <w:pPr>
              <w:pStyle w:val="ConsPlusNormal"/>
              <w:jc w:val="center"/>
            </w:pPr>
            <w:r>
              <w:t>Код АТХ</w:t>
            </w:r>
          </w:p>
        </w:tc>
        <w:tc>
          <w:tcPr>
            <w:tcW w:w="2608" w:type="dxa"/>
            <w:tcBorders>
              <w:top w:val="single" w:sz="4" w:space="0" w:color="auto"/>
              <w:bottom w:val="single" w:sz="4" w:space="0" w:color="auto"/>
            </w:tcBorders>
          </w:tcPr>
          <w:p w:rsidR="00FB4324" w:rsidRDefault="00FB4324">
            <w:pPr>
              <w:pStyle w:val="ConsPlusNormal"/>
              <w:jc w:val="center"/>
            </w:pPr>
            <w:r>
              <w:t>Анатомо-терапевтическо-химическая классификация (АТХ)</w:t>
            </w:r>
          </w:p>
        </w:tc>
        <w:tc>
          <w:tcPr>
            <w:tcW w:w="1814" w:type="dxa"/>
            <w:tcBorders>
              <w:top w:val="single" w:sz="4" w:space="0" w:color="auto"/>
              <w:bottom w:val="single" w:sz="4" w:space="0" w:color="auto"/>
            </w:tcBorders>
          </w:tcPr>
          <w:p w:rsidR="00FB4324" w:rsidRDefault="00FB4324">
            <w:pPr>
              <w:pStyle w:val="ConsPlusNormal"/>
              <w:jc w:val="center"/>
            </w:pPr>
            <w:r>
              <w:t>Лекарственные препараты</w:t>
            </w:r>
          </w:p>
        </w:tc>
        <w:tc>
          <w:tcPr>
            <w:tcW w:w="3628" w:type="dxa"/>
            <w:tcBorders>
              <w:top w:val="single" w:sz="4" w:space="0" w:color="auto"/>
              <w:bottom w:val="single" w:sz="4" w:space="0" w:color="auto"/>
              <w:right w:val="nil"/>
            </w:tcBorders>
          </w:tcPr>
          <w:p w:rsidR="00FB4324" w:rsidRDefault="00FB4324">
            <w:pPr>
              <w:pStyle w:val="ConsPlusNormal"/>
              <w:jc w:val="center"/>
            </w:pPr>
            <w:r>
              <w:t>Лекарственные формы</w:t>
            </w:r>
          </w:p>
        </w:tc>
      </w:tr>
      <w:tr w:rsidR="00FB4324">
        <w:tblPrEx>
          <w:tblBorders>
            <w:insideH w:val="none" w:sz="0" w:space="0" w:color="auto"/>
            <w:insideV w:val="none" w:sz="0" w:space="0" w:color="auto"/>
          </w:tblBorders>
        </w:tblPrEx>
        <w:tc>
          <w:tcPr>
            <w:tcW w:w="1020" w:type="dxa"/>
            <w:tcBorders>
              <w:top w:val="single" w:sz="4" w:space="0" w:color="auto"/>
              <w:left w:val="nil"/>
              <w:bottom w:val="nil"/>
              <w:right w:val="nil"/>
            </w:tcBorders>
          </w:tcPr>
          <w:p w:rsidR="00FB4324" w:rsidRDefault="00FB4324">
            <w:pPr>
              <w:pStyle w:val="ConsPlusNormal"/>
              <w:jc w:val="center"/>
            </w:pPr>
            <w:r>
              <w:t>A</w:t>
            </w:r>
          </w:p>
        </w:tc>
        <w:tc>
          <w:tcPr>
            <w:tcW w:w="2608" w:type="dxa"/>
            <w:tcBorders>
              <w:top w:val="single" w:sz="4" w:space="0" w:color="auto"/>
              <w:left w:val="nil"/>
              <w:bottom w:val="nil"/>
              <w:right w:val="nil"/>
            </w:tcBorders>
          </w:tcPr>
          <w:p w:rsidR="00FB4324" w:rsidRDefault="00FB4324">
            <w:pPr>
              <w:pStyle w:val="ConsPlusNormal"/>
            </w:pPr>
            <w:r>
              <w:t>пищеварительный тракт и обмен веществ</w:t>
            </w:r>
          </w:p>
        </w:tc>
        <w:tc>
          <w:tcPr>
            <w:tcW w:w="1814" w:type="dxa"/>
            <w:tcBorders>
              <w:top w:val="single" w:sz="4" w:space="0" w:color="auto"/>
              <w:left w:val="nil"/>
              <w:bottom w:val="nil"/>
              <w:right w:val="nil"/>
            </w:tcBorders>
          </w:tcPr>
          <w:p w:rsidR="00FB4324" w:rsidRDefault="00FB4324">
            <w:pPr>
              <w:pStyle w:val="ConsPlusNormal"/>
            </w:pPr>
          </w:p>
        </w:tc>
        <w:tc>
          <w:tcPr>
            <w:tcW w:w="3628" w:type="dxa"/>
            <w:tcBorders>
              <w:top w:val="single" w:sz="4" w:space="0" w:color="auto"/>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A02</w:t>
            </w:r>
          </w:p>
        </w:tc>
        <w:tc>
          <w:tcPr>
            <w:tcW w:w="2608" w:type="dxa"/>
            <w:tcBorders>
              <w:top w:val="nil"/>
              <w:left w:val="nil"/>
              <w:bottom w:val="nil"/>
              <w:right w:val="nil"/>
            </w:tcBorders>
          </w:tcPr>
          <w:p w:rsidR="00FB4324" w:rsidRDefault="00FB4324">
            <w:pPr>
              <w:pStyle w:val="ConsPlusNormal"/>
            </w:pPr>
            <w:r>
              <w:t>препараты для лечения заболеваний, связанных с нарушением кислотности</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A02B</w:t>
            </w:r>
          </w:p>
        </w:tc>
        <w:tc>
          <w:tcPr>
            <w:tcW w:w="2608" w:type="dxa"/>
            <w:tcBorders>
              <w:top w:val="nil"/>
              <w:left w:val="nil"/>
              <w:bottom w:val="nil"/>
              <w:right w:val="nil"/>
            </w:tcBorders>
          </w:tcPr>
          <w:p w:rsidR="00FB4324" w:rsidRDefault="00FB4324">
            <w:pPr>
              <w:pStyle w:val="ConsPlusNormal"/>
            </w:pPr>
            <w:r>
              <w:t>препараты для лечения язвенной болезни желудка и двенадцатиперстной кишки и гастроэзофагеальной рефлюксной болезни</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A02BA</w:t>
            </w:r>
          </w:p>
        </w:tc>
        <w:tc>
          <w:tcPr>
            <w:tcW w:w="2608" w:type="dxa"/>
            <w:tcBorders>
              <w:top w:val="nil"/>
              <w:left w:val="nil"/>
              <w:bottom w:val="nil"/>
              <w:right w:val="nil"/>
            </w:tcBorders>
          </w:tcPr>
          <w:p w:rsidR="00FB4324" w:rsidRDefault="00FB4324">
            <w:pPr>
              <w:pStyle w:val="ConsPlusNormal"/>
            </w:pPr>
            <w:r>
              <w:t>блокаторы H2-гистаминовых рецепторов</w:t>
            </w:r>
          </w:p>
        </w:tc>
        <w:tc>
          <w:tcPr>
            <w:tcW w:w="1814" w:type="dxa"/>
            <w:tcBorders>
              <w:top w:val="nil"/>
              <w:left w:val="nil"/>
              <w:bottom w:val="nil"/>
              <w:right w:val="nil"/>
            </w:tcBorders>
          </w:tcPr>
          <w:p w:rsidR="00FB4324" w:rsidRDefault="00FB4324">
            <w:pPr>
              <w:pStyle w:val="ConsPlusNormal"/>
            </w:pPr>
            <w:r>
              <w:t>ранитидин</w:t>
            </w:r>
          </w:p>
        </w:tc>
        <w:tc>
          <w:tcPr>
            <w:tcW w:w="3628" w:type="dxa"/>
            <w:tcBorders>
              <w:top w:val="nil"/>
              <w:left w:val="nil"/>
              <w:bottom w:val="nil"/>
              <w:right w:val="nil"/>
            </w:tcBorders>
          </w:tcPr>
          <w:p w:rsidR="00FB4324" w:rsidRDefault="00FB4324">
            <w:pPr>
              <w:pStyle w:val="ConsPlusNormal"/>
            </w:pPr>
            <w:r>
              <w:t>раствор для внутривенного и внутримышечного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фамотидин</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внутривенного введения;</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A02BC</w:t>
            </w:r>
          </w:p>
        </w:tc>
        <w:tc>
          <w:tcPr>
            <w:tcW w:w="2608" w:type="dxa"/>
            <w:tcBorders>
              <w:top w:val="nil"/>
              <w:left w:val="nil"/>
              <w:bottom w:val="nil"/>
              <w:right w:val="nil"/>
            </w:tcBorders>
          </w:tcPr>
          <w:p w:rsidR="00FB4324" w:rsidRDefault="00FB4324">
            <w:pPr>
              <w:pStyle w:val="ConsPlusNormal"/>
            </w:pPr>
            <w:r>
              <w:t>ингибиторы протонного насоса</w:t>
            </w:r>
          </w:p>
        </w:tc>
        <w:tc>
          <w:tcPr>
            <w:tcW w:w="1814" w:type="dxa"/>
            <w:tcBorders>
              <w:top w:val="nil"/>
              <w:left w:val="nil"/>
              <w:bottom w:val="nil"/>
              <w:right w:val="nil"/>
            </w:tcBorders>
          </w:tcPr>
          <w:p w:rsidR="00FB4324" w:rsidRDefault="00FB4324">
            <w:pPr>
              <w:pStyle w:val="ConsPlusNormal"/>
            </w:pPr>
            <w:r>
              <w:t>омепразол</w:t>
            </w:r>
          </w:p>
        </w:tc>
        <w:tc>
          <w:tcPr>
            <w:tcW w:w="3628" w:type="dxa"/>
            <w:tcBorders>
              <w:top w:val="nil"/>
              <w:left w:val="nil"/>
              <w:bottom w:val="nil"/>
              <w:right w:val="nil"/>
            </w:tcBorders>
          </w:tcPr>
          <w:p w:rsidR="00FB4324" w:rsidRDefault="00FB4324">
            <w:pPr>
              <w:pStyle w:val="ConsPlusNormal"/>
            </w:pPr>
            <w:r>
              <w:t>капсулы;</w:t>
            </w:r>
          </w:p>
          <w:p w:rsidR="00FB4324" w:rsidRDefault="00FB4324">
            <w:pPr>
              <w:pStyle w:val="ConsPlusNormal"/>
            </w:pPr>
            <w:r>
              <w:t>капсулы кишечнорастворимые;</w:t>
            </w:r>
          </w:p>
          <w:p w:rsidR="00FB4324" w:rsidRDefault="00FB4324">
            <w:pPr>
              <w:pStyle w:val="ConsPlusNormal"/>
            </w:pPr>
            <w:r>
              <w:lastRenderedPageBreak/>
              <w:t>лиофилизат для приготовления раствора для внутривенного введения;</w:t>
            </w:r>
          </w:p>
          <w:p w:rsidR="00FB4324" w:rsidRDefault="00FB4324">
            <w:pPr>
              <w:pStyle w:val="ConsPlusNormal"/>
            </w:pPr>
            <w:r>
              <w:t>лиофилизат для приготовления раствора для инфузий;</w:t>
            </w:r>
          </w:p>
          <w:p w:rsidR="00FB4324" w:rsidRDefault="00FB4324">
            <w:pPr>
              <w:pStyle w:val="ConsPlusNormal"/>
            </w:pPr>
            <w:r>
              <w:t>порошок для приготовления суспензии для приема внутрь;</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эзомепразол</w:t>
            </w:r>
          </w:p>
        </w:tc>
        <w:tc>
          <w:tcPr>
            <w:tcW w:w="3628" w:type="dxa"/>
            <w:tcBorders>
              <w:top w:val="nil"/>
              <w:left w:val="nil"/>
              <w:bottom w:val="nil"/>
              <w:right w:val="nil"/>
            </w:tcBorders>
          </w:tcPr>
          <w:p w:rsidR="00FB4324" w:rsidRDefault="00FB4324">
            <w:pPr>
              <w:pStyle w:val="ConsPlusNormal"/>
            </w:pPr>
            <w:r>
              <w:t>капсулы кишечнорастворимые;</w:t>
            </w:r>
          </w:p>
          <w:p w:rsidR="00FB4324" w:rsidRDefault="00FB4324">
            <w:pPr>
              <w:pStyle w:val="ConsPlusNormal"/>
            </w:pPr>
            <w:r>
              <w:t>лиофилизат для приготовления раствора для внутривенного введения;</w:t>
            </w:r>
          </w:p>
          <w:p w:rsidR="00FB4324" w:rsidRDefault="00FB4324">
            <w:pPr>
              <w:pStyle w:val="ConsPlusNormal"/>
            </w:pPr>
            <w:r>
              <w:t>таблетки кишечнорастворимые, покрытые пленочной оболочкой;</w:t>
            </w:r>
          </w:p>
          <w:p w:rsidR="00FB4324" w:rsidRDefault="00FB4324">
            <w:pPr>
              <w:pStyle w:val="ConsPlusNormal"/>
            </w:pPr>
            <w:r>
              <w:t>таблетки, покрытые кишечнорастворимой оболочкой;</w:t>
            </w:r>
          </w:p>
          <w:p w:rsidR="00FB4324" w:rsidRDefault="00FB4324">
            <w:pPr>
              <w:pStyle w:val="ConsPlusNormal"/>
            </w:pPr>
            <w:r>
              <w:t>таблетки, покрытые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A02BX</w:t>
            </w:r>
          </w:p>
        </w:tc>
        <w:tc>
          <w:tcPr>
            <w:tcW w:w="2608" w:type="dxa"/>
            <w:tcBorders>
              <w:top w:val="nil"/>
              <w:left w:val="nil"/>
              <w:bottom w:val="nil"/>
              <w:right w:val="nil"/>
            </w:tcBorders>
          </w:tcPr>
          <w:p w:rsidR="00FB4324" w:rsidRDefault="00FB4324">
            <w:pPr>
              <w:pStyle w:val="ConsPlusNormal"/>
            </w:pPr>
            <w:r>
              <w:t>другие препараты для лечения язвенной болезни желудка и двенадцатиперстной кишки и гастроэзофагеальной рефлюксной болезни</w:t>
            </w:r>
          </w:p>
        </w:tc>
        <w:tc>
          <w:tcPr>
            <w:tcW w:w="1814" w:type="dxa"/>
            <w:tcBorders>
              <w:top w:val="nil"/>
              <w:left w:val="nil"/>
              <w:bottom w:val="nil"/>
              <w:right w:val="nil"/>
            </w:tcBorders>
          </w:tcPr>
          <w:p w:rsidR="00FB4324" w:rsidRDefault="00FB4324">
            <w:pPr>
              <w:pStyle w:val="ConsPlusNormal"/>
            </w:pPr>
            <w:r>
              <w:t>висмута трикалия дицитрат</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A03</w:t>
            </w:r>
          </w:p>
        </w:tc>
        <w:tc>
          <w:tcPr>
            <w:tcW w:w="2608" w:type="dxa"/>
            <w:tcBorders>
              <w:top w:val="nil"/>
              <w:left w:val="nil"/>
              <w:bottom w:val="nil"/>
              <w:right w:val="nil"/>
            </w:tcBorders>
          </w:tcPr>
          <w:p w:rsidR="00FB4324" w:rsidRDefault="00FB4324">
            <w:pPr>
              <w:pStyle w:val="ConsPlusNormal"/>
            </w:pPr>
            <w:r>
              <w:t>препараты для лечения функциональных нарушений желудочно-кишечного тракта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A03A</w:t>
            </w:r>
          </w:p>
        </w:tc>
        <w:tc>
          <w:tcPr>
            <w:tcW w:w="2608" w:type="dxa"/>
            <w:tcBorders>
              <w:top w:val="nil"/>
              <w:left w:val="nil"/>
              <w:bottom w:val="nil"/>
              <w:right w:val="nil"/>
            </w:tcBorders>
          </w:tcPr>
          <w:p w:rsidR="00FB4324" w:rsidRDefault="00FB4324">
            <w:pPr>
              <w:pStyle w:val="ConsPlusNormal"/>
            </w:pPr>
            <w:r>
              <w:t>препараты для лечения функциональных нарушений желудочно-кишечного тракта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A03AA</w:t>
            </w:r>
          </w:p>
        </w:tc>
        <w:tc>
          <w:tcPr>
            <w:tcW w:w="2608" w:type="dxa"/>
            <w:tcBorders>
              <w:top w:val="nil"/>
              <w:left w:val="nil"/>
              <w:bottom w:val="nil"/>
              <w:right w:val="nil"/>
            </w:tcBorders>
          </w:tcPr>
          <w:p w:rsidR="00FB4324" w:rsidRDefault="00FB4324">
            <w:pPr>
              <w:pStyle w:val="ConsPlusNormal"/>
            </w:pPr>
            <w:r>
              <w:t>синтетические антихолинергические средства, эфиры с третичной аминогруппой</w:t>
            </w:r>
          </w:p>
        </w:tc>
        <w:tc>
          <w:tcPr>
            <w:tcW w:w="1814" w:type="dxa"/>
            <w:tcBorders>
              <w:top w:val="nil"/>
              <w:left w:val="nil"/>
              <w:bottom w:val="nil"/>
              <w:right w:val="nil"/>
            </w:tcBorders>
          </w:tcPr>
          <w:p w:rsidR="00FB4324" w:rsidRDefault="00FB4324">
            <w:pPr>
              <w:pStyle w:val="ConsPlusNormal"/>
            </w:pPr>
            <w:r>
              <w:t>мебеверин</w:t>
            </w:r>
          </w:p>
        </w:tc>
        <w:tc>
          <w:tcPr>
            <w:tcW w:w="3628" w:type="dxa"/>
            <w:tcBorders>
              <w:top w:val="nil"/>
              <w:left w:val="nil"/>
              <w:bottom w:val="nil"/>
              <w:right w:val="nil"/>
            </w:tcBorders>
          </w:tcPr>
          <w:p w:rsidR="00FB4324" w:rsidRDefault="00FB4324">
            <w:pPr>
              <w:pStyle w:val="ConsPlusNormal"/>
            </w:pPr>
            <w:r>
              <w:t>капсулы с пролонгированным высвобождением;</w:t>
            </w:r>
          </w:p>
          <w:p w:rsidR="00FB4324" w:rsidRDefault="00FB4324">
            <w:pPr>
              <w:pStyle w:val="ConsPlusNormal"/>
            </w:pPr>
            <w:r>
              <w:t>таблетки, покрытые оболочкой;</w:t>
            </w:r>
          </w:p>
          <w:p w:rsidR="00FB4324" w:rsidRDefault="00FB4324">
            <w:pPr>
              <w:pStyle w:val="ConsPlusNormal"/>
            </w:pPr>
            <w:r>
              <w:t>таблетки, покрытые пленочной оболочкой;</w:t>
            </w:r>
          </w:p>
          <w:p w:rsidR="00FB4324" w:rsidRDefault="00FB4324">
            <w:pPr>
              <w:pStyle w:val="ConsPlusNormal"/>
            </w:pPr>
            <w:r>
              <w:t>таблетки с пролонгированным высвобождением,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платифиллин</w:t>
            </w:r>
          </w:p>
        </w:tc>
        <w:tc>
          <w:tcPr>
            <w:tcW w:w="3628" w:type="dxa"/>
            <w:tcBorders>
              <w:top w:val="nil"/>
              <w:left w:val="nil"/>
              <w:bottom w:val="nil"/>
              <w:right w:val="nil"/>
            </w:tcBorders>
          </w:tcPr>
          <w:p w:rsidR="00FB4324" w:rsidRDefault="00FB4324">
            <w:pPr>
              <w:pStyle w:val="ConsPlusNormal"/>
            </w:pPr>
            <w:r>
              <w:t>раствор для подкожного введения</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A03AD</w:t>
            </w:r>
          </w:p>
        </w:tc>
        <w:tc>
          <w:tcPr>
            <w:tcW w:w="2608" w:type="dxa"/>
            <w:tcBorders>
              <w:top w:val="nil"/>
              <w:left w:val="nil"/>
              <w:bottom w:val="nil"/>
              <w:right w:val="nil"/>
            </w:tcBorders>
          </w:tcPr>
          <w:p w:rsidR="00FB4324" w:rsidRDefault="00FB4324">
            <w:pPr>
              <w:pStyle w:val="ConsPlusNormal"/>
            </w:pPr>
            <w:r>
              <w:t>папаверин и его производные</w:t>
            </w:r>
          </w:p>
        </w:tc>
        <w:tc>
          <w:tcPr>
            <w:tcW w:w="1814" w:type="dxa"/>
            <w:tcBorders>
              <w:top w:val="nil"/>
              <w:left w:val="nil"/>
              <w:bottom w:val="nil"/>
              <w:right w:val="nil"/>
            </w:tcBorders>
          </w:tcPr>
          <w:p w:rsidR="00FB4324" w:rsidRDefault="00FB4324">
            <w:pPr>
              <w:pStyle w:val="ConsPlusNormal"/>
            </w:pPr>
            <w:r>
              <w:t>дротаверин</w:t>
            </w:r>
          </w:p>
        </w:tc>
        <w:tc>
          <w:tcPr>
            <w:tcW w:w="3628" w:type="dxa"/>
            <w:tcBorders>
              <w:top w:val="nil"/>
              <w:left w:val="nil"/>
              <w:bottom w:val="nil"/>
              <w:right w:val="nil"/>
            </w:tcBorders>
          </w:tcPr>
          <w:p w:rsidR="00FB4324" w:rsidRDefault="00FB4324">
            <w:pPr>
              <w:pStyle w:val="ConsPlusNormal"/>
            </w:pPr>
            <w:r>
              <w:t>раствор для внутривенного и внутримышечного введения;</w:t>
            </w:r>
          </w:p>
          <w:p w:rsidR="00FB4324" w:rsidRDefault="00FB4324">
            <w:pPr>
              <w:pStyle w:val="ConsPlusNormal"/>
            </w:pPr>
            <w:r>
              <w:t>раствор для инъекций;</w:t>
            </w:r>
          </w:p>
          <w:p w:rsidR="00FB4324" w:rsidRDefault="00FB4324">
            <w:pPr>
              <w:pStyle w:val="ConsPlusNormal"/>
            </w:pPr>
            <w:r>
              <w:t>таблетки;</w:t>
            </w:r>
          </w:p>
          <w:p w:rsidR="00FB4324" w:rsidRDefault="00FB4324">
            <w:pPr>
              <w:pStyle w:val="ConsPlusNormal"/>
            </w:pPr>
            <w:r>
              <w:lastRenderedPageBreak/>
              <w:t>таблетки, покрытые пленочной оболочкой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A03B</w:t>
            </w:r>
          </w:p>
        </w:tc>
        <w:tc>
          <w:tcPr>
            <w:tcW w:w="2608" w:type="dxa"/>
            <w:tcBorders>
              <w:top w:val="nil"/>
              <w:left w:val="nil"/>
              <w:bottom w:val="nil"/>
              <w:right w:val="nil"/>
            </w:tcBorders>
          </w:tcPr>
          <w:p w:rsidR="00FB4324" w:rsidRDefault="00FB4324">
            <w:pPr>
              <w:pStyle w:val="ConsPlusNormal"/>
            </w:pPr>
            <w:r>
              <w:t>препараты белладонны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A03BA</w:t>
            </w:r>
          </w:p>
        </w:tc>
        <w:tc>
          <w:tcPr>
            <w:tcW w:w="2608" w:type="dxa"/>
            <w:tcBorders>
              <w:top w:val="nil"/>
              <w:left w:val="nil"/>
              <w:bottom w:val="nil"/>
              <w:right w:val="nil"/>
            </w:tcBorders>
          </w:tcPr>
          <w:p w:rsidR="00FB4324" w:rsidRDefault="00FB4324">
            <w:pPr>
              <w:pStyle w:val="ConsPlusNormal"/>
            </w:pPr>
            <w:r>
              <w:t>алкалоиды белладонны, третичные амины</w:t>
            </w:r>
          </w:p>
        </w:tc>
        <w:tc>
          <w:tcPr>
            <w:tcW w:w="1814" w:type="dxa"/>
            <w:tcBorders>
              <w:top w:val="nil"/>
              <w:left w:val="nil"/>
              <w:bottom w:val="nil"/>
              <w:right w:val="nil"/>
            </w:tcBorders>
          </w:tcPr>
          <w:p w:rsidR="00FB4324" w:rsidRDefault="00FB4324">
            <w:pPr>
              <w:pStyle w:val="ConsPlusNormal"/>
            </w:pPr>
            <w:r>
              <w:t>атропин</w:t>
            </w:r>
          </w:p>
        </w:tc>
        <w:tc>
          <w:tcPr>
            <w:tcW w:w="3628" w:type="dxa"/>
            <w:tcBorders>
              <w:top w:val="nil"/>
              <w:left w:val="nil"/>
              <w:bottom w:val="nil"/>
              <w:right w:val="nil"/>
            </w:tcBorders>
          </w:tcPr>
          <w:p w:rsidR="00FB4324" w:rsidRDefault="00FB4324">
            <w:pPr>
              <w:pStyle w:val="ConsPlusNormal"/>
            </w:pPr>
            <w:r>
              <w:t>капли глазные;</w:t>
            </w:r>
          </w:p>
          <w:p w:rsidR="00FB4324" w:rsidRDefault="00FB4324">
            <w:pPr>
              <w:pStyle w:val="ConsPlusNormal"/>
            </w:pPr>
            <w:r>
              <w:t>раствор для инъекций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A03F</w:t>
            </w:r>
          </w:p>
        </w:tc>
        <w:tc>
          <w:tcPr>
            <w:tcW w:w="2608" w:type="dxa"/>
            <w:tcBorders>
              <w:top w:val="nil"/>
              <w:left w:val="nil"/>
              <w:bottom w:val="nil"/>
              <w:right w:val="nil"/>
            </w:tcBorders>
          </w:tcPr>
          <w:p w:rsidR="00FB4324" w:rsidRDefault="00FB4324">
            <w:pPr>
              <w:pStyle w:val="ConsPlusNormal"/>
            </w:pPr>
            <w:r>
              <w:t>стимуляторы моторики желудочно-кишечного тракта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A03FA</w:t>
            </w:r>
          </w:p>
        </w:tc>
        <w:tc>
          <w:tcPr>
            <w:tcW w:w="2608" w:type="dxa"/>
            <w:tcBorders>
              <w:top w:val="nil"/>
              <w:left w:val="nil"/>
              <w:bottom w:val="nil"/>
              <w:right w:val="nil"/>
            </w:tcBorders>
          </w:tcPr>
          <w:p w:rsidR="00FB4324" w:rsidRDefault="00FB4324">
            <w:pPr>
              <w:pStyle w:val="ConsPlusNormal"/>
            </w:pPr>
            <w:r>
              <w:t>стимуляторы моторики желудочно-кишечного тракта</w:t>
            </w:r>
          </w:p>
        </w:tc>
        <w:tc>
          <w:tcPr>
            <w:tcW w:w="1814" w:type="dxa"/>
            <w:tcBorders>
              <w:top w:val="nil"/>
              <w:left w:val="nil"/>
              <w:bottom w:val="nil"/>
              <w:right w:val="nil"/>
            </w:tcBorders>
          </w:tcPr>
          <w:p w:rsidR="00FB4324" w:rsidRDefault="00FB4324">
            <w:pPr>
              <w:pStyle w:val="ConsPlusNormal"/>
            </w:pPr>
            <w:r>
              <w:t>метоклопрамид</w:t>
            </w:r>
          </w:p>
        </w:tc>
        <w:tc>
          <w:tcPr>
            <w:tcW w:w="3628" w:type="dxa"/>
            <w:tcBorders>
              <w:top w:val="nil"/>
              <w:left w:val="nil"/>
              <w:bottom w:val="nil"/>
              <w:right w:val="nil"/>
            </w:tcBorders>
          </w:tcPr>
          <w:p w:rsidR="00FB4324" w:rsidRDefault="00FB4324">
            <w:pPr>
              <w:pStyle w:val="ConsPlusNormal"/>
            </w:pPr>
            <w:r>
              <w:t>раствор для внутривенного и внутримышечного введения;</w:t>
            </w:r>
          </w:p>
          <w:p w:rsidR="00FB4324" w:rsidRDefault="00FB4324">
            <w:pPr>
              <w:pStyle w:val="ConsPlusNormal"/>
            </w:pPr>
            <w:r>
              <w:t>раствор для инъекций;</w:t>
            </w:r>
          </w:p>
          <w:p w:rsidR="00FB4324" w:rsidRDefault="00FB4324">
            <w:pPr>
              <w:pStyle w:val="ConsPlusNormal"/>
            </w:pPr>
            <w:r>
              <w:t>раствор для приема внутрь;</w:t>
            </w:r>
          </w:p>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A04</w:t>
            </w:r>
          </w:p>
        </w:tc>
        <w:tc>
          <w:tcPr>
            <w:tcW w:w="2608" w:type="dxa"/>
            <w:tcBorders>
              <w:top w:val="nil"/>
              <w:left w:val="nil"/>
              <w:bottom w:val="nil"/>
              <w:right w:val="nil"/>
            </w:tcBorders>
          </w:tcPr>
          <w:p w:rsidR="00FB4324" w:rsidRDefault="00FB4324">
            <w:pPr>
              <w:pStyle w:val="ConsPlusNormal"/>
            </w:pPr>
            <w:r>
              <w:t>противорвотные препараты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A04A</w:t>
            </w:r>
          </w:p>
        </w:tc>
        <w:tc>
          <w:tcPr>
            <w:tcW w:w="2608" w:type="dxa"/>
            <w:tcBorders>
              <w:top w:val="nil"/>
              <w:left w:val="nil"/>
              <w:bottom w:val="nil"/>
              <w:right w:val="nil"/>
            </w:tcBorders>
          </w:tcPr>
          <w:p w:rsidR="00FB4324" w:rsidRDefault="00FB4324">
            <w:pPr>
              <w:pStyle w:val="ConsPlusNormal"/>
            </w:pPr>
            <w:r>
              <w:t>противорвотные препараты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A04AA</w:t>
            </w:r>
          </w:p>
        </w:tc>
        <w:tc>
          <w:tcPr>
            <w:tcW w:w="2608" w:type="dxa"/>
            <w:tcBorders>
              <w:top w:val="nil"/>
              <w:left w:val="nil"/>
              <w:bottom w:val="nil"/>
              <w:right w:val="nil"/>
            </w:tcBorders>
          </w:tcPr>
          <w:p w:rsidR="00FB4324" w:rsidRDefault="00FB4324">
            <w:pPr>
              <w:pStyle w:val="ConsPlusNormal"/>
            </w:pPr>
            <w:r>
              <w:t>блокаторы серотониновых 5HT3-рецепторов</w:t>
            </w:r>
          </w:p>
        </w:tc>
        <w:tc>
          <w:tcPr>
            <w:tcW w:w="1814" w:type="dxa"/>
            <w:tcBorders>
              <w:top w:val="nil"/>
              <w:left w:val="nil"/>
              <w:bottom w:val="nil"/>
              <w:right w:val="nil"/>
            </w:tcBorders>
          </w:tcPr>
          <w:p w:rsidR="00FB4324" w:rsidRDefault="00FB4324">
            <w:pPr>
              <w:pStyle w:val="ConsPlusNormal"/>
            </w:pPr>
            <w:r>
              <w:t>ондансетрон</w:t>
            </w:r>
          </w:p>
        </w:tc>
        <w:tc>
          <w:tcPr>
            <w:tcW w:w="3628" w:type="dxa"/>
            <w:tcBorders>
              <w:top w:val="nil"/>
              <w:left w:val="nil"/>
              <w:bottom w:val="nil"/>
              <w:right w:val="nil"/>
            </w:tcBorders>
          </w:tcPr>
          <w:p w:rsidR="00FB4324" w:rsidRDefault="00FB4324">
            <w:pPr>
              <w:pStyle w:val="ConsPlusNormal"/>
            </w:pPr>
            <w:r>
              <w:t>раствор для внутривенного и внутримышечного введения;</w:t>
            </w:r>
          </w:p>
          <w:p w:rsidR="00FB4324" w:rsidRDefault="00FB4324">
            <w:pPr>
              <w:pStyle w:val="ConsPlusNormal"/>
            </w:pPr>
            <w:r>
              <w:t>сироп;</w:t>
            </w:r>
          </w:p>
          <w:p w:rsidR="00FB4324" w:rsidRDefault="00FB4324">
            <w:pPr>
              <w:pStyle w:val="ConsPlusNormal"/>
            </w:pPr>
            <w:r>
              <w:t>суппозитории ректальные;</w:t>
            </w:r>
          </w:p>
          <w:p w:rsidR="00FB4324" w:rsidRDefault="00FB4324">
            <w:pPr>
              <w:pStyle w:val="ConsPlusNormal"/>
            </w:pPr>
            <w:r>
              <w:t>таблетки;</w:t>
            </w:r>
          </w:p>
          <w:p w:rsidR="00FB4324" w:rsidRDefault="00FB4324">
            <w:pPr>
              <w:pStyle w:val="ConsPlusNormal"/>
            </w:pPr>
            <w:r>
              <w:t>таблетки лиофилизированные;</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A05</w:t>
            </w:r>
          </w:p>
        </w:tc>
        <w:tc>
          <w:tcPr>
            <w:tcW w:w="2608" w:type="dxa"/>
            <w:tcBorders>
              <w:top w:val="nil"/>
              <w:left w:val="nil"/>
              <w:bottom w:val="nil"/>
              <w:right w:val="nil"/>
            </w:tcBorders>
          </w:tcPr>
          <w:p w:rsidR="00FB4324" w:rsidRDefault="00FB4324">
            <w:pPr>
              <w:pStyle w:val="ConsPlusNormal"/>
            </w:pPr>
            <w:r>
              <w:t>препараты для лечения заболеваний печени и желчевыводящих путей</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A05A</w:t>
            </w:r>
          </w:p>
        </w:tc>
        <w:tc>
          <w:tcPr>
            <w:tcW w:w="2608" w:type="dxa"/>
            <w:tcBorders>
              <w:top w:val="nil"/>
              <w:left w:val="nil"/>
              <w:bottom w:val="nil"/>
              <w:right w:val="nil"/>
            </w:tcBorders>
          </w:tcPr>
          <w:p w:rsidR="00FB4324" w:rsidRDefault="00FB4324">
            <w:pPr>
              <w:pStyle w:val="ConsPlusNormal"/>
            </w:pPr>
            <w:r>
              <w:t>препараты для лечения заболеваний желчевыводящих путей</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A05AA</w:t>
            </w:r>
          </w:p>
        </w:tc>
        <w:tc>
          <w:tcPr>
            <w:tcW w:w="2608" w:type="dxa"/>
            <w:tcBorders>
              <w:top w:val="nil"/>
              <w:left w:val="nil"/>
              <w:bottom w:val="nil"/>
              <w:right w:val="nil"/>
            </w:tcBorders>
          </w:tcPr>
          <w:p w:rsidR="00FB4324" w:rsidRDefault="00FB4324">
            <w:pPr>
              <w:pStyle w:val="ConsPlusNormal"/>
            </w:pPr>
            <w:r>
              <w:t>препараты желчных кислот</w:t>
            </w:r>
          </w:p>
        </w:tc>
        <w:tc>
          <w:tcPr>
            <w:tcW w:w="1814" w:type="dxa"/>
            <w:tcBorders>
              <w:top w:val="nil"/>
              <w:left w:val="nil"/>
              <w:bottom w:val="nil"/>
              <w:right w:val="nil"/>
            </w:tcBorders>
          </w:tcPr>
          <w:p w:rsidR="00FB4324" w:rsidRDefault="00FB4324">
            <w:pPr>
              <w:pStyle w:val="ConsPlusNormal"/>
            </w:pPr>
            <w:r>
              <w:t>урсодезоксихолевая кислота</w:t>
            </w:r>
          </w:p>
        </w:tc>
        <w:tc>
          <w:tcPr>
            <w:tcW w:w="3628" w:type="dxa"/>
            <w:tcBorders>
              <w:top w:val="nil"/>
              <w:left w:val="nil"/>
              <w:bottom w:val="nil"/>
              <w:right w:val="nil"/>
            </w:tcBorders>
          </w:tcPr>
          <w:p w:rsidR="00FB4324" w:rsidRDefault="00FB4324">
            <w:pPr>
              <w:pStyle w:val="ConsPlusNormal"/>
            </w:pPr>
            <w:r>
              <w:t>капсулы;</w:t>
            </w:r>
          </w:p>
          <w:p w:rsidR="00FB4324" w:rsidRDefault="00FB4324">
            <w:pPr>
              <w:pStyle w:val="ConsPlusNormal"/>
            </w:pPr>
            <w:r>
              <w:t>суспензия для приема внутрь;</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A05B</w:t>
            </w:r>
          </w:p>
        </w:tc>
        <w:tc>
          <w:tcPr>
            <w:tcW w:w="2608" w:type="dxa"/>
            <w:tcBorders>
              <w:top w:val="nil"/>
              <w:left w:val="nil"/>
              <w:bottom w:val="nil"/>
              <w:right w:val="nil"/>
            </w:tcBorders>
          </w:tcPr>
          <w:p w:rsidR="00FB4324" w:rsidRDefault="00FB4324">
            <w:pPr>
              <w:pStyle w:val="ConsPlusNormal"/>
            </w:pPr>
            <w:r>
              <w:t>препараты для лечения заболеваний печени, липотропные средства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A05BA</w:t>
            </w:r>
          </w:p>
        </w:tc>
        <w:tc>
          <w:tcPr>
            <w:tcW w:w="2608" w:type="dxa"/>
            <w:tcBorders>
              <w:top w:val="nil"/>
              <w:left w:val="nil"/>
              <w:bottom w:val="nil"/>
              <w:right w:val="nil"/>
            </w:tcBorders>
          </w:tcPr>
          <w:p w:rsidR="00FB4324" w:rsidRDefault="00FB4324">
            <w:pPr>
              <w:pStyle w:val="ConsPlusNormal"/>
            </w:pPr>
            <w:r>
              <w:t>препараты для лечения заболеваний печени</w:t>
            </w:r>
          </w:p>
        </w:tc>
        <w:tc>
          <w:tcPr>
            <w:tcW w:w="1814" w:type="dxa"/>
            <w:tcBorders>
              <w:top w:val="nil"/>
              <w:left w:val="nil"/>
              <w:bottom w:val="nil"/>
              <w:right w:val="nil"/>
            </w:tcBorders>
          </w:tcPr>
          <w:p w:rsidR="00FB4324" w:rsidRDefault="00FB4324">
            <w:pPr>
              <w:pStyle w:val="ConsPlusNormal"/>
            </w:pPr>
            <w:r>
              <w:t>фосфолипиды + глицирризиновая кислота</w:t>
            </w:r>
          </w:p>
        </w:tc>
        <w:tc>
          <w:tcPr>
            <w:tcW w:w="3628" w:type="dxa"/>
            <w:tcBorders>
              <w:top w:val="nil"/>
              <w:left w:val="nil"/>
              <w:bottom w:val="nil"/>
              <w:right w:val="nil"/>
            </w:tcBorders>
          </w:tcPr>
          <w:p w:rsidR="00FB4324" w:rsidRDefault="00FB4324">
            <w:pPr>
              <w:pStyle w:val="ConsPlusNormal"/>
            </w:pPr>
            <w:r>
              <w:t>капсулы;</w:t>
            </w:r>
          </w:p>
          <w:p w:rsidR="00FB4324" w:rsidRDefault="00FB4324">
            <w:pPr>
              <w:pStyle w:val="ConsPlusNormal"/>
            </w:pPr>
            <w:r>
              <w:t>лиофилизат для приготовления раствора для внутривенного введения;</w:t>
            </w:r>
          </w:p>
          <w:p w:rsidR="00FB4324" w:rsidRDefault="00FB4324">
            <w:pPr>
              <w:pStyle w:val="ConsPlusNormal"/>
            </w:pPr>
            <w:r>
              <w:lastRenderedPageBreak/>
              <w:t>раствор для внутривенного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vAlign w:val="bottom"/>
          </w:tcPr>
          <w:p w:rsidR="00FB4324" w:rsidRDefault="00FB4324">
            <w:pPr>
              <w:pStyle w:val="ConsPlusNormal"/>
            </w:pPr>
            <w:r>
              <w:t>янтарная кислота + меглумин + инозин + метионин + никотинамид</w:t>
            </w:r>
          </w:p>
        </w:tc>
        <w:tc>
          <w:tcPr>
            <w:tcW w:w="3628" w:type="dxa"/>
            <w:tcBorders>
              <w:top w:val="nil"/>
              <w:left w:val="nil"/>
              <w:bottom w:val="nil"/>
              <w:right w:val="nil"/>
            </w:tcBorders>
          </w:tcPr>
          <w:p w:rsidR="00FB4324" w:rsidRDefault="00FB4324">
            <w:pPr>
              <w:pStyle w:val="ConsPlusNormal"/>
            </w:pPr>
            <w:r>
              <w:t>раствор для инфузий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A06</w:t>
            </w:r>
          </w:p>
        </w:tc>
        <w:tc>
          <w:tcPr>
            <w:tcW w:w="2608" w:type="dxa"/>
            <w:tcBorders>
              <w:top w:val="nil"/>
              <w:left w:val="nil"/>
              <w:bottom w:val="nil"/>
              <w:right w:val="nil"/>
            </w:tcBorders>
          </w:tcPr>
          <w:p w:rsidR="00FB4324" w:rsidRDefault="00FB4324">
            <w:pPr>
              <w:pStyle w:val="ConsPlusNormal"/>
            </w:pPr>
            <w:r>
              <w:t>слабительные средства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A06A</w:t>
            </w:r>
          </w:p>
        </w:tc>
        <w:tc>
          <w:tcPr>
            <w:tcW w:w="2608" w:type="dxa"/>
            <w:tcBorders>
              <w:top w:val="nil"/>
              <w:left w:val="nil"/>
              <w:bottom w:val="nil"/>
              <w:right w:val="nil"/>
            </w:tcBorders>
          </w:tcPr>
          <w:p w:rsidR="00FB4324" w:rsidRDefault="00FB4324">
            <w:pPr>
              <w:pStyle w:val="ConsPlusNormal"/>
            </w:pPr>
            <w:r>
              <w:t>слабительные средства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A06AB</w:t>
            </w:r>
          </w:p>
        </w:tc>
        <w:tc>
          <w:tcPr>
            <w:tcW w:w="2608" w:type="dxa"/>
            <w:tcBorders>
              <w:top w:val="nil"/>
              <w:left w:val="nil"/>
              <w:bottom w:val="nil"/>
              <w:right w:val="nil"/>
            </w:tcBorders>
          </w:tcPr>
          <w:p w:rsidR="00FB4324" w:rsidRDefault="00FB4324">
            <w:pPr>
              <w:pStyle w:val="ConsPlusNormal"/>
            </w:pPr>
            <w:r>
              <w:t>контактные слабительные средства</w:t>
            </w:r>
          </w:p>
        </w:tc>
        <w:tc>
          <w:tcPr>
            <w:tcW w:w="1814" w:type="dxa"/>
            <w:tcBorders>
              <w:top w:val="nil"/>
              <w:left w:val="nil"/>
              <w:bottom w:val="nil"/>
              <w:right w:val="nil"/>
            </w:tcBorders>
          </w:tcPr>
          <w:p w:rsidR="00FB4324" w:rsidRDefault="00FB4324">
            <w:pPr>
              <w:pStyle w:val="ConsPlusNormal"/>
            </w:pPr>
            <w:r>
              <w:t>бисакодил</w:t>
            </w:r>
          </w:p>
        </w:tc>
        <w:tc>
          <w:tcPr>
            <w:tcW w:w="3628" w:type="dxa"/>
            <w:tcBorders>
              <w:top w:val="nil"/>
              <w:left w:val="nil"/>
              <w:bottom w:val="nil"/>
              <w:right w:val="nil"/>
            </w:tcBorders>
          </w:tcPr>
          <w:p w:rsidR="00FB4324" w:rsidRDefault="00FB4324">
            <w:pPr>
              <w:pStyle w:val="ConsPlusNormal"/>
            </w:pPr>
            <w:r>
              <w:t>суппозитории ректальные;</w:t>
            </w:r>
          </w:p>
          <w:p w:rsidR="00FB4324" w:rsidRDefault="00FB4324">
            <w:pPr>
              <w:pStyle w:val="ConsPlusNormal"/>
            </w:pPr>
            <w:r>
              <w:t>таблетки, покрытые кишечнорастворимой оболочкой;</w:t>
            </w:r>
          </w:p>
          <w:p w:rsidR="00FB4324" w:rsidRDefault="00FB4324">
            <w:pPr>
              <w:pStyle w:val="ConsPlusNormal"/>
            </w:pPr>
            <w:r>
              <w:t>таблетки кишечнорастворимые, покрытые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сеннозиды A и B</w:t>
            </w:r>
          </w:p>
        </w:tc>
        <w:tc>
          <w:tcPr>
            <w:tcW w:w="3628" w:type="dxa"/>
            <w:tcBorders>
              <w:top w:val="nil"/>
              <w:left w:val="nil"/>
              <w:bottom w:val="nil"/>
              <w:right w:val="nil"/>
            </w:tcBorders>
          </w:tcPr>
          <w:p w:rsidR="00FB4324" w:rsidRDefault="00FB4324">
            <w:pPr>
              <w:pStyle w:val="ConsPlusNormal"/>
            </w:pPr>
            <w:r>
              <w:t>таблетки</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A06AD</w:t>
            </w:r>
          </w:p>
        </w:tc>
        <w:tc>
          <w:tcPr>
            <w:tcW w:w="2608" w:type="dxa"/>
            <w:tcBorders>
              <w:top w:val="nil"/>
              <w:left w:val="nil"/>
              <w:bottom w:val="nil"/>
              <w:right w:val="nil"/>
            </w:tcBorders>
          </w:tcPr>
          <w:p w:rsidR="00FB4324" w:rsidRDefault="00FB4324">
            <w:pPr>
              <w:pStyle w:val="ConsPlusNormal"/>
            </w:pPr>
            <w:r>
              <w:t>осмотические слабительные средства</w:t>
            </w:r>
          </w:p>
        </w:tc>
        <w:tc>
          <w:tcPr>
            <w:tcW w:w="1814" w:type="dxa"/>
            <w:tcBorders>
              <w:top w:val="nil"/>
              <w:left w:val="nil"/>
              <w:bottom w:val="nil"/>
              <w:right w:val="nil"/>
            </w:tcBorders>
          </w:tcPr>
          <w:p w:rsidR="00FB4324" w:rsidRDefault="00FB4324">
            <w:pPr>
              <w:pStyle w:val="ConsPlusNormal"/>
            </w:pPr>
            <w:r>
              <w:t>лактулоза</w:t>
            </w:r>
          </w:p>
        </w:tc>
        <w:tc>
          <w:tcPr>
            <w:tcW w:w="3628" w:type="dxa"/>
            <w:tcBorders>
              <w:top w:val="nil"/>
              <w:left w:val="nil"/>
              <w:bottom w:val="nil"/>
              <w:right w:val="nil"/>
            </w:tcBorders>
          </w:tcPr>
          <w:p w:rsidR="00FB4324" w:rsidRDefault="00FB4324">
            <w:pPr>
              <w:pStyle w:val="ConsPlusNormal"/>
            </w:pPr>
            <w:r>
              <w:t>сироп</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макрогол</w:t>
            </w:r>
          </w:p>
        </w:tc>
        <w:tc>
          <w:tcPr>
            <w:tcW w:w="3628" w:type="dxa"/>
            <w:tcBorders>
              <w:top w:val="nil"/>
              <w:left w:val="nil"/>
              <w:bottom w:val="nil"/>
              <w:right w:val="nil"/>
            </w:tcBorders>
          </w:tcPr>
          <w:p w:rsidR="00FB4324" w:rsidRDefault="00FB4324">
            <w:pPr>
              <w:pStyle w:val="ConsPlusNormal"/>
            </w:pPr>
            <w:r>
              <w:t>порошок для приготовления раствора для приема внутрь;</w:t>
            </w:r>
          </w:p>
          <w:p w:rsidR="00FB4324" w:rsidRDefault="00FB4324">
            <w:pPr>
              <w:pStyle w:val="ConsPlusNormal"/>
            </w:pPr>
            <w:r>
              <w:t>порошок для приготовления раствора для приема внутрь (для детей)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A07</w:t>
            </w:r>
          </w:p>
        </w:tc>
        <w:tc>
          <w:tcPr>
            <w:tcW w:w="2608" w:type="dxa"/>
            <w:tcBorders>
              <w:top w:val="nil"/>
              <w:left w:val="nil"/>
              <w:bottom w:val="nil"/>
              <w:right w:val="nil"/>
            </w:tcBorders>
          </w:tcPr>
          <w:p w:rsidR="00FB4324" w:rsidRDefault="00FB4324">
            <w:pPr>
              <w:pStyle w:val="ConsPlusNormal"/>
            </w:pPr>
            <w:r>
              <w:t>противодиарейные, кишечные противовоспалительные и противомикробные препараты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A07B</w:t>
            </w:r>
          </w:p>
        </w:tc>
        <w:tc>
          <w:tcPr>
            <w:tcW w:w="2608" w:type="dxa"/>
            <w:tcBorders>
              <w:top w:val="nil"/>
              <w:left w:val="nil"/>
              <w:bottom w:val="nil"/>
              <w:right w:val="nil"/>
            </w:tcBorders>
          </w:tcPr>
          <w:p w:rsidR="00FB4324" w:rsidRDefault="00FB4324">
            <w:pPr>
              <w:pStyle w:val="ConsPlusNormal"/>
            </w:pPr>
            <w:r>
              <w:t>адсорбирующие кишечные препараты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A07BC</w:t>
            </w:r>
          </w:p>
        </w:tc>
        <w:tc>
          <w:tcPr>
            <w:tcW w:w="2608" w:type="dxa"/>
            <w:tcBorders>
              <w:top w:val="nil"/>
              <w:left w:val="nil"/>
              <w:bottom w:val="nil"/>
              <w:right w:val="nil"/>
            </w:tcBorders>
          </w:tcPr>
          <w:p w:rsidR="00FB4324" w:rsidRDefault="00FB4324">
            <w:pPr>
              <w:pStyle w:val="ConsPlusNormal"/>
            </w:pPr>
            <w:r>
              <w:t>другие адсорбирующие кишечные препараты</w:t>
            </w:r>
          </w:p>
        </w:tc>
        <w:tc>
          <w:tcPr>
            <w:tcW w:w="1814" w:type="dxa"/>
            <w:tcBorders>
              <w:top w:val="nil"/>
              <w:left w:val="nil"/>
              <w:bottom w:val="nil"/>
              <w:right w:val="nil"/>
            </w:tcBorders>
          </w:tcPr>
          <w:p w:rsidR="00FB4324" w:rsidRDefault="00FB4324">
            <w:pPr>
              <w:pStyle w:val="ConsPlusNormal"/>
            </w:pPr>
            <w:r>
              <w:t>смектит диоктаэдрический</w:t>
            </w:r>
          </w:p>
        </w:tc>
        <w:tc>
          <w:tcPr>
            <w:tcW w:w="3628" w:type="dxa"/>
            <w:tcBorders>
              <w:top w:val="nil"/>
              <w:left w:val="nil"/>
              <w:bottom w:val="nil"/>
              <w:right w:val="nil"/>
            </w:tcBorders>
          </w:tcPr>
          <w:p w:rsidR="00FB4324" w:rsidRDefault="00FB4324">
            <w:pPr>
              <w:pStyle w:val="ConsPlusNormal"/>
            </w:pPr>
            <w:r>
              <w:t>порошок для приготовления суспензии для приема внутрь;</w:t>
            </w:r>
          </w:p>
          <w:p w:rsidR="00FB4324" w:rsidRDefault="00FB4324">
            <w:pPr>
              <w:pStyle w:val="ConsPlusNormal"/>
            </w:pPr>
            <w:r>
              <w:t>суспензия для приема внутрь;</w:t>
            </w:r>
          </w:p>
          <w:p w:rsidR="00FB4324" w:rsidRDefault="00FB4324">
            <w:pPr>
              <w:pStyle w:val="ConsPlusNormal"/>
            </w:pPr>
            <w:r>
              <w:t>таблетки диспергируемые</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A07D</w:t>
            </w:r>
          </w:p>
        </w:tc>
        <w:tc>
          <w:tcPr>
            <w:tcW w:w="2608" w:type="dxa"/>
            <w:tcBorders>
              <w:top w:val="nil"/>
              <w:left w:val="nil"/>
              <w:bottom w:val="nil"/>
              <w:right w:val="nil"/>
            </w:tcBorders>
          </w:tcPr>
          <w:p w:rsidR="00FB4324" w:rsidRDefault="00FB4324">
            <w:pPr>
              <w:pStyle w:val="ConsPlusNormal"/>
            </w:pPr>
            <w:r>
              <w:t>препараты, снижающие моторику желудочно-кишечного тракта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A07DA</w:t>
            </w:r>
          </w:p>
        </w:tc>
        <w:tc>
          <w:tcPr>
            <w:tcW w:w="2608" w:type="dxa"/>
            <w:tcBorders>
              <w:top w:val="nil"/>
              <w:left w:val="nil"/>
              <w:bottom w:val="nil"/>
              <w:right w:val="nil"/>
            </w:tcBorders>
          </w:tcPr>
          <w:p w:rsidR="00FB4324" w:rsidRDefault="00FB4324">
            <w:pPr>
              <w:pStyle w:val="ConsPlusNormal"/>
            </w:pPr>
            <w:r>
              <w:t>препараты, снижающие моторику желудочно-кишечного тракта</w:t>
            </w:r>
          </w:p>
        </w:tc>
        <w:tc>
          <w:tcPr>
            <w:tcW w:w="1814" w:type="dxa"/>
            <w:tcBorders>
              <w:top w:val="nil"/>
              <w:left w:val="nil"/>
              <w:bottom w:val="nil"/>
              <w:right w:val="nil"/>
            </w:tcBorders>
          </w:tcPr>
          <w:p w:rsidR="00FB4324" w:rsidRDefault="00FB4324">
            <w:pPr>
              <w:pStyle w:val="ConsPlusNormal"/>
            </w:pPr>
            <w:r>
              <w:t>лоперамид</w:t>
            </w:r>
          </w:p>
        </w:tc>
        <w:tc>
          <w:tcPr>
            <w:tcW w:w="3628" w:type="dxa"/>
            <w:tcBorders>
              <w:top w:val="nil"/>
              <w:left w:val="nil"/>
              <w:bottom w:val="nil"/>
              <w:right w:val="nil"/>
            </w:tcBorders>
          </w:tcPr>
          <w:p w:rsidR="00FB4324" w:rsidRDefault="00FB4324">
            <w:pPr>
              <w:pStyle w:val="ConsPlusNormal"/>
            </w:pPr>
            <w:r>
              <w:t>капсулы;</w:t>
            </w:r>
          </w:p>
          <w:p w:rsidR="00FB4324" w:rsidRDefault="00FB4324">
            <w:pPr>
              <w:pStyle w:val="ConsPlusNormal"/>
            </w:pPr>
            <w:r>
              <w:t>таблетки;</w:t>
            </w:r>
          </w:p>
          <w:p w:rsidR="00FB4324" w:rsidRDefault="00FB4324">
            <w:pPr>
              <w:pStyle w:val="ConsPlusNormal"/>
            </w:pPr>
            <w:r>
              <w:t>таблетки жевательные;</w:t>
            </w:r>
          </w:p>
          <w:p w:rsidR="00FB4324" w:rsidRDefault="00FB4324">
            <w:pPr>
              <w:pStyle w:val="ConsPlusNormal"/>
            </w:pPr>
            <w:r>
              <w:lastRenderedPageBreak/>
              <w:t>таблетки-лиофилизат</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lastRenderedPageBreak/>
              <w:t>A07E</w:t>
            </w:r>
          </w:p>
        </w:tc>
        <w:tc>
          <w:tcPr>
            <w:tcW w:w="2608" w:type="dxa"/>
            <w:tcBorders>
              <w:top w:val="nil"/>
              <w:left w:val="nil"/>
              <w:bottom w:val="nil"/>
              <w:right w:val="nil"/>
            </w:tcBorders>
          </w:tcPr>
          <w:p w:rsidR="00FB4324" w:rsidRDefault="00FB4324">
            <w:pPr>
              <w:pStyle w:val="ConsPlusNormal"/>
            </w:pPr>
            <w:r>
              <w:t>кишечные противовоспалительные препараты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A07EC</w:t>
            </w:r>
          </w:p>
        </w:tc>
        <w:tc>
          <w:tcPr>
            <w:tcW w:w="2608" w:type="dxa"/>
            <w:tcBorders>
              <w:top w:val="nil"/>
              <w:left w:val="nil"/>
              <w:bottom w:val="nil"/>
              <w:right w:val="nil"/>
            </w:tcBorders>
          </w:tcPr>
          <w:p w:rsidR="00FB4324" w:rsidRDefault="00FB4324">
            <w:pPr>
              <w:pStyle w:val="ConsPlusNormal"/>
            </w:pPr>
            <w:r>
              <w:t>аминосалициловая кислота и аналогичные препараты</w:t>
            </w:r>
          </w:p>
        </w:tc>
        <w:tc>
          <w:tcPr>
            <w:tcW w:w="1814" w:type="dxa"/>
            <w:tcBorders>
              <w:top w:val="nil"/>
              <w:left w:val="nil"/>
              <w:bottom w:val="nil"/>
              <w:right w:val="nil"/>
            </w:tcBorders>
          </w:tcPr>
          <w:p w:rsidR="00FB4324" w:rsidRDefault="00FB4324">
            <w:pPr>
              <w:pStyle w:val="ConsPlusNormal"/>
            </w:pPr>
            <w:r>
              <w:t>месалазин</w:t>
            </w:r>
          </w:p>
        </w:tc>
        <w:tc>
          <w:tcPr>
            <w:tcW w:w="3628" w:type="dxa"/>
            <w:tcBorders>
              <w:top w:val="nil"/>
              <w:left w:val="nil"/>
              <w:bottom w:val="nil"/>
              <w:right w:val="nil"/>
            </w:tcBorders>
          </w:tcPr>
          <w:p w:rsidR="00FB4324" w:rsidRDefault="00FB4324">
            <w:pPr>
              <w:pStyle w:val="ConsPlusNormal"/>
            </w:pPr>
            <w:r>
              <w:t>суппозитории ректальные;</w:t>
            </w:r>
          </w:p>
          <w:p w:rsidR="00FB4324" w:rsidRDefault="00FB4324">
            <w:pPr>
              <w:pStyle w:val="ConsPlusNormal"/>
            </w:pPr>
            <w:r>
              <w:t>суспензия ректальная;</w:t>
            </w:r>
          </w:p>
          <w:p w:rsidR="00FB4324" w:rsidRDefault="00FB4324">
            <w:pPr>
              <w:pStyle w:val="ConsPlusNormal"/>
            </w:pPr>
            <w:r>
              <w:t>таблетки кишечнорастворимые с пролонгированным высвобождением, покрытые пленочной оболочкой;</w:t>
            </w:r>
          </w:p>
          <w:p w:rsidR="00FB4324" w:rsidRDefault="00FB4324">
            <w:pPr>
              <w:pStyle w:val="ConsPlusNormal"/>
            </w:pPr>
            <w:r>
              <w:t>таблетки, покрытые кишечнорастворимой оболочкой;</w:t>
            </w:r>
          </w:p>
          <w:p w:rsidR="00FB4324" w:rsidRDefault="00FB4324">
            <w:pPr>
              <w:pStyle w:val="ConsPlusNormal"/>
            </w:pPr>
            <w:r>
              <w:t>таблетки, покрытые кишечнорастворимой пленочной оболочкой;</w:t>
            </w:r>
          </w:p>
          <w:p w:rsidR="00FB4324" w:rsidRDefault="00FB4324">
            <w:pPr>
              <w:pStyle w:val="ConsPlusNormal"/>
            </w:pPr>
            <w:r>
              <w:t>таблетки кишечнорастворимые, покрытые пленочной оболочкой;</w:t>
            </w:r>
          </w:p>
          <w:p w:rsidR="00FB4324" w:rsidRDefault="00FB4324">
            <w:pPr>
              <w:pStyle w:val="ConsPlusNormal"/>
            </w:pPr>
            <w:r>
              <w:t>таблетки пролонгированного действия;</w:t>
            </w:r>
          </w:p>
          <w:p w:rsidR="00FB4324" w:rsidRDefault="00FB4324">
            <w:pPr>
              <w:pStyle w:val="ConsPlusNormal"/>
            </w:pPr>
            <w:r>
              <w:t>таблетки с пролонгированным высвобождением;</w:t>
            </w:r>
          </w:p>
          <w:p w:rsidR="00FB4324" w:rsidRDefault="00FB4324">
            <w:pPr>
              <w:pStyle w:val="ConsPlusNormal"/>
            </w:pPr>
            <w:r>
              <w:t>гранулы кишечнорастворимые с пролонгированным высвобождением, покрытые оболочкой;</w:t>
            </w:r>
          </w:p>
          <w:p w:rsidR="00FB4324" w:rsidRDefault="00FB4324">
            <w:pPr>
              <w:pStyle w:val="ConsPlusNormal"/>
            </w:pPr>
            <w:r>
              <w:t>гранулы с пролонгированным высвобождением для приема внутрь</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сульфасалазин</w:t>
            </w:r>
          </w:p>
        </w:tc>
        <w:tc>
          <w:tcPr>
            <w:tcW w:w="3628" w:type="dxa"/>
            <w:tcBorders>
              <w:top w:val="nil"/>
              <w:left w:val="nil"/>
              <w:bottom w:val="nil"/>
              <w:right w:val="nil"/>
            </w:tcBorders>
          </w:tcPr>
          <w:p w:rsidR="00FB4324" w:rsidRDefault="00FB4324">
            <w:pPr>
              <w:pStyle w:val="ConsPlusNormal"/>
            </w:pPr>
            <w:r>
              <w:t>таблетки кишечнорастворимые, покрытые пленочной оболочкой;</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A07F</w:t>
            </w:r>
          </w:p>
        </w:tc>
        <w:tc>
          <w:tcPr>
            <w:tcW w:w="2608" w:type="dxa"/>
            <w:tcBorders>
              <w:top w:val="nil"/>
              <w:left w:val="nil"/>
              <w:bottom w:val="nil"/>
              <w:right w:val="nil"/>
            </w:tcBorders>
          </w:tcPr>
          <w:p w:rsidR="00FB4324" w:rsidRDefault="00FB4324">
            <w:pPr>
              <w:pStyle w:val="ConsPlusNormal"/>
            </w:pPr>
            <w:r>
              <w:t>противодиарейные микроорганизмы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A07FA</w:t>
            </w:r>
          </w:p>
        </w:tc>
        <w:tc>
          <w:tcPr>
            <w:tcW w:w="2608" w:type="dxa"/>
            <w:tcBorders>
              <w:top w:val="nil"/>
              <w:left w:val="nil"/>
              <w:bottom w:val="nil"/>
              <w:right w:val="nil"/>
            </w:tcBorders>
          </w:tcPr>
          <w:p w:rsidR="00FB4324" w:rsidRDefault="00FB4324">
            <w:pPr>
              <w:pStyle w:val="ConsPlusNormal"/>
            </w:pPr>
            <w:r>
              <w:t>противодиарейные микроорганизмы</w:t>
            </w:r>
          </w:p>
        </w:tc>
        <w:tc>
          <w:tcPr>
            <w:tcW w:w="1814" w:type="dxa"/>
            <w:tcBorders>
              <w:top w:val="nil"/>
              <w:left w:val="nil"/>
              <w:bottom w:val="nil"/>
              <w:right w:val="nil"/>
            </w:tcBorders>
          </w:tcPr>
          <w:p w:rsidR="00FB4324" w:rsidRDefault="00FB4324">
            <w:pPr>
              <w:pStyle w:val="ConsPlusNormal"/>
            </w:pPr>
            <w:r>
              <w:t>бифидобактерии бифидум</w:t>
            </w:r>
          </w:p>
        </w:tc>
        <w:tc>
          <w:tcPr>
            <w:tcW w:w="3628" w:type="dxa"/>
            <w:tcBorders>
              <w:top w:val="nil"/>
              <w:left w:val="nil"/>
              <w:bottom w:val="nil"/>
              <w:right w:val="nil"/>
            </w:tcBorders>
          </w:tcPr>
          <w:p w:rsidR="00FB4324" w:rsidRDefault="00FB4324">
            <w:pPr>
              <w:pStyle w:val="ConsPlusNormal"/>
            </w:pPr>
            <w:r>
              <w:t>капсулы;</w:t>
            </w:r>
          </w:p>
          <w:p w:rsidR="00FB4324" w:rsidRDefault="00FB4324">
            <w:pPr>
              <w:pStyle w:val="ConsPlusNormal"/>
            </w:pPr>
            <w:r>
              <w:t>лиофилизат для приготовления раствора для приема внутрь и местного применения;</w:t>
            </w:r>
          </w:p>
          <w:p w:rsidR="00FB4324" w:rsidRDefault="00FB4324">
            <w:pPr>
              <w:pStyle w:val="ConsPlusNormal"/>
            </w:pPr>
            <w:r>
              <w:t>лиофилизат для приготовления суспензии для приема внутрь и местного применения;</w:t>
            </w:r>
          </w:p>
          <w:p w:rsidR="00FB4324" w:rsidRDefault="00FB4324">
            <w:pPr>
              <w:pStyle w:val="ConsPlusNormal"/>
            </w:pPr>
            <w:r>
              <w:t>порошок для приема внутрь;</w:t>
            </w:r>
          </w:p>
          <w:p w:rsidR="00FB4324" w:rsidRDefault="00FB4324">
            <w:pPr>
              <w:pStyle w:val="ConsPlusNormal"/>
            </w:pPr>
            <w:r>
              <w:t>порошок для приема внутрь и местного применения;</w:t>
            </w:r>
          </w:p>
          <w:p w:rsidR="00FB4324" w:rsidRDefault="00FB4324">
            <w:pPr>
              <w:pStyle w:val="ConsPlusNormal"/>
            </w:pPr>
            <w:r>
              <w:t>суппозитории вагинальные и ректальные;</w:t>
            </w:r>
          </w:p>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пробиотик из бифидобактерий бифидум однокомпонентный сорбированный</w:t>
            </w:r>
          </w:p>
        </w:tc>
        <w:tc>
          <w:tcPr>
            <w:tcW w:w="3628" w:type="dxa"/>
            <w:tcBorders>
              <w:top w:val="nil"/>
              <w:left w:val="nil"/>
              <w:bottom w:val="nil"/>
              <w:right w:val="nil"/>
            </w:tcBorders>
          </w:tcPr>
          <w:p w:rsidR="00FB4324" w:rsidRDefault="00FB4324">
            <w:pPr>
              <w:pStyle w:val="ConsPlusNormal"/>
            </w:pPr>
            <w:r>
              <w:t>капсулы;</w:t>
            </w:r>
          </w:p>
          <w:p w:rsidR="00FB4324" w:rsidRDefault="00FB4324">
            <w:pPr>
              <w:pStyle w:val="ConsPlusNormal"/>
            </w:pPr>
            <w:r>
              <w:t>порошок для приема внутрь</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A09</w:t>
            </w:r>
          </w:p>
        </w:tc>
        <w:tc>
          <w:tcPr>
            <w:tcW w:w="2608" w:type="dxa"/>
            <w:tcBorders>
              <w:top w:val="nil"/>
              <w:left w:val="nil"/>
              <w:bottom w:val="nil"/>
              <w:right w:val="nil"/>
            </w:tcBorders>
          </w:tcPr>
          <w:p w:rsidR="00FB4324" w:rsidRDefault="00FB4324">
            <w:pPr>
              <w:pStyle w:val="ConsPlusNormal"/>
            </w:pPr>
            <w:r>
              <w:t>препараты, способствующие пищеварению, включая ферментные препараты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A09A</w:t>
            </w:r>
          </w:p>
        </w:tc>
        <w:tc>
          <w:tcPr>
            <w:tcW w:w="2608" w:type="dxa"/>
            <w:tcBorders>
              <w:top w:val="nil"/>
              <w:left w:val="nil"/>
              <w:bottom w:val="nil"/>
              <w:right w:val="nil"/>
            </w:tcBorders>
          </w:tcPr>
          <w:p w:rsidR="00FB4324" w:rsidRDefault="00FB4324">
            <w:pPr>
              <w:pStyle w:val="ConsPlusNormal"/>
            </w:pPr>
            <w:r>
              <w:t>препараты, способствующие пищеварению, включая ферментные препараты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A09AA</w:t>
            </w:r>
          </w:p>
        </w:tc>
        <w:tc>
          <w:tcPr>
            <w:tcW w:w="2608" w:type="dxa"/>
            <w:tcBorders>
              <w:top w:val="nil"/>
              <w:left w:val="nil"/>
              <w:bottom w:val="nil"/>
              <w:right w:val="nil"/>
            </w:tcBorders>
          </w:tcPr>
          <w:p w:rsidR="00FB4324" w:rsidRDefault="00FB4324">
            <w:pPr>
              <w:pStyle w:val="ConsPlusNormal"/>
            </w:pPr>
            <w:r>
              <w:t>ферментные препараты</w:t>
            </w:r>
          </w:p>
        </w:tc>
        <w:tc>
          <w:tcPr>
            <w:tcW w:w="1814" w:type="dxa"/>
            <w:tcBorders>
              <w:top w:val="nil"/>
              <w:left w:val="nil"/>
              <w:bottom w:val="nil"/>
              <w:right w:val="nil"/>
            </w:tcBorders>
          </w:tcPr>
          <w:p w:rsidR="00FB4324" w:rsidRDefault="00FB4324">
            <w:pPr>
              <w:pStyle w:val="ConsPlusNormal"/>
            </w:pPr>
            <w:r>
              <w:t>панкреатин</w:t>
            </w:r>
          </w:p>
        </w:tc>
        <w:tc>
          <w:tcPr>
            <w:tcW w:w="3628" w:type="dxa"/>
            <w:tcBorders>
              <w:top w:val="nil"/>
              <w:left w:val="nil"/>
              <w:bottom w:val="nil"/>
              <w:right w:val="nil"/>
            </w:tcBorders>
          </w:tcPr>
          <w:p w:rsidR="00FB4324" w:rsidRDefault="00FB4324">
            <w:pPr>
              <w:pStyle w:val="ConsPlusNormal"/>
            </w:pPr>
            <w:r>
              <w:t>гранулы кишечнорастворимые;</w:t>
            </w:r>
          </w:p>
          <w:p w:rsidR="00FB4324" w:rsidRDefault="00FB4324">
            <w:pPr>
              <w:pStyle w:val="ConsPlusNormal"/>
            </w:pPr>
            <w:r>
              <w:t>капсулы;</w:t>
            </w:r>
          </w:p>
          <w:p w:rsidR="00FB4324" w:rsidRDefault="00FB4324">
            <w:pPr>
              <w:pStyle w:val="ConsPlusNormal"/>
            </w:pPr>
            <w:r>
              <w:t>капсулы кишечнорастворимые;</w:t>
            </w:r>
          </w:p>
          <w:p w:rsidR="00FB4324" w:rsidRDefault="00FB4324">
            <w:pPr>
              <w:pStyle w:val="ConsPlusNormal"/>
            </w:pPr>
            <w:r>
              <w:t>таблетки, покрытые кишечнорастворимой оболочкой;</w:t>
            </w:r>
          </w:p>
          <w:p w:rsidR="00FB4324" w:rsidRDefault="00FB4324">
            <w:pPr>
              <w:pStyle w:val="ConsPlusNormal"/>
            </w:pPr>
            <w:r>
              <w:t>таблетки, покрытые оболочкой;</w:t>
            </w:r>
          </w:p>
          <w:p w:rsidR="00FB4324" w:rsidRDefault="00FB4324">
            <w:pPr>
              <w:pStyle w:val="ConsPlusNormal"/>
            </w:pPr>
            <w:r>
              <w:t>таблетки кишечнорастворимые, покрытые пленочной оболочкой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A10</w:t>
            </w:r>
          </w:p>
        </w:tc>
        <w:tc>
          <w:tcPr>
            <w:tcW w:w="2608" w:type="dxa"/>
            <w:tcBorders>
              <w:top w:val="nil"/>
              <w:left w:val="nil"/>
              <w:bottom w:val="nil"/>
              <w:right w:val="nil"/>
            </w:tcBorders>
          </w:tcPr>
          <w:p w:rsidR="00FB4324" w:rsidRDefault="00FB4324">
            <w:pPr>
              <w:pStyle w:val="ConsPlusNormal"/>
            </w:pPr>
            <w:r>
              <w:t>препараты для лечения сахарного диабета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A10A</w:t>
            </w:r>
          </w:p>
        </w:tc>
        <w:tc>
          <w:tcPr>
            <w:tcW w:w="2608" w:type="dxa"/>
            <w:tcBorders>
              <w:top w:val="nil"/>
              <w:left w:val="nil"/>
              <w:bottom w:val="nil"/>
              <w:right w:val="nil"/>
            </w:tcBorders>
          </w:tcPr>
          <w:p w:rsidR="00FB4324" w:rsidRDefault="00FB4324">
            <w:pPr>
              <w:pStyle w:val="ConsPlusNormal"/>
            </w:pPr>
            <w:r>
              <w:t>инсулины и их аналоги</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A10AB</w:t>
            </w:r>
          </w:p>
        </w:tc>
        <w:tc>
          <w:tcPr>
            <w:tcW w:w="2608" w:type="dxa"/>
            <w:vMerge w:val="restart"/>
            <w:tcBorders>
              <w:top w:val="nil"/>
              <w:left w:val="nil"/>
              <w:bottom w:val="nil"/>
              <w:right w:val="nil"/>
            </w:tcBorders>
          </w:tcPr>
          <w:p w:rsidR="00FB4324" w:rsidRDefault="00FB4324">
            <w:pPr>
              <w:pStyle w:val="ConsPlusNormal"/>
            </w:pPr>
            <w:r>
              <w:t>инсулины короткого действия и их аналоги для инъекционного введения</w:t>
            </w:r>
          </w:p>
        </w:tc>
        <w:tc>
          <w:tcPr>
            <w:tcW w:w="1814" w:type="dxa"/>
            <w:tcBorders>
              <w:top w:val="nil"/>
              <w:left w:val="nil"/>
              <w:bottom w:val="nil"/>
              <w:right w:val="nil"/>
            </w:tcBorders>
          </w:tcPr>
          <w:p w:rsidR="00FB4324" w:rsidRDefault="00FB4324">
            <w:pPr>
              <w:pStyle w:val="ConsPlusNormal"/>
            </w:pPr>
            <w:r>
              <w:t>инсулин аспарт</w:t>
            </w:r>
          </w:p>
        </w:tc>
        <w:tc>
          <w:tcPr>
            <w:tcW w:w="3628" w:type="dxa"/>
            <w:tcBorders>
              <w:top w:val="nil"/>
              <w:left w:val="nil"/>
              <w:bottom w:val="nil"/>
              <w:right w:val="nil"/>
            </w:tcBorders>
          </w:tcPr>
          <w:p w:rsidR="00FB4324" w:rsidRDefault="00FB4324">
            <w:pPr>
              <w:pStyle w:val="ConsPlusNormal"/>
            </w:pPr>
            <w:r>
              <w:t>раствор для подкожного и внутривенного введения</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инсулин глулизин</w:t>
            </w:r>
          </w:p>
        </w:tc>
        <w:tc>
          <w:tcPr>
            <w:tcW w:w="3628" w:type="dxa"/>
            <w:tcBorders>
              <w:top w:val="nil"/>
              <w:left w:val="nil"/>
              <w:bottom w:val="nil"/>
              <w:right w:val="nil"/>
            </w:tcBorders>
          </w:tcPr>
          <w:p w:rsidR="00FB4324" w:rsidRDefault="00FB4324">
            <w:pPr>
              <w:pStyle w:val="ConsPlusNormal"/>
            </w:pPr>
            <w:r>
              <w:t>раствор для подкожного введения</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инсулин лизпро</w:t>
            </w:r>
          </w:p>
        </w:tc>
        <w:tc>
          <w:tcPr>
            <w:tcW w:w="3628" w:type="dxa"/>
            <w:tcBorders>
              <w:top w:val="nil"/>
              <w:left w:val="nil"/>
              <w:bottom w:val="nil"/>
              <w:right w:val="nil"/>
            </w:tcBorders>
          </w:tcPr>
          <w:p w:rsidR="00FB4324" w:rsidRDefault="00FB4324">
            <w:pPr>
              <w:pStyle w:val="ConsPlusNormal"/>
            </w:pPr>
            <w:r>
              <w:t>раствор для внутривенного и подкожного введения</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инсулин растворимый (человеческий генно-инженерный)</w:t>
            </w:r>
          </w:p>
        </w:tc>
        <w:tc>
          <w:tcPr>
            <w:tcW w:w="3628" w:type="dxa"/>
            <w:tcBorders>
              <w:top w:val="nil"/>
              <w:left w:val="nil"/>
              <w:bottom w:val="nil"/>
              <w:right w:val="nil"/>
            </w:tcBorders>
          </w:tcPr>
          <w:p w:rsidR="00FB4324" w:rsidRDefault="00FB4324">
            <w:pPr>
              <w:pStyle w:val="ConsPlusNormal"/>
            </w:pPr>
            <w:r>
              <w:t>раствор для инъекций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A10AC</w:t>
            </w:r>
          </w:p>
        </w:tc>
        <w:tc>
          <w:tcPr>
            <w:tcW w:w="2608" w:type="dxa"/>
            <w:tcBorders>
              <w:top w:val="nil"/>
              <w:left w:val="nil"/>
              <w:bottom w:val="nil"/>
              <w:right w:val="nil"/>
            </w:tcBorders>
          </w:tcPr>
          <w:p w:rsidR="00FB4324" w:rsidRDefault="00FB4324">
            <w:pPr>
              <w:pStyle w:val="ConsPlusNormal"/>
            </w:pPr>
            <w:r>
              <w:t>инсулины средней продолжительности действия и их аналоги для инъекционного введения</w:t>
            </w:r>
          </w:p>
        </w:tc>
        <w:tc>
          <w:tcPr>
            <w:tcW w:w="1814" w:type="dxa"/>
            <w:tcBorders>
              <w:top w:val="nil"/>
              <w:left w:val="nil"/>
              <w:bottom w:val="nil"/>
              <w:right w:val="nil"/>
            </w:tcBorders>
          </w:tcPr>
          <w:p w:rsidR="00FB4324" w:rsidRDefault="00FB4324">
            <w:pPr>
              <w:pStyle w:val="ConsPlusNormal"/>
            </w:pPr>
            <w:r>
              <w:t>инсулин-изофан (человеческий генно-инженерный)</w:t>
            </w:r>
          </w:p>
        </w:tc>
        <w:tc>
          <w:tcPr>
            <w:tcW w:w="3628" w:type="dxa"/>
            <w:tcBorders>
              <w:top w:val="nil"/>
              <w:left w:val="nil"/>
              <w:bottom w:val="nil"/>
              <w:right w:val="nil"/>
            </w:tcBorders>
          </w:tcPr>
          <w:p w:rsidR="00FB4324" w:rsidRDefault="00FB4324">
            <w:pPr>
              <w:pStyle w:val="ConsPlusNormal"/>
            </w:pPr>
            <w:r>
              <w:t>суспензия для подкожного введения</w:t>
            </w: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A10AD</w:t>
            </w:r>
          </w:p>
        </w:tc>
        <w:tc>
          <w:tcPr>
            <w:tcW w:w="2608" w:type="dxa"/>
            <w:vMerge w:val="restart"/>
            <w:tcBorders>
              <w:top w:val="nil"/>
              <w:left w:val="nil"/>
              <w:bottom w:val="nil"/>
              <w:right w:val="nil"/>
            </w:tcBorders>
          </w:tcPr>
          <w:p w:rsidR="00FB4324" w:rsidRDefault="00FB4324">
            <w:pPr>
              <w:pStyle w:val="ConsPlusNormal"/>
            </w:pPr>
            <w:r>
              <w:t xml:space="preserve">инсулины средней продолжительности </w:t>
            </w:r>
            <w:r>
              <w:lastRenderedPageBreak/>
              <w:t>действия или длительного действия и их аналоги в комбинации с инсулинами короткого действия для инъекционного введения</w:t>
            </w:r>
          </w:p>
        </w:tc>
        <w:tc>
          <w:tcPr>
            <w:tcW w:w="1814" w:type="dxa"/>
            <w:tcBorders>
              <w:top w:val="nil"/>
              <w:left w:val="nil"/>
              <w:bottom w:val="nil"/>
              <w:right w:val="nil"/>
            </w:tcBorders>
          </w:tcPr>
          <w:p w:rsidR="00FB4324" w:rsidRDefault="00FB4324">
            <w:pPr>
              <w:pStyle w:val="ConsPlusNormal"/>
            </w:pPr>
            <w:r>
              <w:lastRenderedPageBreak/>
              <w:t>инсулин аспарт двухфазный</w:t>
            </w:r>
          </w:p>
        </w:tc>
        <w:tc>
          <w:tcPr>
            <w:tcW w:w="3628" w:type="dxa"/>
            <w:tcBorders>
              <w:top w:val="nil"/>
              <w:left w:val="nil"/>
              <w:bottom w:val="nil"/>
              <w:right w:val="nil"/>
            </w:tcBorders>
          </w:tcPr>
          <w:p w:rsidR="00FB4324" w:rsidRDefault="00FB4324">
            <w:pPr>
              <w:pStyle w:val="ConsPlusNormal"/>
            </w:pPr>
            <w:r>
              <w:t>суспензия для подкожного введения</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инсулин деглудек + инсулин аспарт</w:t>
            </w:r>
          </w:p>
        </w:tc>
        <w:tc>
          <w:tcPr>
            <w:tcW w:w="3628" w:type="dxa"/>
            <w:tcBorders>
              <w:top w:val="nil"/>
              <w:left w:val="nil"/>
              <w:bottom w:val="nil"/>
              <w:right w:val="nil"/>
            </w:tcBorders>
          </w:tcPr>
          <w:p w:rsidR="00FB4324" w:rsidRDefault="00FB4324">
            <w:pPr>
              <w:pStyle w:val="ConsPlusNormal"/>
            </w:pPr>
            <w:r>
              <w:t>раствор для подкожного введения</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инсулин двухфазный (человеческий генно-инженерный)</w:t>
            </w:r>
          </w:p>
        </w:tc>
        <w:tc>
          <w:tcPr>
            <w:tcW w:w="3628" w:type="dxa"/>
            <w:tcBorders>
              <w:top w:val="nil"/>
              <w:left w:val="nil"/>
              <w:bottom w:val="nil"/>
              <w:right w:val="nil"/>
            </w:tcBorders>
          </w:tcPr>
          <w:p w:rsidR="00FB4324" w:rsidRDefault="00FB4324">
            <w:pPr>
              <w:pStyle w:val="ConsPlusNormal"/>
            </w:pPr>
            <w:r>
              <w:t>суспензия для подкожного введения</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инсулин лизпро двухфазный</w:t>
            </w:r>
          </w:p>
        </w:tc>
        <w:tc>
          <w:tcPr>
            <w:tcW w:w="3628" w:type="dxa"/>
            <w:tcBorders>
              <w:top w:val="nil"/>
              <w:left w:val="nil"/>
              <w:bottom w:val="nil"/>
              <w:right w:val="nil"/>
            </w:tcBorders>
          </w:tcPr>
          <w:p w:rsidR="00FB4324" w:rsidRDefault="00FB4324">
            <w:pPr>
              <w:pStyle w:val="ConsPlusNormal"/>
            </w:pPr>
            <w:r>
              <w:t>суспензия для подкожного введения</w:t>
            </w: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A10AE</w:t>
            </w:r>
          </w:p>
        </w:tc>
        <w:tc>
          <w:tcPr>
            <w:tcW w:w="2608" w:type="dxa"/>
            <w:vMerge w:val="restart"/>
            <w:tcBorders>
              <w:top w:val="nil"/>
              <w:left w:val="nil"/>
              <w:bottom w:val="nil"/>
              <w:right w:val="nil"/>
            </w:tcBorders>
          </w:tcPr>
          <w:p w:rsidR="00FB4324" w:rsidRDefault="00FB4324">
            <w:pPr>
              <w:pStyle w:val="ConsPlusNormal"/>
            </w:pPr>
            <w:r>
              <w:t>инсулины длительного действия и их аналоги для инъекционного введения</w:t>
            </w:r>
          </w:p>
        </w:tc>
        <w:tc>
          <w:tcPr>
            <w:tcW w:w="1814" w:type="dxa"/>
            <w:tcBorders>
              <w:top w:val="nil"/>
              <w:left w:val="nil"/>
              <w:bottom w:val="nil"/>
              <w:right w:val="nil"/>
            </w:tcBorders>
          </w:tcPr>
          <w:p w:rsidR="00FB4324" w:rsidRDefault="00FB4324">
            <w:pPr>
              <w:pStyle w:val="ConsPlusNormal"/>
            </w:pPr>
            <w:r>
              <w:t>инсулин гларгин</w:t>
            </w:r>
          </w:p>
        </w:tc>
        <w:tc>
          <w:tcPr>
            <w:tcW w:w="3628" w:type="dxa"/>
            <w:tcBorders>
              <w:top w:val="nil"/>
              <w:left w:val="nil"/>
              <w:bottom w:val="nil"/>
              <w:right w:val="nil"/>
            </w:tcBorders>
          </w:tcPr>
          <w:p w:rsidR="00FB4324" w:rsidRDefault="00FB4324">
            <w:pPr>
              <w:pStyle w:val="ConsPlusNormal"/>
            </w:pPr>
            <w:r>
              <w:t>раствор для подкожного введения</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инсулин гларгин + ликсисенатид</w:t>
            </w:r>
          </w:p>
        </w:tc>
        <w:tc>
          <w:tcPr>
            <w:tcW w:w="3628" w:type="dxa"/>
            <w:tcBorders>
              <w:top w:val="nil"/>
              <w:left w:val="nil"/>
              <w:bottom w:val="nil"/>
              <w:right w:val="nil"/>
            </w:tcBorders>
          </w:tcPr>
          <w:p w:rsidR="00FB4324" w:rsidRDefault="00FB4324">
            <w:pPr>
              <w:pStyle w:val="ConsPlusNormal"/>
            </w:pPr>
            <w:r>
              <w:t>раствор для подкожного введения</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инсулин деглудек</w:t>
            </w:r>
          </w:p>
        </w:tc>
        <w:tc>
          <w:tcPr>
            <w:tcW w:w="3628" w:type="dxa"/>
            <w:tcBorders>
              <w:top w:val="nil"/>
              <w:left w:val="nil"/>
              <w:bottom w:val="nil"/>
              <w:right w:val="nil"/>
            </w:tcBorders>
          </w:tcPr>
          <w:p w:rsidR="00FB4324" w:rsidRDefault="00FB4324">
            <w:pPr>
              <w:pStyle w:val="ConsPlusNormal"/>
            </w:pPr>
            <w:r>
              <w:t>раствор для подкожного введения</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инсулин детемир</w:t>
            </w:r>
          </w:p>
        </w:tc>
        <w:tc>
          <w:tcPr>
            <w:tcW w:w="3628" w:type="dxa"/>
            <w:tcBorders>
              <w:top w:val="nil"/>
              <w:left w:val="nil"/>
              <w:bottom w:val="nil"/>
              <w:right w:val="nil"/>
            </w:tcBorders>
          </w:tcPr>
          <w:p w:rsidR="00FB4324" w:rsidRDefault="00FB4324">
            <w:pPr>
              <w:pStyle w:val="ConsPlusNormal"/>
            </w:pPr>
            <w:r>
              <w:t>раствор для подкожного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A10B</w:t>
            </w:r>
          </w:p>
        </w:tc>
        <w:tc>
          <w:tcPr>
            <w:tcW w:w="2608" w:type="dxa"/>
            <w:tcBorders>
              <w:top w:val="nil"/>
              <w:left w:val="nil"/>
              <w:bottom w:val="nil"/>
              <w:right w:val="nil"/>
            </w:tcBorders>
          </w:tcPr>
          <w:p w:rsidR="00FB4324" w:rsidRDefault="00FB4324">
            <w:pPr>
              <w:pStyle w:val="ConsPlusNormal"/>
            </w:pPr>
            <w:r>
              <w:t>гипогликемические препараты, кроме инсулинов</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A10BA</w:t>
            </w:r>
          </w:p>
        </w:tc>
        <w:tc>
          <w:tcPr>
            <w:tcW w:w="2608" w:type="dxa"/>
            <w:tcBorders>
              <w:top w:val="nil"/>
              <w:left w:val="nil"/>
              <w:bottom w:val="nil"/>
              <w:right w:val="nil"/>
            </w:tcBorders>
          </w:tcPr>
          <w:p w:rsidR="00FB4324" w:rsidRDefault="00FB4324">
            <w:pPr>
              <w:pStyle w:val="ConsPlusNormal"/>
            </w:pPr>
            <w:r>
              <w:t>бигуаниды</w:t>
            </w:r>
          </w:p>
        </w:tc>
        <w:tc>
          <w:tcPr>
            <w:tcW w:w="1814" w:type="dxa"/>
            <w:tcBorders>
              <w:top w:val="nil"/>
              <w:left w:val="nil"/>
              <w:bottom w:val="nil"/>
              <w:right w:val="nil"/>
            </w:tcBorders>
          </w:tcPr>
          <w:p w:rsidR="00FB4324" w:rsidRDefault="00FB4324">
            <w:pPr>
              <w:pStyle w:val="ConsPlusNormal"/>
            </w:pPr>
            <w:r>
              <w:t>метформин</w:t>
            </w:r>
          </w:p>
        </w:tc>
        <w:tc>
          <w:tcPr>
            <w:tcW w:w="3628" w:type="dxa"/>
            <w:tcBorders>
              <w:top w:val="nil"/>
              <w:left w:val="nil"/>
              <w:bottom w:val="nil"/>
              <w:right w:val="nil"/>
            </w:tcBorders>
          </w:tcPr>
          <w:p w:rsidR="00FB4324" w:rsidRDefault="00FB4324">
            <w:pPr>
              <w:pStyle w:val="ConsPlusNormal"/>
            </w:pPr>
            <w:r>
              <w:t>таблетки;</w:t>
            </w:r>
          </w:p>
          <w:p w:rsidR="00FB4324" w:rsidRDefault="00FB4324">
            <w:pPr>
              <w:pStyle w:val="ConsPlusNormal"/>
            </w:pPr>
            <w:r>
              <w:t>таблетки, покрытые пленочной оболочкой;</w:t>
            </w:r>
          </w:p>
          <w:p w:rsidR="00FB4324" w:rsidRDefault="00FB4324">
            <w:pPr>
              <w:pStyle w:val="ConsPlusNormal"/>
            </w:pPr>
            <w:r>
              <w:t>таблетки пролонгированного действия;</w:t>
            </w:r>
          </w:p>
          <w:p w:rsidR="00FB4324" w:rsidRDefault="00FB4324">
            <w:pPr>
              <w:pStyle w:val="ConsPlusNormal"/>
            </w:pPr>
            <w:r>
              <w:t>таблетки пролонгированного действия, покрытые пленочной оболочкой;</w:t>
            </w:r>
          </w:p>
          <w:p w:rsidR="00FB4324" w:rsidRDefault="00FB4324">
            <w:pPr>
              <w:pStyle w:val="ConsPlusNormal"/>
            </w:pPr>
            <w:r>
              <w:t>таблетки с пролонгированным высвобождением;</w:t>
            </w:r>
          </w:p>
          <w:p w:rsidR="00FB4324" w:rsidRDefault="00FB4324">
            <w:pPr>
              <w:pStyle w:val="ConsPlusNormal"/>
            </w:pPr>
            <w:r>
              <w:t>таблетки с пролонгированным высвобождением, покрытые пленочной оболочкой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A10BB</w:t>
            </w:r>
          </w:p>
        </w:tc>
        <w:tc>
          <w:tcPr>
            <w:tcW w:w="2608" w:type="dxa"/>
            <w:vMerge w:val="restart"/>
            <w:tcBorders>
              <w:top w:val="nil"/>
              <w:left w:val="nil"/>
              <w:bottom w:val="nil"/>
              <w:right w:val="nil"/>
            </w:tcBorders>
          </w:tcPr>
          <w:p w:rsidR="00FB4324" w:rsidRDefault="00FB4324">
            <w:pPr>
              <w:pStyle w:val="ConsPlusNormal"/>
            </w:pPr>
            <w:r>
              <w:t>производные сульфонилмочевины</w:t>
            </w:r>
          </w:p>
        </w:tc>
        <w:tc>
          <w:tcPr>
            <w:tcW w:w="1814" w:type="dxa"/>
            <w:tcBorders>
              <w:top w:val="nil"/>
              <w:left w:val="nil"/>
              <w:bottom w:val="nil"/>
              <w:right w:val="nil"/>
            </w:tcBorders>
          </w:tcPr>
          <w:p w:rsidR="00FB4324" w:rsidRDefault="00FB4324">
            <w:pPr>
              <w:pStyle w:val="ConsPlusNormal"/>
            </w:pPr>
            <w:r>
              <w:t>глибенкламид</w:t>
            </w:r>
          </w:p>
        </w:tc>
        <w:tc>
          <w:tcPr>
            <w:tcW w:w="3628" w:type="dxa"/>
            <w:tcBorders>
              <w:top w:val="nil"/>
              <w:left w:val="nil"/>
              <w:bottom w:val="nil"/>
              <w:right w:val="nil"/>
            </w:tcBorders>
          </w:tcPr>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гликлазид</w:t>
            </w:r>
          </w:p>
        </w:tc>
        <w:tc>
          <w:tcPr>
            <w:tcW w:w="3628" w:type="dxa"/>
            <w:tcBorders>
              <w:top w:val="nil"/>
              <w:left w:val="nil"/>
              <w:bottom w:val="nil"/>
              <w:right w:val="nil"/>
            </w:tcBorders>
          </w:tcPr>
          <w:p w:rsidR="00FB4324" w:rsidRDefault="00FB4324">
            <w:pPr>
              <w:pStyle w:val="ConsPlusNormal"/>
            </w:pPr>
            <w:r>
              <w:t>таблетки;</w:t>
            </w:r>
          </w:p>
          <w:p w:rsidR="00FB4324" w:rsidRDefault="00FB4324">
            <w:pPr>
              <w:pStyle w:val="ConsPlusNormal"/>
            </w:pPr>
            <w:r>
              <w:t>таблетки с модифицированным высвобождением;</w:t>
            </w:r>
          </w:p>
          <w:p w:rsidR="00FB4324" w:rsidRDefault="00FB4324">
            <w:pPr>
              <w:pStyle w:val="ConsPlusNormal"/>
            </w:pPr>
            <w:r>
              <w:t>таблетки с пролонгированным высвобождением</w:t>
            </w: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A10BH</w:t>
            </w:r>
          </w:p>
        </w:tc>
        <w:tc>
          <w:tcPr>
            <w:tcW w:w="2608" w:type="dxa"/>
            <w:vMerge w:val="restart"/>
            <w:tcBorders>
              <w:top w:val="nil"/>
              <w:left w:val="nil"/>
              <w:bottom w:val="nil"/>
              <w:right w:val="nil"/>
            </w:tcBorders>
          </w:tcPr>
          <w:p w:rsidR="00FB4324" w:rsidRDefault="00FB4324">
            <w:pPr>
              <w:pStyle w:val="ConsPlusNormal"/>
            </w:pPr>
            <w:r>
              <w:t>ингибиторы дипептидилпептидазы-4 (ДПП-4)</w:t>
            </w:r>
          </w:p>
        </w:tc>
        <w:tc>
          <w:tcPr>
            <w:tcW w:w="1814" w:type="dxa"/>
            <w:tcBorders>
              <w:top w:val="nil"/>
              <w:left w:val="nil"/>
              <w:bottom w:val="nil"/>
              <w:right w:val="nil"/>
            </w:tcBorders>
          </w:tcPr>
          <w:p w:rsidR="00FB4324" w:rsidRDefault="00FB4324">
            <w:pPr>
              <w:pStyle w:val="ConsPlusNormal"/>
            </w:pPr>
            <w:r>
              <w:t>алоглиптин</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вилдаглиптин</w:t>
            </w:r>
          </w:p>
        </w:tc>
        <w:tc>
          <w:tcPr>
            <w:tcW w:w="3628" w:type="dxa"/>
            <w:tcBorders>
              <w:top w:val="nil"/>
              <w:left w:val="nil"/>
              <w:bottom w:val="nil"/>
              <w:right w:val="nil"/>
            </w:tcBorders>
          </w:tcPr>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гозоглиптин</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линаглиптин</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саксаглиптин</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ситаглиптин</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эвоглиптин</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A10BJ</w:t>
            </w:r>
          </w:p>
        </w:tc>
        <w:tc>
          <w:tcPr>
            <w:tcW w:w="2608" w:type="dxa"/>
            <w:vMerge w:val="restart"/>
            <w:tcBorders>
              <w:top w:val="nil"/>
              <w:left w:val="nil"/>
              <w:bottom w:val="nil"/>
              <w:right w:val="nil"/>
            </w:tcBorders>
          </w:tcPr>
          <w:p w:rsidR="00FB4324" w:rsidRDefault="00FB4324">
            <w:pPr>
              <w:pStyle w:val="ConsPlusNormal"/>
              <w:jc w:val="both"/>
            </w:pPr>
            <w:r>
              <w:t>аналоги глюкагоноподобного пептида-1</w:t>
            </w:r>
          </w:p>
        </w:tc>
        <w:tc>
          <w:tcPr>
            <w:tcW w:w="1814" w:type="dxa"/>
            <w:tcBorders>
              <w:top w:val="nil"/>
              <w:left w:val="nil"/>
              <w:bottom w:val="nil"/>
              <w:right w:val="nil"/>
            </w:tcBorders>
          </w:tcPr>
          <w:p w:rsidR="00FB4324" w:rsidRDefault="00FB4324">
            <w:pPr>
              <w:pStyle w:val="ConsPlusNormal"/>
            </w:pPr>
            <w:r>
              <w:t>дулаглутид</w:t>
            </w:r>
          </w:p>
        </w:tc>
        <w:tc>
          <w:tcPr>
            <w:tcW w:w="3628" w:type="dxa"/>
            <w:tcBorders>
              <w:top w:val="nil"/>
              <w:left w:val="nil"/>
              <w:bottom w:val="nil"/>
              <w:right w:val="nil"/>
            </w:tcBorders>
          </w:tcPr>
          <w:p w:rsidR="00FB4324" w:rsidRDefault="00FB4324">
            <w:pPr>
              <w:pStyle w:val="ConsPlusNormal"/>
            </w:pPr>
            <w:r>
              <w:t>раствор для подкожного введения</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ликсисенатид</w:t>
            </w:r>
          </w:p>
        </w:tc>
        <w:tc>
          <w:tcPr>
            <w:tcW w:w="3628" w:type="dxa"/>
            <w:tcBorders>
              <w:top w:val="nil"/>
              <w:left w:val="nil"/>
              <w:bottom w:val="nil"/>
              <w:right w:val="nil"/>
            </w:tcBorders>
          </w:tcPr>
          <w:p w:rsidR="00FB4324" w:rsidRDefault="00FB4324">
            <w:pPr>
              <w:pStyle w:val="ConsPlusNormal"/>
            </w:pPr>
            <w:r>
              <w:t>раствор для подкожного введения</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семаглутид</w:t>
            </w:r>
          </w:p>
        </w:tc>
        <w:tc>
          <w:tcPr>
            <w:tcW w:w="3628" w:type="dxa"/>
            <w:tcBorders>
              <w:top w:val="nil"/>
              <w:left w:val="nil"/>
              <w:bottom w:val="nil"/>
              <w:right w:val="nil"/>
            </w:tcBorders>
          </w:tcPr>
          <w:p w:rsidR="00FB4324" w:rsidRDefault="00FB4324">
            <w:pPr>
              <w:pStyle w:val="ConsPlusNormal"/>
            </w:pPr>
            <w:r>
              <w:t>раствор для подкожного введения</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A10BK</w:t>
            </w:r>
          </w:p>
        </w:tc>
        <w:tc>
          <w:tcPr>
            <w:tcW w:w="2608" w:type="dxa"/>
            <w:vMerge w:val="restart"/>
            <w:tcBorders>
              <w:top w:val="nil"/>
              <w:left w:val="nil"/>
              <w:bottom w:val="nil"/>
              <w:right w:val="nil"/>
            </w:tcBorders>
          </w:tcPr>
          <w:p w:rsidR="00FB4324" w:rsidRDefault="00FB4324">
            <w:pPr>
              <w:pStyle w:val="ConsPlusNormal"/>
              <w:jc w:val="both"/>
            </w:pPr>
            <w:r>
              <w:t>ингибиторы натрийзависимого переносчика глюкозы 2 типа</w:t>
            </w:r>
          </w:p>
        </w:tc>
        <w:tc>
          <w:tcPr>
            <w:tcW w:w="1814" w:type="dxa"/>
            <w:tcBorders>
              <w:top w:val="nil"/>
              <w:left w:val="nil"/>
              <w:bottom w:val="nil"/>
              <w:right w:val="nil"/>
            </w:tcBorders>
          </w:tcPr>
          <w:p w:rsidR="00FB4324" w:rsidRDefault="00FB4324">
            <w:pPr>
              <w:pStyle w:val="ConsPlusNormal"/>
            </w:pPr>
            <w:r>
              <w:t>дапаглифлозин</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ипраглифлозин</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эмпаглифлозин</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эртуглифлозин</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A10BX</w:t>
            </w:r>
          </w:p>
        </w:tc>
        <w:tc>
          <w:tcPr>
            <w:tcW w:w="2608" w:type="dxa"/>
            <w:tcBorders>
              <w:top w:val="nil"/>
              <w:left w:val="nil"/>
              <w:bottom w:val="nil"/>
              <w:right w:val="nil"/>
            </w:tcBorders>
          </w:tcPr>
          <w:p w:rsidR="00FB4324" w:rsidRDefault="00FB4324">
            <w:pPr>
              <w:pStyle w:val="ConsPlusNormal"/>
            </w:pPr>
            <w:r>
              <w:t>другие гипогликемические препараты, кроме инсулинов</w:t>
            </w:r>
          </w:p>
        </w:tc>
        <w:tc>
          <w:tcPr>
            <w:tcW w:w="1814" w:type="dxa"/>
            <w:tcBorders>
              <w:top w:val="nil"/>
              <w:left w:val="nil"/>
              <w:bottom w:val="nil"/>
              <w:right w:val="nil"/>
            </w:tcBorders>
          </w:tcPr>
          <w:p w:rsidR="00FB4324" w:rsidRDefault="00FB4324">
            <w:pPr>
              <w:pStyle w:val="ConsPlusNormal"/>
            </w:pPr>
            <w:r>
              <w:t>репаглинид</w:t>
            </w:r>
          </w:p>
        </w:tc>
        <w:tc>
          <w:tcPr>
            <w:tcW w:w="3628" w:type="dxa"/>
            <w:tcBorders>
              <w:top w:val="nil"/>
              <w:left w:val="nil"/>
              <w:bottom w:val="nil"/>
              <w:right w:val="nil"/>
            </w:tcBorders>
          </w:tcPr>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A11</w:t>
            </w:r>
          </w:p>
        </w:tc>
        <w:tc>
          <w:tcPr>
            <w:tcW w:w="2608" w:type="dxa"/>
            <w:tcBorders>
              <w:top w:val="nil"/>
              <w:left w:val="nil"/>
              <w:bottom w:val="nil"/>
              <w:right w:val="nil"/>
            </w:tcBorders>
          </w:tcPr>
          <w:p w:rsidR="00FB4324" w:rsidRDefault="00FB4324">
            <w:pPr>
              <w:pStyle w:val="ConsPlusNormal"/>
            </w:pPr>
            <w:r>
              <w:t>витамины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A11C</w:t>
            </w:r>
          </w:p>
        </w:tc>
        <w:tc>
          <w:tcPr>
            <w:tcW w:w="2608" w:type="dxa"/>
            <w:tcBorders>
              <w:top w:val="nil"/>
              <w:left w:val="nil"/>
              <w:bottom w:val="nil"/>
              <w:right w:val="nil"/>
            </w:tcBorders>
          </w:tcPr>
          <w:p w:rsidR="00FB4324" w:rsidRDefault="00FB4324">
            <w:pPr>
              <w:pStyle w:val="ConsPlusNormal"/>
            </w:pPr>
            <w:r>
              <w:t>витамины A и D, включая их комбинации</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A11CA</w:t>
            </w:r>
          </w:p>
        </w:tc>
        <w:tc>
          <w:tcPr>
            <w:tcW w:w="2608" w:type="dxa"/>
            <w:tcBorders>
              <w:top w:val="nil"/>
              <w:left w:val="nil"/>
              <w:bottom w:val="nil"/>
              <w:right w:val="nil"/>
            </w:tcBorders>
          </w:tcPr>
          <w:p w:rsidR="00FB4324" w:rsidRDefault="00FB4324">
            <w:pPr>
              <w:pStyle w:val="ConsPlusNormal"/>
            </w:pPr>
            <w:r>
              <w:t>витамин A</w:t>
            </w:r>
          </w:p>
        </w:tc>
        <w:tc>
          <w:tcPr>
            <w:tcW w:w="1814" w:type="dxa"/>
            <w:tcBorders>
              <w:top w:val="nil"/>
              <w:left w:val="nil"/>
              <w:bottom w:val="nil"/>
              <w:right w:val="nil"/>
            </w:tcBorders>
          </w:tcPr>
          <w:p w:rsidR="00FB4324" w:rsidRDefault="00FB4324">
            <w:pPr>
              <w:pStyle w:val="ConsPlusNormal"/>
            </w:pPr>
            <w:r>
              <w:t>ретинол</w:t>
            </w:r>
          </w:p>
        </w:tc>
        <w:tc>
          <w:tcPr>
            <w:tcW w:w="3628" w:type="dxa"/>
            <w:tcBorders>
              <w:top w:val="nil"/>
              <w:left w:val="nil"/>
              <w:bottom w:val="nil"/>
              <w:right w:val="nil"/>
            </w:tcBorders>
          </w:tcPr>
          <w:p w:rsidR="00FB4324" w:rsidRDefault="00FB4324">
            <w:pPr>
              <w:pStyle w:val="ConsPlusNormal"/>
            </w:pPr>
            <w:r>
              <w:t>драже;</w:t>
            </w:r>
          </w:p>
          <w:p w:rsidR="00FB4324" w:rsidRDefault="00FB4324">
            <w:pPr>
              <w:pStyle w:val="ConsPlusNormal"/>
            </w:pPr>
            <w:r>
              <w:t>капли для приема внутрь и наружного применения;</w:t>
            </w:r>
          </w:p>
          <w:p w:rsidR="00FB4324" w:rsidRDefault="00FB4324">
            <w:pPr>
              <w:pStyle w:val="ConsPlusNormal"/>
            </w:pPr>
            <w:r>
              <w:t>капсулы;</w:t>
            </w:r>
          </w:p>
          <w:p w:rsidR="00FB4324" w:rsidRDefault="00FB4324">
            <w:pPr>
              <w:pStyle w:val="ConsPlusNormal"/>
            </w:pPr>
            <w:r>
              <w:t>мазь для наружного применения;</w:t>
            </w:r>
          </w:p>
          <w:p w:rsidR="00FB4324" w:rsidRDefault="00FB4324">
            <w:pPr>
              <w:pStyle w:val="ConsPlusNormal"/>
            </w:pPr>
            <w:r>
              <w:t>раствор для приема внутрь (масляный);</w:t>
            </w:r>
          </w:p>
          <w:p w:rsidR="00FB4324" w:rsidRDefault="00FB4324">
            <w:pPr>
              <w:pStyle w:val="ConsPlusNormal"/>
            </w:pPr>
            <w:r>
              <w:t>раствор для приема внутрь и наружного применения (масляный)</w:t>
            </w: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A11CC</w:t>
            </w:r>
          </w:p>
        </w:tc>
        <w:tc>
          <w:tcPr>
            <w:tcW w:w="2608" w:type="dxa"/>
            <w:vMerge w:val="restart"/>
            <w:tcBorders>
              <w:top w:val="nil"/>
              <w:left w:val="nil"/>
              <w:bottom w:val="nil"/>
              <w:right w:val="nil"/>
            </w:tcBorders>
          </w:tcPr>
          <w:p w:rsidR="00FB4324" w:rsidRDefault="00FB4324">
            <w:pPr>
              <w:pStyle w:val="ConsPlusNormal"/>
            </w:pPr>
            <w:r>
              <w:t>витамин D и его аналоги</w:t>
            </w:r>
          </w:p>
        </w:tc>
        <w:tc>
          <w:tcPr>
            <w:tcW w:w="1814" w:type="dxa"/>
            <w:tcBorders>
              <w:top w:val="nil"/>
              <w:left w:val="nil"/>
              <w:bottom w:val="nil"/>
              <w:right w:val="nil"/>
            </w:tcBorders>
          </w:tcPr>
          <w:p w:rsidR="00FB4324" w:rsidRDefault="00FB4324">
            <w:pPr>
              <w:pStyle w:val="ConsPlusNormal"/>
            </w:pPr>
            <w:r>
              <w:t>альфакальцидол</w:t>
            </w:r>
          </w:p>
        </w:tc>
        <w:tc>
          <w:tcPr>
            <w:tcW w:w="3628" w:type="dxa"/>
            <w:tcBorders>
              <w:top w:val="nil"/>
              <w:left w:val="nil"/>
              <w:bottom w:val="nil"/>
              <w:right w:val="nil"/>
            </w:tcBorders>
          </w:tcPr>
          <w:p w:rsidR="00FB4324" w:rsidRDefault="00FB4324">
            <w:pPr>
              <w:pStyle w:val="ConsPlusNormal"/>
            </w:pPr>
            <w:r>
              <w:t>капли для приема внутрь;</w:t>
            </w:r>
          </w:p>
          <w:p w:rsidR="00FB4324" w:rsidRDefault="00FB4324">
            <w:pPr>
              <w:pStyle w:val="ConsPlusNormal"/>
            </w:pPr>
            <w:r>
              <w:lastRenderedPageBreak/>
              <w:t>капсулы</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кальцитриол</w:t>
            </w:r>
          </w:p>
        </w:tc>
        <w:tc>
          <w:tcPr>
            <w:tcW w:w="3628" w:type="dxa"/>
            <w:tcBorders>
              <w:top w:val="nil"/>
              <w:left w:val="nil"/>
              <w:bottom w:val="nil"/>
              <w:right w:val="nil"/>
            </w:tcBorders>
          </w:tcPr>
          <w:p w:rsidR="00FB4324" w:rsidRDefault="00FB4324">
            <w:pPr>
              <w:pStyle w:val="ConsPlusNormal"/>
            </w:pPr>
            <w:r>
              <w:t>капсулы</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колекальциферол</w:t>
            </w:r>
          </w:p>
        </w:tc>
        <w:tc>
          <w:tcPr>
            <w:tcW w:w="3628" w:type="dxa"/>
            <w:tcBorders>
              <w:top w:val="nil"/>
              <w:left w:val="nil"/>
              <w:bottom w:val="nil"/>
              <w:right w:val="nil"/>
            </w:tcBorders>
          </w:tcPr>
          <w:p w:rsidR="00FB4324" w:rsidRDefault="00FB4324">
            <w:pPr>
              <w:pStyle w:val="ConsPlusNormal"/>
            </w:pPr>
            <w:r>
              <w:t>капли для приема внутрь;</w:t>
            </w:r>
          </w:p>
          <w:p w:rsidR="00FB4324" w:rsidRDefault="00FB4324">
            <w:pPr>
              <w:pStyle w:val="ConsPlusNormal"/>
            </w:pPr>
            <w:r>
              <w:t>раствор для приема внутрь (масляный)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A11D</w:t>
            </w:r>
          </w:p>
        </w:tc>
        <w:tc>
          <w:tcPr>
            <w:tcW w:w="2608" w:type="dxa"/>
            <w:tcBorders>
              <w:top w:val="nil"/>
              <w:left w:val="nil"/>
              <w:bottom w:val="nil"/>
              <w:right w:val="nil"/>
            </w:tcBorders>
          </w:tcPr>
          <w:p w:rsidR="00FB4324" w:rsidRDefault="00FB4324">
            <w:pPr>
              <w:pStyle w:val="ConsPlusNormal"/>
            </w:pPr>
            <w:r>
              <w:t>витамин B</w:t>
            </w:r>
            <w:r>
              <w:rPr>
                <w:vertAlign w:val="subscript"/>
              </w:rPr>
              <w:t>1</w:t>
            </w:r>
            <w:r>
              <w:t xml:space="preserve"> и его комбинации с витаминами B</w:t>
            </w:r>
            <w:r>
              <w:rPr>
                <w:vertAlign w:val="subscript"/>
              </w:rPr>
              <w:t>6</w:t>
            </w:r>
            <w:r>
              <w:t xml:space="preserve"> и B</w:t>
            </w:r>
            <w:r>
              <w:rPr>
                <w:vertAlign w:val="subscript"/>
              </w:rPr>
              <w:t>12</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A11DA</w:t>
            </w:r>
          </w:p>
        </w:tc>
        <w:tc>
          <w:tcPr>
            <w:tcW w:w="2608" w:type="dxa"/>
            <w:tcBorders>
              <w:top w:val="nil"/>
              <w:left w:val="nil"/>
              <w:bottom w:val="nil"/>
              <w:right w:val="nil"/>
            </w:tcBorders>
          </w:tcPr>
          <w:p w:rsidR="00FB4324" w:rsidRDefault="00FB4324">
            <w:pPr>
              <w:pStyle w:val="ConsPlusNormal"/>
            </w:pPr>
            <w:r>
              <w:t>витамин B</w:t>
            </w:r>
            <w:r>
              <w:rPr>
                <w:vertAlign w:val="subscript"/>
              </w:rPr>
              <w:t>1</w:t>
            </w:r>
          </w:p>
        </w:tc>
        <w:tc>
          <w:tcPr>
            <w:tcW w:w="1814" w:type="dxa"/>
            <w:tcBorders>
              <w:top w:val="nil"/>
              <w:left w:val="nil"/>
              <w:bottom w:val="nil"/>
              <w:right w:val="nil"/>
            </w:tcBorders>
          </w:tcPr>
          <w:p w:rsidR="00FB4324" w:rsidRDefault="00FB4324">
            <w:pPr>
              <w:pStyle w:val="ConsPlusNormal"/>
            </w:pPr>
            <w:r>
              <w:t>тиамин</w:t>
            </w:r>
          </w:p>
        </w:tc>
        <w:tc>
          <w:tcPr>
            <w:tcW w:w="3628" w:type="dxa"/>
            <w:tcBorders>
              <w:top w:val="nil"/>
              <w:left w:val="nil"/>
              <w:bottom w:val="nil"/>
              <w:right w:val="nil"/>
            </w:tcBorders>
          </w:tcPr>
          <w:p w:rsidR="00FB4324" w:rsidRDefault="00FB4324">
            <w:pPr>
              <w:pStyle w:val="ConsPlusNormal"/>
            </w:pPr>
            <w:r>
              <w:t>раствор для внутримышечного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A11G</w:t>
            </w:r>
          </w:p>
        </w:tc>
        <w:tc>
          <w:tcPr>
            <w:tcW w:w="2608" w:type="dxa"/>
            <w:tcBorders>
              <w:top w:val="nil"/>
              <w:left w:val="nil"/>
              <w:bottom w:val="nil"/>
              <w:right w:val="nil"/>
            </w:tcBorders>
          </w:tcPr>
          <w:p w:rsidR="00FB4324" w:rsidRDefault="00FB4324">
            <w:pPr>
              <w:pStyle w:val="ConsPlusNormal"/>
            </w:pPr>
            <w:r>
              <w:t>аскорбиновая кислота (витамин C), включая комбинации с другими средствами</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A11GA</w:t>
            </w:r>
          </w:p>
        </w:tc>
        <w:tc>
          <w:tcPr>
            <w:tcW w:w="2608" w:type="dxa"/>
            <w:tcBorders>
              <w:top w:val="nil"/>
              <w:left w:val="nil"/>
              <w:bottom w:val="nil"/>
              <w:right w:val="nil"/>
            </w:tcBorders>
          </w:tcPr>
          <w:p w:rsidR="00FB4324" w:rsidRDefault="00FB4324">
            <w:pPr>
              <w:pStyle w:val="ConsPlusNormal"/>
            </w:pPr>
            <w:r>
              <w:t>аскорбиновая кислота (витамин C)</w:t>
            </w:r>
          </w:p>
        </w:tc>
        <w:tc>
          <w:tcPr>
            <w:tcW w:w="1814" w:type="dxa"/>
            <w:tcBorders>
              <w:top w:val="nil"/>
              <w:left w:val="nil"/>
              <w:bottom w:val="nil"/>
              <w:right w:val="nil"/>
            </w:tcBorders>
          </w:tcPr>
          <w:p w:rsidR="00FB4324" w:rsidRDefault="00FB4324">
            <w:pPr>
              <w:pStyle w:val="ConsPlusNormal"/>
            </w:pPr>
            <w:r>
              <w:t>аскорбиновая кислота</w:t>
            </w:r>
          </w:p>
        </w:tc>
        <w:tc>
          <w:tcPr>
            <w:tcW w:w="3628" w:type="dxa"/>
            <w:tcBorders>
              <w:top w:val="nil"/>
              <w:left w:val="nil"/>
              <w:bottom w:val="nil"/>
              <w:right w:val="nil"/>
            </w:tcBorders>
          </w:tcPr>
          <w:p w:rsidR="00FB4324" w:rsidRDefault="00FB4324">
            <w:pPr>
              <w:pStyle w:val="ConsPlusNormal"/>
            </w:pPr>
            <w:r>
              <w:t>драже;</w:t>
            </w:r>
          </w:p>
          <w:p w:rsidR="00FB4324" w:rsidRDefault="00FB4324">
            <w:pPr>
              <w:pStyle w:val="ConsPlusNormal"/>
            </w:pPr>
            <w:r>
              <w:t>капли для приема внутрь;</w:t>
            </w:r>
          </w:p>
          <w:p w:rsidR="00FB4324" w:rsidRDefault="00FB4324">
            <w:pPr>
              <w:pStyle w:val="ConsPlusNormal"/>
            </w:pPr>
            <w:r>
              <w:t>капсулы пролонгированного действия;</w:t>
            </w:r>
          </w:p>
          <w:p w:rsidR="00FB4324" w:rsidRDefault="00FB4324">
            <w:pPr>
              <w:pStyle w:val="ConsPlusNormal"/>
            </w:pPr>
            <w:r>
              <w:t>порошок для приготовления раствора для приема внутрь;</w:t>
            </w:r>
          </w:p>
          <w:p w:rsidR="00FB4324" w:rsidRDefault="00FB4324">
            <w:pPr>
              <w:pStyle w:val="ConsPlusNormal"/>
            </w:pPr>
            <w:r>
              <w:t>порошок для приема внутрь;</w:t>
            </w:r>
          </w:p>
          <w:p w:rsidR="00FB4324" w:rsidRDefault="00FB4324">
            <w:pPr>
              <w:pStyle w:val="ConsPlusNormal"/>
            </w:pPr>
            <w:r>
              <w:t>раствор для внутривенного и внутримышечного введения;</w:t>
            </w:r>
          </w:p>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A11H</w:t>
            </w:r>
          </w:p>
        </w:tc>
        <w:tc>
          <w:tcPr>
            <w:tcW w:w="2608" w:type="dxa"/>
            <w:tcBorders>
              <w:top w:val="nil"/>
              <w:left w:val="nil"/>
              <w:bottom w:val="nil"/>
              <w:right w:val="nil"/>
            </w:tcBorders>
          </w:tcPr>
          <w:p w:rsidR="00FB4324" w:rsidRDefault="00FB4324">
            <w:pPr>
              <w:pStyle w:val="ConsPlusNormal"/>
            </w:pPr>
            <w:r>
              <w:t>другие витаминные препараты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A11HA</w:t>
            </w:r>
          </w:p>
        </w:tc>
        <w:tc>
          <w:tcPr>
            <w:tcW w:w="2608" w:type="dxa"/>
            <w:tcBorders>
              <w:top w:val="nil"/>
              <w:left w:val="nil"/>
              <w:bottom w:val="nil"/>
              <w:right w:val="nil"/>
            </w:tcBorders>
          </w:tcPr>
          <w:p w:rsidR="00FB4324" w:rsidRDefault="00FB4324">
            <w:pPr>
              <w:pStyle w:val="ConsPlusNormal"/>
            </w:pPr>
            <w:r>
              <w:t>другие витаминные препараты</w:t>
            </w:r>
          </w:p>
        </w:tc>
        <w:tc>
          <w:tcPr>
            <w:tcW w:w="1814" w:type="dxa"/>
            <w:tcBorders>
              <w:top w:val="nil"/>
              <w:left w:val="nil"/>
              <w:bottom w:val="nil"/>
              <w:right w:val="nil"/>
            </w:tcBorders>
          </w:tcPr>
          <w:p w:rsidR="00FB4324" w:rsidRDefault="00FB4324">
            <w:pPr>
              <w:pStyle w:val="ConsPlusNormal"/>
            </w:pPr>
            <w:r>
              <w:t>пиридоксин</w:t>
            </w:r>
          </w:p>
        </w:tc>
        <w:tc>
          <w:tcPr>
            <w:tcW w:w="3628" w:type="dxa"/>
            <w:tcBorders>
              <w:top w:val="nil"/>
              <w:left w:val="nil"/>
              <w:bottom w:val="nil"/>
              <w:right w:val="nil"/>
            </w:tcBorders>
          </w:tcPr>
          <w:p w:rsidR="00FB4324" w:rsidRDefault="00FB4324">
            <w:pPr>
              <w:pStyle w:val="ConsPlusNormal"/>
            </w:pPr>
            <w:r>
              <w:t>раствор для инъекций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A12</w:t>
            </w:r>
          </w:p>
        </w:tc>
        <w:tc>
          <w:tcPr>
            <w:tcW w:w="2608" w:type="dxa"/>
            <w:tcBorders>
              <w:top w:val="nil"/>
              <w:left w:val="nil"/>
              <w:bottom w:val="nil"/>
              <w:right w:val="nil"/>
            </w:tcBorders>
          </w:tcPr>
          <w:p w:rsidR="00FB4324" w:rsidRDefault="00FB4324">
            <w:pPr>
              <w:pStyle w:val="ConsPlusNormal"/>
            </w:pPr>
            <w:r>
              <w:t>минеральные добавки</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A12A</w:t>
            </w:r>
          </w:p>
        </w:tc>
        <w:tc>
          <w:tcPr>
            <w:tcW w:w="2608" w:type="dxa"/>
            <w:tcBorders>
              <w:top w:val="nil"/>
              <w:left w:val="nil"/>
              <w:bottom w:val="nil"/>
              <w:right w:val="nil"/>
            </w:tcBorders>
          </w:tcPr>
          <w:p w:rsidR="00FB4324" w:rsidRDefault="00FB4324">
            <w:pPr>
              <w:pStyle w:val="ConsPlusNormal"/>
            </w:pPr>
            <w:r>
              <w:t>препараты кальция</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A12AA</w:t>
            </w:r>
          </w:p>
        </w:tc>
        <w:tc>
          <w:tcPr>
            <w:tcW w:w="2608" w:type="dxa"/>
            <w:tcBorders>
              <w:top w:val="nil"/>
              <w:left w:val="nil"/>
              <w:bottom w:val="nil"/>
              <w:right w:val="nil"/>
            </w:tcBorders>
          </w:tcPr>
          <w:p w:rsidR="00FB4324" w:rsidRDefault="00FB4324">
            <w:pPr>
              <w:pStyle w:val="ConsPlusNormal"/>
            </w:pPr>
            <w:r>
              <w:t>препараты кальция</w:t>
            </w:r>
          </w:p>
        </w:tc>
        <w:tc>
          <w:tcPr>
            <w:tcW w:w="1814" w:type="dxa"/>
            <w:tcBorders>
              <w:top w:val="nil"/>
              <w:left w:val="nil"/>
              <w:bottom w:val="nil"/>
              <w:right w:val="nil"/>
            </w:tcBorders>
          </w:tcPr>
          <w:p w:rsidR="00FB4324" w:rsidRDefault="00FB4324">
            <w:pPr>
              <w:pStyle w:val="ConsPlusNormal"/>
            </w:pPr>
            <w:r>
              <w:t>кальция глюконат</w:t>
            </w:r>
          </w:p>
        </w:tc>
        <w:tc>
          <w:tcPr>
            <w:tcW w:w="3628" w:type="dxa"/>
            <w:tcBorders>
              <w:top w:val="nil"/>
              <w:left w:val="nil"/>
              <w:bottom w:val="nil"/>
              <w:right w:val="nil"/>
            </w:tcBorders>
          </w:tcPr>
          <w:p w:rsidR="00FB4324" w:rsidRDefault="00FB4324">
            <w:pPr>
              <w:pStyle w:val="ConsPlusNormal"/>
            </w:pPr>
            <w:r>
              <w:t>раствор для внутривенного и внутримышечного введения;</w:t>
            </w:r>
          </w:p>
          <w:p w:rsidR="00FB4324" w:rsidRDefault="00FB4324">
            <w:pPr>
              <w:pStyle w:val="ConsPlusNormal"/>
            </w:pPr>
            <w:r>
              <w:t>раствор для инъекций;</w:t>
            </w:r>
          </w:p>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A12C</w:t>
            </w:r>
          </w:p>
        </w:tc>
        <w:tc>
          <w:tcPr>
            <w:tcW w:w="2608" w:type="dxa"/>
            <w:tcBorders>
              <w:top w:val="nil"/>
              <w:left w:val="nil"/>
              <w:bottom w:val="nil"/>
              <w:right w:val="nil"/>
            </w:tcBorders>
          </w:tcPr>
          <w:p w:rsidR="00FB4324" w:rsidRDefault="00FB4324">
            <w:pPr>
              <w:pStyle w:val="ConsPlusNormal"/>
            </w:pPr>
            <w:r>
              <w:t>другие минеральные добавки</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A12CX</w:t>
            </w:r>
          </w:p>
        </w:tc>
        <w:tc>
          <w:tcPr>
            <w:tcW w:w="2608" w:type="dxa"/>
            <w:tcBorders>
              <w:top w:val="nil"/>
              <w:left w:val="nil"/>
              <w:bottom w:val="nil"/>
              <w:right w:val="nil"/>
            </w:tcBorders>
          </w:tcPr>
          <w:p w:rsidR="00FB4324" w:rsidRDefault="00FB4324">
            <w:pPr>
              <w:pStyle w:val="ConsPlusNormal"/>
            </w:pPr>
            <w:r>
              <w:t>другие минеральные вещества</w:t>
            </w:r>
          </w:p>
        </w:tc>
        <w:tc>
          <w:tcPr>
            <w:tcW w:w="1814" w:type="dxa"/>
            <w:tcBorders>
              <w:top w:val="nil"/>
              <w:left w:val="nil"/>
              <w:bottom w:val="nil"/>
              <w:right w:val="nil"/>
            </w:tcBorders>
          </w:tcPr>
          <w:p w:rsidR="00FB4324" w:rsidRDefault="00FB4324">
            <w:pPr>
              <w:pStyle w:val="ConsPlusNormal"/>
            </w:pPr>
            <w:r>
              <w:t>калия и магния аспарагинат</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инфузий;</w:t>
            </w:r>
          </w:p>
          <w:p w:rsidR="00FB4324" w:rsidRDefault="00FB4324">
            <w:pPr>
              <w:pStyle w:val="ConsPlusNormal"/>
            </w:pPr>
            <w:r>
              <w:t>раствор для внутривенного введения;</w:t>
            </w:r>
          </w:p>
          <w:p w:rsidR="00FB4324" w:rsidRDefault="00FB4324">
            <w:pPr>
              <w:pStyle w:val="ConsPlusNormal"/>
            </w:pPr>
            <w:r>
              <w:t>раствор для инфузий;</w:t>
            </w:r>
          </w:p>
          <w:p w:rsidR="00FB4324" w:rsidRDefault="00FB4324">
            <w:pPr>
              <w:pStyle w:val="ConsPlusNormal"/>
            </w:pPr>
            <w:r>
              <w:t>таблетки;</w:t>
            </w:r>
          </w:p>
          <w:p w:rsidR="00FB4324" w:rsidRDefault="00FB4324">
            <w:pPr>
              <w:pStyle w:val="ConsPlusNormal"/>
            </w:pPr>
            <w:r>
              <w:t xml:space="preserve">таблетки, покрытые пленочной </w:t>
            </w:r>
            <w:r>
              <w:lastRenderedPageBreak/>
              <w:t>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lastRenderedPageBreak/>
              <w:t>A14</w:t>
            </w:r>
          </w:p>
        </w:tc>
        <w:tc>
          <w:tcPr>
            <w:tcW w:w="2608" w:type="dxa"/>
            <w:tcBorders>
              <w:top w:val="nil"/>
              <w:left w:val="nil"/>
              <w:bottom w:val="nil"/>
              <w:right w:val="nil"/>
            </w:tcBorders>
          </w:tcPr>
          <w:p w:rsidR="00FB4324" w:rsidRDefault="00FB4324">
            <w:pPr>
              <w:pStyle w:val="ConsPlusNormal"/>
            </w:pPr>
            <w:r>
              <w:t>анаболические средства системного действия</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A14A</w:t>
            </w:r>
          </w:p>
        </w:tc>
        <w:tc>
          <w:tcPr>
            <w:tcW w:w="2608" w:type="dxa"/>
            <w:tcBorders>
              <w:top w:val="nil"/>
              <w:left w:val="nil"/>
              <w:bottom w:val="nil"/>
              <w:right w:val="nil"/>
            </w:tcBorders>
          </w:tcPr>
          <w:p w:rsidR="00FB4324" w:rsidRDefault="00FB4324">
            <w:pPr>
              <w:pStyle w:val="ConsPlusNormal"/>
            </w:pPr>
            <w:r>
              <w:t>анаболические стероиды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A14AB</w:t>
            </w:r>
          </w:p>
        </w:tc>
        <w:tc>
          <w:tcPr>
            <w:tcW w:w="2608" w:type="dxa"/>
            <w:tcBorders>
              <w:top w:val="nil"/>
              <w:left w:val="nil"/>
              <w:bottom w:val="nil"/>
              <w:right w:val="nil"/>
            </w:tcBorders>
          </w:tcPr>
          <w:p w:rsidR="00FB4324" w:rsidRDefault="00FB4324">
            <w:pPr>
              <w:pStyle w:val="ConsPlusNormal"/>
            </w:pPr>
            <w:r>
              <w:t>производные эстрена</w:t>
            </w:r>
          </w:p>
        </w:tc>
        <w:tc>
          <w:tcPr>
            <w:tcW w:w="1814" w:type="dxa"/>
            <w:tcBorders>
              <w:top w:val="nil"/>
              <w:left w:val="nil"/>
              <w:bottom w:val="nil"/>
              <w:right w:val="nil"/>
            </w:tcBorders>
          </w:tcPr>
          <w:p w:rsidR="00FB4324" w:rsidRDefault="00FB4324">
            <w:pPr>
              <w:pStyle w:val="ConsPlusNormal"/>
            </w:pPr>
            <w:r>
              <w:t>нандролон</w:t>
            </w:r>
          </w:p>
        </w:tc>
        <w:tc>
          <w:tcPr>
            <w:tcW w:w="3628" w:type="dxa"/>
            <w:tcBorders>
              <w:top w:val="nil"/>
              <w:left w:val="nil"/>
              <w:bottom w:val="nil"/>
              <w:right w:val="nil"/>
            </w:tcBorders>
          </w:tcPr>
          <w:p w:rsidR="00FB4324" w:rsidRDefault="00FB4324">
            <w:pPr>
              <w:pStyle w:val="ConsPlusNormal"/>
            </w:pPr>
            <w:r>
              <w:t>раствор для внутримышечного введения (масляный)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A16</w:t>
            </w:r>
          </w:p>
        </w:tc>
        <w:tc>
          <w:tcPr>
            <w:tcW w:w="2608" w:type="dxa"/>
            <w:tcBorders>
              <w:top w:val="nil"/>
              <w:left w:val="nil"/>
              <w:bottom w:val="nil"/>
              <w:right w:val="nil"/>
            </w:tcBorders>
          </w:tcPr>
          <w:p w:rsidR="00FB4324" w:rsidRDefault="00FB4324">
            <w:pPr>
              <w:pStyle w:val="ConsPlusNormal"/>
            </w:pPr>
            <w:r>
              <w:t>другие препараты для лечения заболеваний желудочно-кишечного тракта и нарушений обмена веществ</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A16A</w:t>
            </w:r>
          </w:p>
        </w:tc>
        <w:tc>
          <w:tcPr>
            <w:tcW w:w="2608" w:type="dxa"/>
            <w:tcBorders>
              <w:top w:val="nil"/>
              <w:left w:val="nil"/>
              <w:bottom w:val="nil"/>
              <w:right w:val="nil"/>
            </w:tcBorders>
          </w:tcPr>
          <w:p w:rsidR="00FB4324" w:rsidRDefault="00FB4324">
            <w:pPr>
              <w:pStyle w:val="ConsPlusNormal"/>
            </w:pPr>
            <w:r>
              <w:t>другие препараты для лечения заболеваний желудочно-кишечного тракта и нарушений обмена веществ</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A16AA</w:t>
            </w:r>
          </w:p>
        </w:tc>
        <w:tc>
          <w:tcPr>
            <w:tcW w:w="2608" w:type="dxa"/>
            <w:tcBorders>
              <w:top w:val="nil"/>
              <w:left w:val="nil"/>
              <w:bottom w:val="nil"/>
              <w:right w:val="nil"/>
            </w:tcBorders>
          </w:tcPr>
          <w:p w:rsidR="00FB4324" w:rsidRDefault="00FB4324">
            <w:pPr>
              <w:pStyle w:val="ConsPlusNormal"/>
            </w:pPr>
            <w:r>
              <w:t>аминокислоты и их производные</w:t>
            </w:r>
          </w:p>
        </w:tc>
        <w:tc>
          <w:tcPr>
            <w:tcW w:w="1814" w:type="dxa"/>
            <w:tcBorders>
              <w:top w:val="nil"/>
              <w:left w:val="nil"/>
              <w:bottom w:val="nil"/>
              <w:right w:val="nil"/>
            </w:tcBorders>
          </w:tcPr>
          <w:p w:rsidR="00FB4324" w:rsidRDefault="00FB4324">
            <w:pPr>
              <w:pStyle w:val="ConsPlusNormal"/>
            </w:pPr>
            <w:r>
              <w:t>адеметионин</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внутривенного и внутримышечного введения;</w:t>
            </w:r>
          </w:p>
          <w:p w:rsidR="00FB4324" w:rsidRDefault="00FB4324">
            <w:pPr>
              <w:pStyle w:val="ConsPlusNormal"/>
            </w:pPr>
            <w:r>
              <w:t>таблетки кишечнорастворимые;</w:t>
            </w:r>
          </w:p>
          <w:p w:rsidR="00FB4324" w:rsidRDefault="00FB4324">
            <w:pPr>
              <w:pStyle w:val="ConsPlusNormal"/>
            </w:pPr>
            <w:r>
              <w:t>таблетки кишечнорастворимые, покрытые пленочной оболочкой;</w:t>
            </w:r>
          </w:p>
          <w:p w:rsidR="00FB4324" w:rsidRDefault="00FB4324">
            <w:pPr>
              <w:pStyle w:val="ConsPlusNormal"/>
            </w:pPr>
            <w:r>
              <w:t>таблетки, покрытые кишечнорастворимой оболочкой</w:t>
            </w: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A16AB</w:t>
            </w:r>
          </w:p>
        </w:tc>
        <w:tc>
          <w:tcPr>
            <w:tcW w:w="2608" w:type="dxa"/>
            <w:vMerge w:val="restart"/>
            <w:tcBorders>
              <w:top w:val="nil"/>
              <w:left w:val="nil"/>
              <w:bottom w:val="nil"/>
              <w:right w:val="nil"/>
            </w:tcBorders>
          </w:tcPr>
          <w:p w:rsidR="00FB4324" w:rsidRDefault="00FB4324">
            <w:pPr>
              <w:pStyle w:val="ConsPlusNormal"/>
            </w:pPr>
            <w:r>
              <w:t>ферментные препараты</w:t>
            </w:r>
          </w:p>
        </w:tc>
        <w:tc>
          <w:tcPr>
            <w:tcW w:w="1814" w:type="dxa"/>
            <w:tcBorders>
              <w:top w:val="nil"/>
              <w:left w:val="nil"/>
              <w:bottom w:val="nil"/>
              <w:right w:val="nil"/>
            </w:tcBorders>
          </w:tcPr>
          <w:p w:rsidR="00FB4324" w:rsidRDefault="00FB4324">
            <w:pPr>
              <w:pStyle w:val="ConsPlusNormal"/>
            </w:pPr>
            <w:r>
              <w:t>агалсидаза альфа</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инфузий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агалсидаза бета</w:t>
            </w:r>
          </w:p>
        </w:tc>
        <w:tc>
          <w:tcPr>
            <w:tcW w:w="3628" w:type="dxa"/>
            <w:tcBorders>
              <w:top w:val="nil"/>
              <w:left w:val="nil"/>
              <w:bottom w:val="nil"/>
              <w:right w:val="nil"/>
            </w:tcBorders>
          </w:tcPr>
          <w:p w:rsidR="00FB4324" w:rsidRDefault="00FB4324">
            <w:pPr>
              <w:pStyle w:val="ConsPlusNormal"/>
            </w:pPr>
            <w:r>
              <w:t>лиофилизат для приготовления концентрата для приготовления раствора для инфузий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велаглюцераза альфа</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инфузий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галсульфаза</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инфузий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идурсульфаза</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инфузий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идурсульфаза бета</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инфузий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имиглюцераза</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инфузий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ларонидаза</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 xml:space="preserve">себелипаза </w:t>
            </w:r>
            <w:r>
              <w:lastRenderedPageBreak/>
              <w:t>альфа</w:t>
            </w:r>
          </w:p>
        </w:tc>
        <w:tc>
          <w:tcPr>
            <w:tcW w:w="3628" w:type="dxa"/>
            <w:tcBorders>
              <w:top w:val="nil"/>
              <w:left w:val="nil"/>
              <w:bottom w:val="nil"/>
              <w:right w:val="nil"/>
            </w:tcBorders>
          </w:tcPr>
          <w:p w:rsidR="00FB4324" w:rsidRDefault="00FB4324">
            <w:pPr>
              <w:pStyle w:val="ConsPlusNormal"/>
            </w:pPr>
            <w:r>
              <w:lastRenderedPageBreak/>
              <w:t xml:space="preserve">концентрат для приготовления </w:t>
            </w:r>
            <w:r>
              <w:lastRenderedPageBreak/>
              <w:t>раствора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талиглюцераза альфа</w:t>
            </w:r>
          </w:p>
        </w:tc>
        <w:tc>
          <w:tcPr>
            <w:tcW w:w="3628" w:type="dxa"/>
            <w:tcBorders>
              <w:top w:val="nil"/>
              <w:left w:val="nil"/>
              <w:bottom w:val="nil"/>
              <w:right w:val="nil"/>
            </w:tcBorders>
          </w:tcPr>
          <w:p w:rsidR="00FB4324" w:rsidRDefault="00FB4324">
            <w:pPr>
              <w:pStyle w:val="ConsPlusNormal"/>
            </w:pPr>
            <w:r>
              <w:t>лиофилизат для приготовления концентрата для приготовления раствора для инфузий</w:t>
            </w: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A16AX</w:t>
            </w:r>
          </w:p>
        </w:tc>
        <w:tc>
          <w:tcPr>
            <w:tcW w:w="2608" w:type="dxa"/>
            <w:vMerge w:val="restart"/>
            <w:tcBorders>
              <w:top w:val="nil"/>
              <w:left w:val="nil"/>
              <w:bottom w:val="nil"/>
              <w:right w:val="nil"/>
            </w:tcBorders>
          </w:tcPr>
          <w:p w:rsidR="00FB4324" w:rsidRDefault="00FB4324">
            <w:pPr>
              <w:pStyle w:val="ConsPlusNormal"/>
            </w:pPr>
            <w:r>
              <w:t>прочие препараты для лечения заболеваний желудочно-кишечного тракта и нарушений обмена веществ</w:t>
            </w:r>
          </w:p>
        </w:tc>
        <w:tc>
          <w:tcPr>
            <w:tcW w:w="1814" w:type="dxa"/>
            <w:tcBorders>
              <w:top w:val="nil"/>
              <w:left w:val="nil"/>
              <w:bottom w:val="nil"/>
              <w:right w:val="nil"/>
            </w:tcBorders>
          </w:tcPr>
          <w:p w:rsidR="00FB4324" w:rsidRDefault="00FB4324">
            <w:pPr>
              <w:pStyle w:val="ConsPlusNormal"/>
            </w:pPr>
            <w:r>
              <w:t>миглустат</w:t>
            </w:r>
          </w:p>
        </w:tc>
        <w:tc>
          <w:tcPr>
            <w:tcW w:w="3628" w:type="dxa"/>
            <w:tcBorders>
              <w:top w:val="nil"/>
              <w:left w:val="nil"/>
              <w:bottom w:val="nil"/>
              <w:right w:val="nil"/>
            </w:tcBorders>
          </w:tcPr>
          <w:p w:rsidR="00FB4324" w:rsidRDefault="00FB4324">
            <w:pPr>
              <w:pStyle w:val="ConsPlusNormal"/>
            </w:pPr>
            <w:r>
              <w:t>капсулы</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нитизинон</w:t>
            </w:r>
          </w:p>
        </w:tc>
        <w:tc>
          <w:tcPr>
            <w:tcW w:w="3628" w:type="dxa"/>
            <w:tcBorders>
              <w:top w:val="nil"/>
              <w:left w:val="nil"/>
              <w:bottom w:val="nil"/>
              <w:right w:val="nil"/>
            </w:tcBorders>
          </w:tcPr>
          <w:p w:rsidR="00FB4324" w:rsidRDefault="00FB4324">
            <w:pPr>
              <w:pStyle w:val="ConsPlusNormal"/>
            </w:pPr>
            <w:r>
              <w:t>капсулы</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сапроптерин</w:t>
            </w:r>
          </w:p>
        </w:tc>
        <w:tc>
          <w:tcPr>
            <w:tcW w:w="3628" w:type="dxa"/>
            <w:tcBorders>
              <w:top w:val="nil"/>
              <w:left w:val="nil"/>
              <w:bottom w:val="nil"/>
              <w:right w:val="nil"/>
            </w:tcBorders>
          </w:tcPr>
          <w:p w:rsidR="00FB4324" w:rsidRDefault="00FB4324">
            <w:pPr>
              <w:pStyle w:val="ConsPlusNormal"/>
            </w:pPr>
            <w:r>
              <w:t>таблетки диспергируемые;</w:t>
            </w:r>
          </w:p>
          <w:p w:rsidR="00FB4324" w:rsidRDefault="00FB4324">
            <w:pPr>
              <w:pStyle w:val="ConsPlusNormal"/>
            </w:pPr>
            <w:r>
              <w:t>таблетки растворимые</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тиоктовая кислота</w:t>
            </w:r>
          </w:p>
        </w:tc>
        <w:tc>
          <w:tcPr>
            <w:tcW w:w="3628" w:type="dxa"/>
            <w:tcBorders>
              <w:top w:val="nil"/>
              <w:left w:val="nil"/>
              <w:bottom w:val="nil"/>
              <w:right w:val="nil"/>
            </w:tcBorders>
          </w:tcPr>
          <w:p w:rsidR="00FB4324" w:rsidRDefault="00FB4324">
            <w:pPr>
              <w:pStyle w:val="ConsPlusNormal"/>
            </w:pPr>
            <w:r>
              <w:t>капсулы;</w:t>
            </w:r>
          </w:p>
          <w:p w:rsidR="00FB4324" w:rsidRDefault="00FB4324">
            <w:pPr>
              <w:pStyle w:val="ConsPlusNormal"/>
            </w:pPr>
            <w:r>
              <w:t>концентрат для приготовления раствора для внутривенного введения;</w:t>
            </w:r>
          </w:p>
          <w:p w:rsidR="00FB4324" w:rsidRDefault="00FB4324">
            <w:pPr>
              <w:pStyle w:val="ConsPlusNormal"/>
            </w:pPr>
            <w:r>
              <w:t>концентрат для приготовления раствора для инфузий;</w:t>
            </w:r>
          </w:p>
          <w:p w:rsidR="00FB4324" w:rsidRDefault="00FB4324">
            <w:pPr>
              <w:pStyle w:val="ConsPlusNormal"/>
            </w:pPr>
            <w:r>
              <w:t>раствор для внутривенного введения;</w:t>
            </w:r>
          </w:p>
          <w:p w:rsidR="00FB4324" w:rsidRDefault="00FB4324">
            <w:pPr>
              <w:pStyle w:val="ConsPlusNormal"/>
            </w:pPr>
            <w:r>
              <w:t>раствор для инфузий;</w:t>
            </w:r>
          </w:p>
          <w:p w:rsidR="00FB4324" w:rsidRDefault="00FB4324">
            <w:pPr>
              <w:pStyle w:val="ConsPlusNormal"/>
            </w:pPr>
            <w:r>
              <w:t>таблетки, покрытые оболочкой;</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B</w:t>
            </w:r>
          </w:p>
        </w:tc>
        <w:tc>
          <w:tcPr>
            <w:tcW w:w="2608" w:type="dxa"/>
            <w:tcBorders>
              <w:top w:val="nil"/>
              <w:left w:val="nil"/>
              <w:bottom w:val="nil"/>
              <w:right w:val="nil"/>
            </w:tcBorders>
          </w:tcPr>
          <w:p w:rsidR="00FB4324" w:rsidRDefault="00FB4324">
            <w:pPr>
              <w:pStyle w:val="ConsPlusNormal"/>
            </w:pPr>
            <w:r>
              <w:t>кровь и система кроветворения</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B01</w:t>
            </w:r>
          </w:p>
        </w:tc>
        <w:tc>
          <w:tcPr>
            <w:tcW w:w="2608" w:type="dxa"/>
            <w:tcBorders>
              <w:top w:val="nil"/>
              <w:left w:val="nil"/>
              <w:bottom w:val="nil"/>
              <w:right w:val="nil"/>
            </w:tcBorders>
          </w:tcPr>
          <w:p w:rsidR="00FB4324" w:rsidRDefault="00FB4324">
            <w:pPr>
              <w:pStyle w:val="ConsPlusNormal"/>
            </w:pPr>
            <w:r>
              <w:t>антитромботические средства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B01A</w:t>
            </w:r>
          </w:p>
        </w:tc>
        <w:tc>
          <w:tcPr>
            <w:tcW w:w="2608" w:type="dxa"/>
            <w:tcBorders>
              <w:top w:val="nil"/>
              <w:left w:val="nil"/>
              <w:bottom w:val="nil"/>
              <w:right w:val="nil"/>
            </w:tcBorders>
          </w:tcPr>
          <w:p w:rsidR="00FB4324" w:rsidRDefault="00FB4324">
            <w:pPr>
              <w:pStyle w:val="ConsPlusNormal"/>
            </w:pPr>
            <w:r>
              <w:t>антитромботические средства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B01AA</w:t>
            </w:r>
          </w:p>
        </w:tc>
        <w:tc>
          <w:tcPr>
            <w:tcW w:w="2608" w:type="dxa"/>
            <w:tcBorders>
              <w:top w:val="nil"/>
              <w:left w:val="nil"/>
              <w:bottom w:val="nil"/>
              <w:right w:val="nil"/>
            </w:tcBorders>
          </w:tcPr>
          <w:p w:rsidR="00FB4324" w:rsidRDefault="00FB4324">
            <w:pPr>
              <w:pStyle w:val="ConsPlusNormal"/>
            </w:pPr>
            <w:r>
              <w:t>антагонисты витамина K</w:t>
            </w:r>
          </w:p>
        </w:tc>
        <w:tc>
          <w:tcPr>
            <w:tcW w:w="1814" w:type="dxa"/>
            <w:tcBorders>
              <w:top w:val="nil"/>
              <w:left w:val="nil"/>
              <w:bottom w:val="nil"/>
              <w:right w:val="nil"/>
            </w:tcBorders>
          </w:tcPr>
          <w:p w:rsidR="00FB4324" w:rsidRDefault="00FB4324">
            <w:pPr>
              <w:pStyle w:val="ConsPlusNormal"/>
            </w:pPr>
            <w:r>
              <w:t>варфарин</w:t>
            </w:r>
          </w:p>
        </w:tc>
        <w:tc>
          <w:tcPr>
            <w:tcW w:w="3628" w:type="dxa"/>
            <w:tcBorders>
              <w:top w:val="nil"/>
              <w:left w:val="nil"/>
              <w:bottom w:val="nil"/>
              <w:right w:val="nil"/>
            </w:tcBorders>
          </w:tcPr>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B01AB</w:t>
            </w:r>
          </w:p>
        </w:tc>
        <w:tc>
          <w:tcPr>
            <w:tcW w:w="2608" w:type="dxa"/>
            <w:vMerge w:val="restart"/>
            <w:tcBorders>
              <w:top w:val="nil"/>
              <w:left w:val="nil"/>
              <w:bottom w:val="nil"/>
              <w:right w:val="nil"/>
            </w:tcBorders>
          </w:tcPr>
          <w:p w:rsidR="00FB4324" w:rsidRDefault="00FB4324">
            <w:pPr>
              <w:pStyle w:val="ConsPlusNormal"/>
            </w:pPr>
            <w:r>
              <w:t>группа гепарина</w:t>
            </w:r>
          </w:p>
        </w:tc>
        <w:tc>
          <w:tcPr>
            <w:tcW w:w="1814" w:type="dxa"/>
            <w:tcBorders>
              <w:top w:val="nil"/>
              <w:left w:val="nil"/>
              <w:bottom w:val="nil"/>
              <w:right w:val="nil"/>
            </w:tcBorders>
          </w:tcPr>
          <w:p w:rsidR="00FB4324" w:rsidRDefault="00FB4324">
            <w:pPr>
              <w:pStyle w:val="ConsPlusNormal"/>
            </w:pPr>
            <w:r>
              <w:t>гепарин натрия</w:t>
            </w:r>
          </w:p>
        </w:tc>
        <w:tc>
          <w:tcPr>
            <w:tcW w:w="3628" w:type="dxa"/>
            <w:tcBorders>
              <w:top w:val="nil"/>
              <w:left w:val="nil"/>
              <w:bottom w:val="nil"/>
              <w:right w:val="nil"/>
            </w:tcBorders>
          </w:tcPr>
          <w:p w:rsidR="00FB4324" w:rsidRDefault="00FB4324">
            <w:pPr>
              <w:pStyle w:val="ConsPlusNormal"/>
            </w:pPr>
            <w:r>
              <w:t>раствор для внутривенного и подкожного введения;</w:t>
            </w:r>
          </w:p>
          <w:p w:rsidR="00FB4324" w:rsidRDefault="00FB4324">
            <w:pPr>
              <w:pStyle w:val="ConsPlusNormal"/>
            </w:pPr>
            <w:r>
              <w:t>раствор для инъекций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эноксапарин натрия</w:t>
            </w:r>
          </w:p>
        </w:tc>
        <w:tc>
          <w:tcPr>
            <w:tcW w:w="3628" w:type="dxa"/>
            <w:tcBorders>
              <w:top w:val="nil"/>
              <w:left w:val="nil"/>
              <w:bottom w:val="nil"/>
              <w:right w:val="nil"/>
            </w:tcBorders>
          </w:tcPr>
          <w:p w:rsidR="00FB4324" w:rsidRDefault="00FB4324">
            <w:pPr>
              <w:pStyle w:val="ConsPlusNormal"/>
            </w:pPr>
            <w:r>
              <w:t>раствор для инъекций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парнапарин натрия</w:t>
            </w:r>
          </w:p>
        </w:tc>
        <w:tc>
          <w:tcPr>
            <w:tcW w:w="3628" w:type="dxa"/>
            <w:tcBorders>
              <w:top w:val="nil"/>
              <w:left w:val="nil"/>
              <w:bottom w:val="nil"/>
              <w:right w:val="nil"/>
            </w:tcBorders>
          </w:tcPr>
          <w:p w:rsidR="00FB4324" w:rsidRDefault="00FB4324">
            <w:pPr>
              <w:pStyle w:val="ConsPlusNormal"/>
            </w:pPr>
            <w:r>
              <w:t>раствор для подкожного введения</w:t>
            </w: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B01AC</w:t>
            </w:r>
          </w:p>
        </w:tc>
        <w:tc>
          <w:tcPr>
            <w:tcW w:w="2608" w:type="dxa"/>
            <w:vMerge w:val="restart"/>
            <w:tcBorders>
              <w:top w:val="nil"/>
              <w:left w:val="nil"/>
              <w:bottom w:val="nil"/>
              <w:right w:val="nil"/>
            </w:tcBorders>
          </w:tcPr>
          <w:p w:rsidR="00FB4324" w:rsidRDefault="00FB4324">
            <w:pPr>
              <w:pStyle w:val="ConsPlusNormal"/>
            </w:pPr>
            <w:r>
              <w:t>антиагреганты, кроме гепарина</w:t>
            </w:r>
          </w:p>
        </w:tc>
        <w:tc>
          <w:tcPr>
            <w:tcW w:w="1814" w:type="dxa"/>
            <w:tcBorders>
              <w:top w:val="nil"/>
              <w:left w:val="nil"/>
              <w:bottom w:val="nil"/>
              <w:right w:val="nil"/>
            </w:tcBorders>
          </w:tcPr>
          <w:p w:rsidR="00FB4324" w:rsidRDefault="00FB4324">
            <w:pPr>
              <w:pStyle w:val="ConsPlusNormal"/>
            </w:pPr>
            <w:r>
              <w:t>клопидогрел</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селексипаг</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тикагрелор</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B01AD</w:t>
            </w:r>
          </w:p>
        </w:tc>
        <w:tc>
          <w:tcPr>
            <w:tcW w:w="2608" w:type="dxa"/>
            <w:vMerge w:val="restart"/>
            <w:tcBorders>
              <w:top w:val="nil"/>
              <w:left w:val="nil"/>
              <w:bottom w:val="nil"/>
              <w:right w:val="nil"/>
            </w:tcBorders>
          </w:tcPr>
          <w:p w:rsidR="00FB4324" w:rsidRDefault="00FB4324">
            <w:pPr>
              <w:pStyle w:val="ConsPlusNormal"/>
            </w:pPr>
            <w:r>
              <w:t>ферментные препараты</w:t>
            </w:r>
          </w:p>
        </w:tc>
        <w:tc>
          <w:tcPr>
            <w:tcW w:w="1814" w:type="dxa"/>
            <w:tcBorders>
              <w:top w:val="nil"/>
              <w:left w:val="nil"/>
              <w:bottom w:val="nil"/>
              <w:right w:val="nil"/>
            </w:tcBorders>
          </w:tcPr>
          <w:p w:rsidR="00FB4324" w:rsidRDefault="00FB4324">
            <w:pPr>
              <w:pStyle w:val="ConsPlusNormal"/>
            </w:pPr>
            <w:r>
              <w:t>алтеплаза</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инфузий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проурокиназа</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внутривенного введения;</w:t>
            </w:r>
          </w:p>
          <w:p w:rsidR="00FB4324" w:rsidRDefault="00FB4324">
            <w:pPr>
              <w:pStyle w:val="ConsPlusNormal"/>
            </w:pPr>
            <w:r>
              <w:t>лиофилизат для приготовления раствора для инъекций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рекомбинантный белок, содержащий аминокислотную последовательность стафилокиназы</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внутривенного введения</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тенектеплаза</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внутривенного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B01AE</w:t>
            </w:r>
          </w:p>
        </w:tc>
        <w:tc>
          <w:tcPr>
            <w:tcW w:w="2608" w:type="dxa"/>
            <w:tcBorders>
              <w:top w:val="nil"/>
              <w:left w:val="nil"/>
              <w:bottom w:val="nil"/>
              <w:right w:val="nil"/>
            </w:tcBorders>
          </w:tcPr>
          <w:p w:rsidR="00FB4324" w:rsidRDefault="00FB4324">
            <w:pPr>
              <w:pStyle w:val="ConsPlusNormal"/>
            </w:pPr>
            <w:r>
              <w:t>прямые ингибиторы тромбина</w:t>
            </w:r>
          </w:p>
        </w:tc>
        <w:tc>
          <w:tcPr>
            <w:tcW w:w="1814" w:type="dxa"/>
            <w:tcBorders>
              <w:top w:val="nil"/>
              <w:left w:val="nil"/>
              <w:bottom w:val="nil"/>
              <w:right w:val="nil"/>
            </w:tcBorders>
          </w:tcPr>
          <w:p w:rsidR="00FB4324" w:rsidRDefault="00FB4324">
            <w:pPr>
              <w:pStyle w:val="ConsPlusNormal"/>
            </w:pPr>
            <w:r>
              <w:t>дабигатрана этексилат</w:t>
            </w:r>
          </w:p>
        </w:tc>
        <w:tc>
          <w:tcPr>
            <w:tcW w:w="3628" w:type="dxa"/>
            <w:tcBorders>
              <w:top w:val="nil"/>
              <w:left w:val="nil"/>
              <w:bottom w:val="nil"/>
              <w:right w:val="nil"/>
            </w:tcBorders>
          </w:tcPr>
          <w:p w:rsidR="00FB4324" w:rsidRDefault="00FB4324">
            <w:pPr>
              <w:pStyle w:val="ConsPlusNormal"/>
            </w:pPr>
            <w:r>
              <w:t>капсулы</w:t>
            </w: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B01AF</w:t>
            </w:r>
          </w:p>
        </w:tc>
        <w:tc>
          <w:tcPr>
            <w:tcW w:w="2608" w:type="dxa"/>
            <w:tcBorders>
              <w:top w:val="nil"/>
              <w:left w:val="nil"/>
              <w:bottom w:val="nil"/>
              <w:right w:val="nil"/>
            </w:tcBorders>
          </w:tcPr>
          <w:p w:rsidR="00FB4324" w:rsidRDefault="00FB4324">
            <w:pPr>
              <w:pStyle w:val="ConsPlusNormal"/>
            </w:pPr>
            <w:r>
              <w:t>прямые ингибиторы фактора Xa</w:t>
            </w:r>
          </w:p>
        </w:tc>
        <w:tc>
          <w:tcPr>
            <w:tcW w:w="1814" w:type="dxa"/>
            <w:tcBorders>
              <w:top w:val="nil"/>
              <w:left w:val="nil"/>
              <w:bottom w:val="nil"/>
              <w:right w:val="nil"/>
            </w:tcBorders>
          </w:tcPr>
          <w:p w:rsidR="00FB4324" w:rsidRDefault="00FB4324">
            <w:pPr>
              <w:pStyle w:val="ConsPlusNormal"/>
            </w:pPr>
            <w:r>
              <w:t>апиксабан</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ривароксабан</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B02</w:t>
            </w:r>
          </w:p>
        </w:tc>
        <w:tc>
          <w:tcPr>
            <w:tcW w:w="2608" w:type="dxa"/>
            <w:tcBorders>
              <w:top w:val="nil"/>
              <w:left w:val="nil"/>
              <w:bottom w:val="nil"/>
              <w:right w:val="nil"/>
            </w:tcBorders>
          </w:tcPr>
          <w:p w:rsidR="00FB4324" w:rsidRDefault="00FB4324">
            <w:pPr>
              <w:pStyle w:val="ConsPlusNormal"/>
            </w:pPr>
            <w:r>
              <w:t>гемостатические средства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B02A</w:t>
            </w:r>
          </w:p>
        </w:tc>
        <w:tc>
          <w:tcPr>
            <w:tcW w:w="2608" w:type="dxa"/>
            <w:tcBorders>
              <w:top w:val="nil"/>
              <w:left w:val="nil"/>
              <w:bottom w:val="nil"/>
              <w:right w:val="nil"/>
            </w:tcBorders>
          </w:tcPr>
          <w:p w:rsidR="00FB4324" w:rsidRDefault="00FB4324">
            <w:pPr>
              <w:pStyle w:val="ConsPlusNormal"/>
            </w:pPr>
            <w:r>
              <w:t>антифибринолитические средства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B02AA</w:t>
            </w:r>
          </w:p>
        </w:tc>
        <w:tc>
          <w:tcPr>
            <w:tcW w:w="2608" w:type="dxa"/>
            <w:vMerge w:val="restart"/>
            <w:tcBorders>
              <w:top w:val="nil"/>
              <w:left w:val="nil"/>
              <w:bottom w:val="nil"/>
              <w:right w:val="nil"/>
            </w:tcBorders>
          </w:tcPr>
          <w:p w:rsidR="00FB4324" w:rsidRDefault="00FB4324">
            <w:pPr>
              <w:pStyle w:val="ConsPlusNormal"/>
            </w:pPr>
            <w:r>
              <w:t>аминокислоты</w:t>
            </w:r>
          </w:p>
        </w:tc>
        <w:tc>
          <w:tcPr>
            <w:tcW w:w="1814" w:type="dxa"/>
            <w:tcBorders>
              <w:top w:val="nil"/>
              <w:left w:val="nil"/>
              <w:bottom w:val="nil"/>
              <w:right w:val="nil"/>
            </w:tcBorders>
          </w:tcPr>
          <w:p w:rsidR="00FB4324" w:rsidRDefault="00FB4324">
            <w:pPr>
              <w:pStyle w:val="ConsPlusNormal"/>
            </w:pPr>
            <w:r>
              <w:t>аминокапроновая кислота</w:t>
            </w:r>
          </w:p>
        </w:tc>
        <w:tc>
          <w:tcPr>
            <w:tcW w:w="3628" w:type="dxa"/>
            <w:tcBorders>
              <w:top w:val="nil"/>
              <w:left w:val="nil"/>
              <w:bottom w:val="nil"/>
              <w:right w:val="nil"/>
            </w:tcBorders>
          </w:tcPr>
          <w:p w:rsidR="00FB4324" w:rsidRDefault="00FB4324">
            <w:pPr>
              <w:pStyle w:val="ConsPlusNormal"/>
            </w:pPr>
            <w:r>
              <w:t>раствор для инфузий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транексамовая кислота</w:t>
            </w:r>
          </w:p>
        </w:tc>
        <w:tc>
          <w:tcPr>
            <w:tcW w:w="3628" w:type="dxa"/>
            <w:tcBorders>
              <w:top w:val="nil"/>
              <w:left w:val="nil"/>
              <w:bottom w:val="nil"/>
              <w:right w:val="nil"/>
            </w:tcBorders>
          </w:tcPr>
          <w:p w:rsidR="00FB4324" w:rsidRDefault="00FB4324">
            <w:pPr>
              <w:pStyle w:val="ConsPlusNormal"/>
            </w:pPr>
            <w:r>
              <w:t>раствор для внутривенного введения;</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B02AB</w:t>
            </w:r>
          </w:p>
        </w:tc>
        <w:tc>
          <w:tcPr>
            <w:tcW w:w="2608" w:type="dxa"/>
            <w:tcBorders>
              <w:top w:val="nil"/>
              <w:left w:val="nil"/>
              <w:bottom w:val="nil"/>
              <w:right w:val="nil"/>
            </w:tcBorders>
          </w:tcPr>
          <w:p w:rsidR="00FB4324" w:rsidRDefault="00FB4324">
            <w:pPr>
              <w:pStyle w:val="ConsPlusNormal"/>
            </w:pPr>
            <w:r>
              <w:t>ингибиторы протеиназ плазмы</w:t>
            </w:r>
          </w:p>
        </w:tc>
        <w:tc>
          <w:tcPr>
            <w:tcW w:w="1814" w:type="dxa"/>
            <w:tcBorders>
              <w:top w:val="nil"/>
              <w:left w:val="nil"/>
              <w:bottom w:val="nil"/>
              <w:right w:val="nil"/>
            </w:tcBorders>
          </w:tcPr>
          <w:p w:rsidR="00FB4324" w:rsidRDefault="00FB4324">
            <w:pPr>
              <w:pStyle w:val="ConsPlusNormal"/>
            </w:pPr>
            <w:r>
              <w:t>апротинин</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внутривенного введения;</w:t>
            </w:r>
          </w:p>
          <w:p w:rsidR="00FB4324" w:rsidRDefault="00FB4324">
            <w:pPr>
              <w:pStyle w:val="ConsPlusNormal"/>
            </w:pPr>
            <w:r>
              <w:t>раствор для внутривенного введения;</w:t>
            </w:r>
          </w:p>
          <w:p w:rsidR="00FB4324" w:rsidRDefault="00FB4324">
            <w:pPr>
              <w:pStyle w:val="ConsPlusNormal"/>
            </w:pPr>
            <w:r>
              <w:t>раствор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B02B</w:t>
            </w:r>
          </w:p>
        </w:tc>
        <w:tc>
          <w:tcPr>
            <w:tcW w:w="2608" w:type="dxa"/>
            <w:tcBorders>
              <w:top w:val="nil"/>
              <w:left w:val="nil"/>
              <w:bottom w:val="nil"/>
              <w:right w:val="nil"/>
            </w:tcBorders>
          </w:tcPr>
          <w:p w:rsidR="00FB4324" w:rsidRDefault="00FB4324">
            <w:pPr>
              <w:pStyle w:val="ConsPlusNormal"/>
            </w:pPr>
            <w:r>
              <w:t>витамин K и другие гемостатики</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B02BA</w:t>
            </w:r>
          </w:p>
        </w:tc>
        <w:tc>
          <w:tcPr>
            <w:tcW w:w="2608" w:type="dxa"/>
            <w:tcBorders>
              <w:top w:val="nil"/>
              <w:left w:val="nil"/>
              <w:bottom w:val="nil"/>
              <w:right w:val="nil"/>
            </w:tcBorders>
          </w:tcPr>
          <w:p w:rsidR="00FB4324" w:rsidRDefault="00FB4324">
            <w:pPr>
              <w:pStyle w:val="ConsPlusNormal"/>
            </w:pPr>
            <w:r>
              <w:t>витамин K</w:t>
            </w:r>
          </w:p>
        </w:tc>
        <w:tc>
          <w:tcPr>
            <w:tcW w:w="1814" w:type="dxa"/>
            <w:tcBorders>
              <w:top w:val="nil"/>
              <w:left w:val="nil"/>
              <w:bottom w:val="nil"/>
              <w:right w:val="nil"/>
            </w:tcBorders>
          </w:tcPr>
          <w:p w:rsidR="00FB4324" w:rsidRDefault="00FB4324">
            <w:pPr>
              <w:pStyle w:val="ConsPlusNormal"/>
            </w:pPr>
            <w:r>
              <w:t xml:space="preserve">менадиона </w:t>
            </w:r>
            <w:r>
              <w:lastRenderedPageBreak/>
              <w:t>натрия бисульфит</w:t>
            </w:r>
          </w:p>
        </w:tc>
        <w:tc>
          <w:tcPr>
            <w:tcW w:w="3628" w:type="dxa"/>
            <w:tcBorders>
              <w:top w:val="nil"/>
              <w:left w:val="nil"/>
              <w:bottom w:val="nil"/>
              <w:right w:val="nil"/>
            </w:tcBorders>
          </w:tcPr>
          <w:p w:rsidR="00FB4324" w:rsidRDefault="00FB4324">
            <w:pPr>
              <w:pStyle w:val="ConsPlusNormal"/>
            </w:pPr>
            <w:r>
              <w:lastRenderedPageBreak/>
              <w:t xml:space="preserve">раствор для внутримышечного </w:t>
            </w:r>
            <w:r>
              <w:lastRenderedPageBreak/>
              <w:t>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lastRenderedPageBreak/>
              <w:t>B02BC</w:t>
            </w:r>
          </w:p>
        </w:tc>
        <w:tc>
          <w:tcPr>
            <w:tcW w:w="2608" w:type="dxa"/>
            <w:tcBorders>
              <w:top w:val="nil"/>
              <w:left w:val="nil"/>
              <w:bottom w:val="nil"/>
              <w:right w:val="nil"/>
            </w:tcBorders>
          </w:tcPr>
          <w:p w:rsidR="00FB4324" w:rsidRDefault="00FB4324">
            <w:pPr>
              <w:pStyle w:val="ConsPlusNormal"/>
            </w:pPr>
            <w:r>
              <w:t>местные гемостатики</w:t>
            </w:r>
          </w:p>
        </w:tc>
        <w:tc>
          <w:tcPr>
            <w:tcW w:w="1814" w:type="dxa"/>
            <w:tcBorders>
              <w:top w:val="nil"/>
              <w:left w:val="nil"/>
              <w:bottom w:val="nil"/>
              <w:right w:val="nil"/>
            </w:tcBorders>
          </w:tcPr>
          <w:p w:rsidR="00FB4324" w:rsidRDefault="00FB4324">
            <w:pPr>
              <w:pStyle w:val="ConsPlusNormal"/>
            </w:pPr>
            <w:r>
              <w:t>фибриноген + тромбин</w:t>
            </w:r>
          </w:p>
        </w:tc>
        <w:tc>
          <w:tcPr>
            <w:tcW w:w="3628" w:type="dxa"/>
            <w:tcBorders>
              <w:top w:val="nil"/>
              <w:left w:val="nil"/>
              <w:bottom w:val="nil"/>
              <w:right w:val="nil"/>
            </w:tcBorders>
          </w:tcPr>
          <w:p w:rsidR="00FB4324" w:rsidRDefault="00FB4324">
            <w:pPr>
              <w:pStyle w:val="ConsPlusNormal"/>
            </w:pPr>
            <w:r>
              <w:t>губка</w:t>
            </w: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B02BD</w:t>
            </w:r>
          </w:p>
        </w:tc>
        <w:tc>
          <w:tcPr>
            <w:tcW w:w="2608" w:type="dxa"/>
            <w:vMerge w:val="restart"/>
            <w:tcBorders>
              <w:top w:val="nil"/>
              <w:left w:val="nil"/>
              <w:bottom w:val="nil"/>
              <w:right w:val="nil"/>
            </w:tcBorders>
          </w:tcPr>
          <w:p w:rsidR="00FB4324" w:rsidRDefault="00FB4324">
            <w:pPr>
              <w:pStyle w:val="ConsPlusNormal"/>
            </w:pPr>
            <w:r>
              <w:t>факторы свертывания крови</w:t>
            </w:r>
          </w:p>
        </w:tc>
        <w:tc>
          <w:tcPr>
            <w:tcW w:w="1814" w:type="dxa"/>
            <w:tcBorders>
              <w:top w:val="nil"/>
              <w:left w:val="nil"/>
              <w:bottom w:val="nil"/>
              <w:right w:val="nil"/>
            </w:tcBorders>
          </w:tcPr>
          <w:p w:rsidR="00FB4324" w:rsidRDefault="00FB4324">
            <w:pPr>
              <w:pStyle w:val="ConsPlusNormal"/>
              <w:jc w:val="both"/>
            </w:pPr>
            <w:r>
              <w:t>антиингибиторный коагулянтный комплекс</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инфузий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jc w:val="both"/>
            </w:pPr>
            <w:r>
              <w:t>мороктоког альфа</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внутривенного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нонаког альфа</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внутривенного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октоког альфа</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внутривенного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симоктоког альфа (фактор свертывания крови VIII человеческий рекомбинантный)</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внутривенного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фактор свертывания крови VII</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внутривенного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фактор свертывания крови VIII</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внутривенного введения;</w:t>
            </w:r>
          </w:p>
          <w:p w:rsidR="00FB4324" w:rsidRDefault="00FB4324">
            <w:pPr>
              <w:pStyle w:val="ConsPlusNormal"/>
            </w:pPr>
            <w:r>
              <w:t>лиофилизат для приготовления раствора для инфузий;</w:t>
            </w:r>
          </w:p>
          <w:p w:rsidR="00FB4324" w:rsidRDefault="00FB4324">
            <w:pPr>
              <w:pStyle w:val="ConsPlusNormal"/>
            </w:pPr>
            <w:r>
              <w:t>раствор для инфузий (замороженный)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фактор свертывания крови IX</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внутривенного введения;</w:t>
            </w:r>
          </w:p>
          <w:p w:rsidR="00FB4324" w:rsidRDefault="00FB4324">
            <w:pPr>
              <w:pStyle w:val="ConsPlusNormal"/>
            </w:pPr>
            <w:r>
              <w:t>лиофилизат для приготовления раствора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факторы свертывания крови II, VII, IX, X в комбинации (протромбиновый комплекс)</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внутривенного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 xml:space="preserve">факторы свертывания </w:t>
            </w:r>
            <w:r>
              <w:lastRenderedPageBreak/>
              <w:t>крови II, IX и X в комбинации</w:t>
            </w:r>
          </w:p>
        </w:tc>
        <w:tc>
          <w:tcPr>
            <w:tcW w:w="3628" w:type="dxa"/>
            <w:tcBorders>
              <w:top w:val="nil"/>
              <w:left w:val="nil"/>
              <w:bottom w:val="nil"/>
              <w:right w:val="nil"/>
            </w:tcBorders>
          </w:tcPr>
          <w:p w:rsidR="00FB4324" w:rsidRDefault="00FB4324">
            <w:pPr>
              <w:pStyle w:val="ConsPlusNormal"/>
            </w:pPr>
            <w:r>
              <w:lastRenderedPageBreak/>
              <w:t>лиофилизат для приготовления раствора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фактор свертывания крови VIII + фактор Виллебранда</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внутривенного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эптаког альфа (активированный)</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внутривенного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эфмороктоког альфа</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внутривенного введения</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B02BX</w:t>
            </w:r>
          </w:p>
        </w:tc>
        <w:tc>
          <w:tcPr>
            <w:tcW w:w="2608" w:type="dxa"/>
            <w:vMerge w:val="restart"/>
            <w:tcBorders>
              <w:top w:val="nil"/>
              <w:left w:val="nil"/>
              <w:bottom w:val="nil"/>
              <w:right w:val="nil"/>
            </w:tcBorders>
          </w:tcPr>
          <w:p w:rsidR="00FB4324" w:rsidRDefault="00FB4324">
            <w:pPr>
              <w:pStyle w:val="ConsPlusNormal"/>
            </w:pPr>
            <w:r>
              <w:t>другие системные гемостатики</w:t>
            </w:r>
          </w:p>
        </w:tc>
        <w:tc>
          <w:tcPr>
            <w:tcW w:w="1814" w:type="dxa"/>
            <w:tcBorders>
              <w:top w:val="nil"/>
              <w:left w:val="nil"/>
              <w:bottom w:val="nil"/>
              <w:right w:val="nil"/>
            </w:tcBorders>
          </w:tcPr>
          <w:p w:rsidR="00FB4324" w:rsidRDefault="00FB4324">
            <w:pPr>
              <w:pStyle w:val="ConsPlusNormal"/>
            </w:pPr>
            <w:r>
              <w:t>ромиплостим</w:t>
            </w:r>
          </w:p>
        </w:tc>
        <w:tc>
          <w:tcPr>
            <w:tcW w:w="3628" w:type="dxa"/>
            <w:tcBorders>
              <w:top w:val="nil"/>
              <w:left w:val="nil"/>
              <w:bottom w:val="nil"/>
              <w:right w:val="nil"/>
            </w:tcBorders>
          </w:tcPr>
          <w:p w:rsidR="00FB4324" w:rsidRDefault="00FB4324">
            <w:pPr>
              <w:pStyle w:val="ConsPlusNormal"/>
            </w:pPr>
            <w:r>
              <w:t>порошок для приготовления раствора для подкожного введения</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элтромбопаг</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эмицизумаб</w:t>
            </w:r>
          </w:p>
        </w:tc>
        <w:tc>
          <w:tcPr>
            <w:tcW w:w="3628" w:type="dxa"/>
            <w:tcBorders>
              <w:top w:val="nil"/>
              <w:left w:val="nil"/>
              <w:bottom w:val="nil"/>
              <w:right w:val="nil"/>
            </w:tcBorders>
          </w:tcPr>
          <w:p w:rsidR="00FB4324" w:rsidRDefault="00FB4324">
            <w:pPr>
              <w:pStyle w:val="ConsPlusNormal"/>
            </w:pPr>
            <w:r>
              <w:t>раствор для подкожного введения</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этамзилат</w:t>
            </w:r>
          </w:p>
        </w:tc>
        <w:tc>
          <w:tcPr>
            <w:tcW w:w="3628" w:type="dxa"/>
            <w:tcBorders>
              <w:top w:val="nil"/>
              <w:left w:val="nil"/>
              <w:bottom w:val="nil"/>
              <w:right w:val="nil"/>
            </w:tcBorders>
          </w:tcPr>
          <w:p w:rsidR="00FB4324" w:rsidRDefault="00FB4324">
            <w:pPr>
              <w:pStyle w:val="ConsPlusNormal"/>
            </w:pPr>
            <w:r>
              <w:t>раствор для внутривенного и внутримышечного введения;</w:t>
            </w:r>
          </w:p>
          <w:p w:rsidR="00FB4324" w:rsidRDefault="00FB4324">
            <w:pPr>
              <w:pStyle w:val="ConsPlusNormal"/>
            </w:pPr>
            <w:r>
              <w:t>раствор для инъекций;</w:t>
            </w:r>
          </w:p>
          <w:p w:rsidR="00FB4324" w:rsidRDefault="00FB4324">
            <w:pPr>
              <w:pStyle w:val="ConsPlusNormal"/>
            </w:pPr>
            <w:r>
              <w:t>раствор для инъекций и наружного применения;</w:t>
            </w:r>
          </w:p>
          <w:p w:rsidR="00FB4324" w:rsidRDefault="00FB4324">
            <w:pPr>
              <w:pStyle w:val="ConsPlusNormal"/>
            </w:pPr>
            <w:r>
              <w:t>таблетки</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B03</w:t>
            </w:r>
          </w:p>
        </w:tc>
        <w:tc>
          <w:tcPr>
            <w:tcW w:w="2608" w:type="dxa"/>
            <w:tcBorders>
              <w:top w:val="nil"/>
              <w:left w:val="nil"/>
              <w:bottom w:val="nil"/>
              <w:right w:val="nil"/>
            </w:tcBorders>
          </w:tcPr>
          <w:p w:rsidR="00FB4324" w:rsidRDefault="00FB4324">
            <w:pPr>
              <w:pStyle w:val="ConsPlusNormal"/>
            </w:pPr>
            <w:r>
              <w:t>антианемические препараты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B03A</w:t>
            </w:r>
          </w:p>
        </w:tc>
        <w:tc>
          <w:tcPr>
            <w:tcW w:w="2608" w:type="dxa"/>
            <w:tcBorders>
              <w:top w:val="nil"/>
              <w:left w:val="nil"/>
              <w:bottom w:val="nil"/>
              <w:right w:val="nil"/>
            </w:tcBorders>
          </w:tcPr>
          <w:p w:rsidR="00FB4324" w:rsidRDefault="00FB4324">
            <w:pPr>
              <w:pStyle w:val="ConsPlusNormal"/>
            </w:pPr>
            <w:r>
              <w:t>препараты железа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B03AB</w:t>
            </w:r>
          </w:p>
        </w:tc>
        <w:tc>
          <w:tcPr>
            <w:tcW w:w="2608" w:type="dxa"/>
            <w:tcBorders>
              <w:top w:val="nil"/>
              <w:left w:val="nil"/>
              <w:bottom w:val="nil"/>
              <w:right w:val="nil"/>
            </w:tcBorders>
          </w:tcPr>
          <w:p w:rsidR="00FB4324" w:rsidRDefault="00FB4324">
            <w:pPr>
              <w:pStyle w:val="ConsPlusNormal"/>
            </w:pPr>
            <w:r>
              <w:t>пероральные препараты трехвалентного железа</w:t>
            </w:r>
          </w:p>
        </w:tc>
        <w:tc>
          <w:tcPr>
            <w:tcW w:w="1814" w:type="dxa"/>
            <w:tcBorders>
              <w:top w:val="nil"/>
              <w:left w:val="nil"/>
              <w:bottom w:val="nil"/>
              <w:right w:val="nil"/>
            </w:tcBorders>
          </w:tcPr>
          <w:p w:rsidR="00FB4324" w:rsidRDefault="00FB4324">
            <w:pPr>
              <w:pStyle w:val="ConsPlusNormal"/>
            </w:pPr>
            <w:r>
              <w:t>железа (III) гидроксид полимальтозат</w:t>
            </w:r>
          </w:p>
        </w:tc>
        <w:tc>
          <w:tcPr>
            <w:tcW w:w="3628" w:type="dxa"/>
            <w:tcBorders>
              <w:top w:val="nil"/>
              <w:left w:val="nil"/>
              <w:bottom w:val="nil"/>
              <w:right w:val="nil"/>
            </w:tcBorders>
          </w:tcPr>
          <w:p w:rsidR="00FB4324" w:rsidRDefault="00FB4324">
            <w:pPr>
              <w:pStyle w:val="ConsPlusNormal"/>
            </w:pPr>
            <w:r>
              <w:t>капли для приема внутрь;</w:t>
            </w:r>
          </w:p>
          <w:p w:rsidR="00FB4324" w:rsidRDefault="00FB4324">
            <w:pPr>
              <w:pStyle w:val="ConsPlusNormal"/>
            </w:pPr>
            <w:r>
              <w:t>сироп;</w:t>
            </w:r>
          </w:p>
          <w:p w:rsidR="00FB4324" w:rsidRDefault="00FB4324">
            <w:pPr>
              <w:pStyle w:val="ConsPlusNormal"/>
            </w:pPr>
            <w:r>
              <w:t>таблетки жевательные</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B03AC</w:t>
            </w:r>
          </w:p>
        </w:tc>
        <w:tc>
          <w:tcPr>
            <w:tcW w:w="2608" w:type="dxa"/>
            <w:vMerge w:val="restart"/>
            <w:tcBorders>
              <w:top w:val="nil"/>
              <w:left w:val="nil"/>
              <w:bottom w:val="nil"/>
              <w:right w:val="nil"/>
            </w:tcBorders>
          </w:tcPr>
          <w:p w:rsidR="00FB4324" w:rsidRDefault="00FB4324">
            <w:pPr>
              <w:pStyle w:val="ConsPlusNormal"/>
            </w:pPr>
            <w:r>
              <w:t>парентеральные препараты трехвалентного железа</w:t>
            </w:r>
          </w:p>
        </w:tc>
        <w:tc>
          <w:tcPr>
            <w:tcW w:w="1814" w:type="dxa"/>
            <w:tcBorders>
              <w:top w:val="nil"/>
              <w:left w:val="nil"/>
              <w:bottom w:val="nil"/>
              <w:right w:val="nil"/>
            </w:tcBorders>
          </w:tcPr>
          <w:p w:rsidR="00FB4324" w:rsidRDefault="00FB4324">
            <w:pPr>
              <w:pStyle w:val="ConsPlusNormal"/>
            </w:pPr>
            <w:r>
              <w:t>железа (III) гидроксид олигоизомальтозат</w:t>
            </w:r>
          </w:p>
        </w:tc>
        <w:tc>
          <w:tcPr>
            <w:tcW w:w="3628" w:type="dxa"/>
            <w:tcBorders>
              <w:top w:val="nil"/>
              <w:left w:val="nil"/>
              <w:bottom w:val="nil"/>
              <w:right w:val="nil"/>
            </w:tcBorders>
          </w:tcPr>
          <w:p w:rsidR="00FB4324" w:rsidRDefault="00FB4324">
            <w:pPr>
              <w:pStyle w:val="ConsPlusNormal"/>
            </w:pPr>
            <w:r>
              <w:t>раствор для внутривенного введения</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железа (III) гидроксида сахарозный комплекс</w:t>
            </w:r>
          </w:p>
        </w:tc>
        <w:tc>
          <w:tcPr>
            <w:tcW w:w="3628" w:type="dxa"/>
            <w:tcBorders>
              <w:top w:val="nil"/>
              <w:left w:val="nil"/>
              <w:bottom w:val="nil"/>
              <w:right w:val="nil"/>
            </w:tcBorders>
          </w:tcPr>
          <w:p w:rsidR="00FB4324" w:rsidRDefault="00FB4324">
            <w:pPr>
              <w:pStyle w:val="ConsPlusNormal"/>
            </w:pPr>
            <w:r>
              <w:t>раствор для внутривенного введения</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железа карбоксимальтозат</w:t>
            </w:r>
          </w:p>
        </w:tc>
        <w:tc>
          <w:tcPr>
            <w:tcW w:w="3628" w:type="dxa"/>
            <w:tcBorders>
              <w:top w:val="nil"/>
              <w:left w:val="nil"/>
              <w:bottom w:val="nil"/>
              <w:right w:val="nil"/>
            </w:tcBorders>
          </w:tcPr>
          <w:p w:rsidR="00FB4324" w:rsidRDefault="00FB4324">
            <w:pPr>
              <w:pStyle w:val="ConsPlusNormal"/>
            </w:pPr>
            <w:r>
              <w:t>раствор для внутривенного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B03B</w:t>
            </w:r>
          </w:p>
        </w:tc>
        <w:tc>
          <w:tcPr>
            <w:tcW w:w="2608" w:type="dxa"/>
            <w:tcBorders>
              <w:top w:val="nil"/>
              <w:left w:val="nil"/>
              <w:bottom w:val="nil"/>
              <w:right w:val="nil"/>
            </w:tcBorders>
          </w:tcPr>
          <w:p w:rsidR="00FB4324" w:rsidRDefault="00FB4324">
            <w:pPr>
              <w:pStyle w:val="ConsPlusNormal"/>
            </w:pPr>
            <w:r>
              <w:t>витамин B</w:t>
            </w:r>
            <w:r>
              <w:rPr>
                <w:vertAlign w:val="subscript"/>
              </w:rPr>
              <w:t>12</w:t>
            </w:r>
            <w:r>
              <w:t xml:space="preserve"> и фолиевая кислота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B03BA</w:t>
            </w:r>
          </w:p>
        </w:tc>
        <w:tc>
          <w:tcPr>
            <w:tcW w:w="2608" w:type="dxa"/>
            <w:tcBorders>
              <w:top w:val="nil"/>
              <w:left w:val="nil"/>
              <w:bottom w:val="nil"/>
              <w:right w:val="nil"/>
            </w:tcBorders>
          </w:tcPr>
          <w:p w:rsidR="00FB4324" w:rsidRDefault="00FB4324">
            <w:pPr>
              <w:pStyle w:val="ConsPlusNormal"/>
            </w:pPr>
            <w:r>
              <w:t>витамин B</w:t>
            </w:r>
            <w:r>
              <w:rPr>
                <w:vertAlign w:val="subscript"/>
              </w:rPr>
              <w:t>12</w:t>
            </w:r>
            <w:r>
              <w:t xml:space="preserve"> (цианокобаламин и его аналоги)</w:t>
            </w:r>
          </w:p>
        </w:tc>
        <w:tc>
          <w:tcPr>
            <w:tcW w:w="1814" w:type="dxa"/>
            <w:tcBorders>
              <w:top w:val="nil"/>
              <w:left w:val="nil"/>
              <w:bottom w:val="nil"/>
              <w:right w:val="nil"/>
            </w:tcBorders>
          </w:tcPr>
          <w:p w:rsidR="00FB4324" w:rsidRDefault="00FB4324">
            <w:pPr>
              <w:pStyle w:val="ConsPlusNormal"/>
            </w:pPr>
            <w:r>
              <w:t>цианокобаламин</w:t>
            </w:r>
          </w:p>
        </w:tc>
        <w:tc>
          <w:tcPr>
            <w:tcW w:w="3628" w:type="dxa"/>
            <w:tcBorders>
              <w:top w:val="nil"/>
              <w:left w:val="nil"/>
              <w:bottom w:val="nil"/>
              <w:right w:val="nil"/>
            </w:tcBorders>
          </w:tcPr>
          <w:p w:rsidR="00FB4324" w:rsidRDefault="00FB4324">
            <w:pPr>
              <w:pStyle w:val="ConsPlusNormal"/>
            </w:pPr>
            <w:r>
              <w:t>раствор для инъекций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B03BB</w:t>
            </w:r>
          </w:p>
        </w:tc>
        <w:tc>
          <w:tcPr>
            <w:tcW w:w="2608" w:type="dxa"/>
            <w:tcBorders>
              <w:top w:val="nil"/>
              <w:left w:val="nil"/>
              <w:bottom w:val="nil"/>
              <w:right w:val="nil"/>
            </w:tcBorders>
          </w:tcPr>
          <w:p w:rsidR="00FB4324" w:rsidRDefault="00FB4324">
            <w:pPr>
              <w:pStyle w:val="ConsPlusNormal"/>
            </w:pPr>
            <w:r>
              <w:t>фолиевая кислота и ее производные</w:t>
            </w:r>
          </w:p>
        </w:tc>
        <w:tc>
          <w:tcPr>
            <w:tcW w:w="1814" w:type="dxa"/>
            <w:tcBorders>
              <w:top w:val="nil"/>
              <w:left w:val="nil"/>
              <w:bottom w:val="nil"/>
              <w:right w:val="nil"/>
            </w:tcBorders>
          </w:tcPr>
          <w:p w:rsidR="00FB4324" w:rsidRDefault="00FB4324">
            <w:pPr>
              <w:pStyle w:val="ConsPlusNormal"/>
            </w:pPr>
            <w:r>
              <w:t>фолиевая кислота</w:t>
            </w:r>
          </w:p>
        </w:tc>
        <w:tc>
          <w:tcPr>
            <w:tcW w:w="3628" w:type="dxa"/>
            <w:tcBorders>
              <w:top w:val="nil"/>
              <w:left w:val="nil"/>
              <w:bottom w:val="nil"/>
              <w:right w:val="nil"/>
            </w:tcBorders>
          </w:tcPr>
          <w:p w:rsidR="00FB4324" w:rsidRDefault="00FB4324">
            <w:pPr>
              <w:pStyle w:val="ConsPlusNormal"/>
            </w:pPr>
            <w:r>
              <w:t>таблетки;</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B03X</w:t>
            </w:r>
          </w:p>
        </w:tc>
        <w:tc>
          <w:tcPr>
            <w:tcW w:w="2608" w:type="dxa"/>
            <w:tcBorders>
              <w:top w:val="nil"/>
              <w:left w:val="nil"/>
              <w:bottom w:val="nil"/>
              <w:right w:val="nil"/>
            </w:tcBorders>
          </w:tcPr>
          <w:p w:rsidR="00FB4324" w:rsidRDefault="00FB4324">
            <w:pPr>
              <w:pStyle w:val="ConsPlusNormal"/>
            </w:pPr>
            <w:r>
              <w:t>другие антианемические препараты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r>
              <w:t>B03XA</w:t>
            </w:r>
          </w:p>
        </w:tc>
        <w:tc>
          <w:tcPr>
            <w:tcW w:w="2608" w:type="dxa"/>
            <w:tcBorders>
              <w:top w:val="nil"/>
              <w:left w:val="nil"/>
              <w:bottom w:val="nil"/>
              <w:right w:val="nil"/>
            </w:tcBorders>
          </w:tcPr>
          <w:p w:rsidR="00FB4324" w:rsidRDefault="00FB4324">
            <w:pPr>
              <w:pStyle w:val="ConsPlusNormal"/>
            </w:pPr>
            <w:r>
              <w:t>другие антианемические препараты</w:t>
            </w:r>
          </w:p>
        </w:tc>
        <w:tc>
          <w:tcPr>
            <w:tcW w:w="1814" w:type="dxa"/>
            <w:tcBorders>
              <w:top w:val="nil"/>
              <w:left w:val="nil"/>
              <w:bottom w:val="nil"/>
              <w:right w:val="nil"/>
            </w:tcBorders>
          </w:tcPr>
          <w:p w:rsidR="00FB4324" w:rsidRDefault="00FB4324">
            <w:pPr>
              <w:pStyle w:val="ConsPlusNormal"/>
            </w:pPr>
            <w:r>
              <w:t>дарбэпоэтин альфа</w:t>
            </w:r>
          </w:p>
        </w:tc>
        <w:tc>
          <w:tcPr>
            <w:tcW w:w="3628" w:type="dxa"/>
            <w:tcBorders>
              <w:top w:val="nil"/>
              <w:left w:val="nil"/>
              <w:bottom w:val="nil"/>
              <w:right w:val="nil"/>
            </w:tcBorders>
          </w:tcPr>
          <w:p w:rsidR="00FB4324" w:rsidRDefault="00FB4324">
            <w:pPr>
              <w:pStyle w:val="ConsPlusNormal"/>
            </w:pPr>
            <w:r>
              <w:t>раствор для инъекций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метоксиполиэтиленгликоль-эпоэтин бета</w:t>
            </w:r>
          </w:p>
        </w:tc>
        <w:tc>
          <w:tcPr>
            <w:tcW w:w="3628" w:type="dxa"/>
            <w:tcBorders>
              <w:top w:val="nil"/>
              <w:left w:val="nil"/>
              <w:bottom w:val="nil"/>
              <w:right w:val="nil"/>
            </w:tcBorders>
          </w:tcPr>
          <w:p w:rsidR="00FB4324" w:rsidRDefault="00FB4324">
            <w:pPr>
              <w:pStyle w:val="ConsPlusNormal"/>
            </w:pPr>
            <w:r>
              <w:t>раствор для внутривенного и подкожного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эпоэтин альфа</w:t>
            </w:r>
          </w:p>
        </w:tc>
        <w:tc>
          <w:tcPr>
            <w:tcW w:w="3628" w:type="dxa"/>
            <w:tcBorders>
              <w:top w:val="nil"/>
              <w:left w:val="nil"/>
              <w:bottom w:val="nil"/>
              <w:right w:val="nil"/>
            </w:tcBorders>
          </w:tcPr>
          <w:p w:rsidR="00FB4324" w:rsidRDefault="00FB4324">
            <w:pPr>
              <w:pStyle w:val="ConsPlusNormal"/>
            </w:pPr>
            <w:r>
              <w:t>раствор для внутривенного и подкожного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эпоэтин бета</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внутривенного и подкожного введения;</w:t>
            </w:r>
          </w:p>
          <w:p w:rsidR="00FB4324" w:rsidRDefault="00FB4324">
            <w:pPr>
              <w:pStyle w:val="ConsPlusNormal"/>
            </w:pPr>
            <w:r>
              <w:t>раствор для внутривенного и подкожного введения</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B05</w:t>
            </w:r>
          </w:p>
        </w:tc>
        <w:tc>
          <w:tcPr>
            <w:tcW w:w="2608" w:type="dxa"/>
            <w:tcBorders>
              <w:top w:val="nil"/>
              <w:left w:val="nil"/>
              <w:bottom w:val="nil"/>
              <w:right w:val="nil"/>
            </w:tcBorders>
          </w:tcPr>
          <w:p w:rsidR="00FB4324" w:rsidRDefault="00FB4324">
            <w:pPr>
              <w:pStyle w:val="ConsPlusNormal"/>
            </w:pPr>
            <w:r>
              <w:t>кровезаменители и перфузионные растворы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B05A</w:t>
            </w:r>
          </w:p>
        </w:tc>
        <w:tc>
          <w:tcPr>
            <w:tcW w:w="2608" w:type="dxa"/>
            <w:tcBorders>
              <w:top w:val="nil"/>
              <w:left w:val="nil"/>
              <w:bottom w:val="nil"/>
              <w:right w:val="nil"/>
            </w:tcBorders>
          </w:tcPr>
          <w:p w:rsidR="00FB4324" w:rsidRDefault="00FB4324">
            <w:pPr>
              <w:pStyle w:val="ConsPlusNormal"/>
            </w:pPr>
            <w:r>
              <w:t>кровь и препараты крови</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B05AA</w:t>
            </w:r>
          </w:p>
        </w:tc>
        <w:tc>
          <w:tcPr>
            <w:tcW w:w="2608" w:type="dxa"/>
            <w:vMerge w:val="restart"/>
            <w:tcBorders>
              <w:top w:val="nil"/>
              <w:left w:val="nil"/>
              <w:bottom w:val="nil"/>
              <w:right w:val="nil"/>
            </w:tcBorders>
          </w:tcPr>
          <w:p w:rsidR="00FB4324" w:rsidRDefault="00FB4324">
            <w:pPr>
              <w:pStyle w:val="ConsPlusNormal"/>
            </w:pPr>
            <w:r>
              <w:t>кровезаменители и препараты плазмы крови</w:t>
            </w:r>
          </w:p>
        </w:tc>
        <w:tc>
          <w:tcPr>
            <w:tcW w:w="1814" w:type="dxa"/>
            <w:tcBorders>
              <w:top w:val="nil"/>
              <w:left w:val="nil"/>
              <w:bottom w:val="nil"/>
              <w:right w:val="nil"/>
            </w:tcBorders>
          </w:tcPr>
          <w:p w:rsidR="00FB4324" w:rsidRDefault="00FB4324">
            <w:pPr>
              <w:pStyle w:val="ConsPlusNormal"/>
            </w:pPr>
            <w:r>
              <w:t>альбумин человека</w:t>
            </w:r>
          </w:p>
        </w:tc>
        <w:tc>
          <w:tcPr>
            <w:tcW w:w="3628" w:type="dxa"/>
            <w:tcBorders>
              <w:top w:val="nil"/>
              <w:left w:val="nil"/>
              <w:bottom w:val="nil"/>
              <w:right w:val="nil"/>
            </w:tcBorders>
          </w:tcPr>
          <w:p w:rsidR="00FB4324" w:rsidRDefault="00FB4324">
            <w:pPr>
              <w:pStyle w:val="ConsPlusNormal"/>
            </w:pPr>
            <w:r>
              <w:t>раствор для инфузий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гидроксиэтилкрахмал</w:t>
            </w:r>
          </w:p>
        </w:tc>
        <w:tc>
          <w:tcPr>
            <w:tcW w:w="3628" w:type="dxa"/>
            <w:tcBorders>
              <w:top w:val="nil"/>
              <w:left w:val="nil"/>
              <w:bottom w:val="nil"/>
              <w:right w:val="nil"/>
            </w:tcBorders>
          </w:tcPr>
          <w:p w:rsidR="00FB4324" w:rsidRDefault="00FB4324">
            <w:pPr>
              <w:pStyle w:val="ConsPlusNormal"/>
            </w:pPr>
            <w:r>
              <w:t>раствор для инфузий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декстран</w:t>
            </w:r>
          </w:p>
        </w:tc>
        <w:tc>
          <w:tcPr>
            <w:tcW w:w="3628" w:type="dxa"/>
            <w:tcBorders>
              <w:top w:val="nil"/>
              <w:left w:val="nil"/>
              <w:bottom w:val="nil"/>
              <w:right w:val="nil"/>
            </w:tcBorders>
          </w:tcPr>
          <w:p w:rsidR="00FB4324" w:rsidRDefault="00FB4324">
            <w:pPr>
              <w:pStyle w:val="ConsPlusNormal"/>
            </w:pPr>
            <w:r>
              <w:t>раствор для инфузий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желатин</w:t>
            </w:r>
          </w:p>
        </w:tc>
        <w:tc>
          <w:tcPr>
            <w:tcW w:w="3628" w:type="dxa"/>
            <w:tcBorders>
              <w:top w:val="nil"/>
              <w:left w:val="nil"/>
              <w:bottom w:val="nil"/>
              <w:right w:val="nil"/>
            </w:tcBorders>
          </w:tcPr>
          <w:p w:rsidR="00FB4324" w:rsidRDefault="00FB4324">
            <w:pPr>
              <w:pStyle w:val="ConsPlusNormal"/>
            </w:pPr>
            <w:r>
              <w:t>раствор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B05B</w:t>
            </w:r>
          </w:p>
        </w:tc>
        <w:tc>
          <w:tcPr>
            <w:tcW w:w="2608" w:type="dxa"/>
            <w:tcBorders>
              <w:top w:val="nil"/>
              <w:left w:val="nil"/>
              <w:bottom w:val="nil"/>
              <w:right w:val="nil"/>
            </w:tcBorders>
          </w:tcPr>
          <w:p w:rsidR="00FB4324" w:rsidRDefault="00FB4324">
            <w:pPr>
              <w:pStyle w:val="ConsPlusNormal"/>
            </w:pPr>
            <w:r>
              <w:t>растворы для внутривенного введения</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B05BA</w:t>
            </w:r>
          </w:p>
        </w:tc>
        <w:tc>
          <w:tcPr>
            <w:tcW w:w="2608" w:type="dxa"/>
            <w:tcBorders>
              <w:top w:val="nil"/>
              <w:left w:val="nil"/>
              <w:bottom w:val="nil"/>
              <w:right w:val="nil"/>
            </w:tcBorders>
          </w:tcPr>
          <w:p w:rsidR="00FB4324" w:rsidRDefault="00FB4324">
            <w:pPr>
              <w:pStyle w:val="ConsPlusNormal"/>
            </w:pPr>
            <w:r>
              <w:t>растворы для парентерального питания</w:t>
            </w:r>
          </w:p>
        </w:tc>
        <w:tc>
          <w:tcPr>
            <w:tcW w:w="1814" w:type="dxa"/>
            <w:tcBorders>
              <w:top w:val="nil"/>
              <w:left w:val="nil"/>
              <w:bottom w:val="nil"/>
              <w:right w:val="nil"/>
            </w:tcBorders>
          </w:tcPr>
          <w:p w:rsidR="00FB4324" w:rsidRDefault="00FB4324">
            <w:pPr>
              <w:pStyle w:val="ConsPlusNormal"/>
            </w:pPr>
            <w:r>
              <w:t xml:space="preserve">жировые эмульсии для парентерального </w:t>
            </w:r>
            <w:r>
              <w:lastRenderedPageBreak/>
              <w:t>питания</w:t>
            </w:r>
          </w:p>
        </w:tc>
        <w:tc>
          <w:tcPr>
            <w:tcW w:w="3628" w:type="dxa"/>
            <w:tcBorders>
              <w:top w:val="nil"/>
              <w:left w:val="nil"/>
              <w:bottom w:val="nil"/>
              <w:right w:val="nil"/>
            </w:tcBorders>
          </w:tcPr>
          <w:p w:rsidR="00FB4324" w:rsidRDefault="00FB4324">
            <w:pPr>
              <w:pStyle w:val="ConsPlusNormal"/>
            </w:pPr>
            <w:r>
              <w:lastRenderedPageBreak/>
              <w:t>эмульсия для инфузий</w:t>
            </w: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lastRenderedPageBreak/>
              <w:t>B05BB</w:t>
            </w:r>
          </w:p>
        </w:tc>
        <w:tc>
          <w:tcPr>
            <w:tcW w:w="2608" w:type="dxa"/>
            <w:vMerge w:val="restart"/>
            <w:tcBorders>
              <w:top w:val="nil"/>
              <w:left w:val="nil"/>
              <w:bottom w:val="nil"/>
              <w:right w:val="nil"/>
            </w:tcBorders>
          </w:tcPr>
          <w:p w:rsidR="00FB4324" w:rsidRDefault="00FB4324">
            <w:pPr>
              <w:pStyle w:val="ConsPlusNormal"/>
            </w:pPr>
            <w:r>
              <w:t>растворы, влияющие на водно-электролитный баланс</w:t>
            </w:r>
          </w:p>
        </w:tc>
        <w:tc>
          <w:tcPr>
            <w:tcW w:w="1814" w:type="dxa"/>
            <w:tcBorders>
              <w:top w:val="nil"/>
              <w:left w:val="nil"/>
              <w:bottom w:val="nil"/>
              <w:right w:val="nil"/>
            </w:tcBorders>
          </w:tcPr>
          <w:p w:rsidR="00FB4324" w:rsidRDefault="00FB4324">
            <w:pPr>
              <w:pStyle w:val="ConsPlusNormal"/>
            </w:pPr>
            <w:r>
              <w:t>декстроза + калия хлорид + натрия хлорид + натрия цитрат</w:t>
            </w:r>
          </w:p>
        </w:tc>
        <w:tc>
          <w:tcPr>
            <w:tcW w:w="3628" w:type="dxa"/>
            <w:tcBorders>
              <w:top w:val="nil"/>
              <w:left w:val="nil"/>
              <w:bottom w:val="nil"/>
              <w:right w:val="nil"/>
            </w:tcBorders>
          </w:tcPr>
          <w:p w:rsidR="00FB4324" w:rsidRDefault="00FB4324">
            <w:pPr>
              <w:pStyle w:val="ConsPlusNormal"/>
            </w:pPr>
            <w:r>
              <w:t>порошок для приготовления раствора для приема внутрь</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калия ацетат + кальция ацетат + магния ацетат + натрия ацетат + натрия хлорид</w:t>
            </w:r>
          </w:p>
        </w:tc>
        <w:tc>
          <w:tcPr>
            <w:tcW w:w="3628" w:type="dxa"/>
            <w:tcBorders>
              <w:top w:val="nil"/>
              <w:left w:val="nil"/>
              <w:bottom w:val="nil"/>
              <w:right w:val="nil"/>
            </w:tcBorders>
          </w:tcPr>
          <w:p w:rsidR="00FB4324" w:rsidRDefault="00FB4324">
            <w:pPr>
              <w:pStyle w:val="ConsPlusNormal"/>
            </w:pPr>
            <w:r>
              <w:t>раствор для инфузий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калия хлорид + натрия ацетат + натрия хлорид</w:t>
            </w:r>
          </w:p>
        </w:tc>
        <w:tc>
          <w:tcPr>
            <w:tcW w:w="3628" w:type="dxa"/>
            <w:tcBorders>
              <w:top w:val="nil"/>
              <w:left w:val="nil"/>
              <w:bottom w:val="nil"/>
              <w:right w:val="nil"/>
            </w:tcBorders>
          </w:tcPr>
          <w:p w:rsidR="00FB4324" w:rsidRDefault="00FB4324">
            <w:pPr>
              <w:pStyle w:val="ConsPlusNormal"/>
            </w:pPr>
            <w:r>
              <w:t>раствор для инфузий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меглюмина натрия сукцинат</w:t>
            </w:r>
          </w:p>
        </w:tc>
        <w:tc>
          <w:tcPr>
            <w:tcW w:w="3628" w:type="dxa"/>
            <w:tcBorders>
              <w:top w:val="nil"/>
              <w:left w:val="nil"/>
              <w:bottom w:val="nil"/>
              <w:right w:val="nil"/>
            </w:tcBorders>
          </w:tcPr>
          <w:p w:rsidR="00FB4324" w:rsidRDefault="00FB4324">
            <w:pPr>
              <w:pStyle w:val="ConsPlusNormal"/>
            </w:pPr>
            <w:r>
              <w:t>раствор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натрия лактата раствор сложный (калия хлорид + кальция хлорид + натрия хлорид + натрия лактат)</w:t>
            </w:r>
          </w:p>
        </w:tc>
        <w:tc>
          <w:tcPr>
            <w:tcW w:w="3628" w:type="dxa"/>
            <w:tcBorders>
              <w:top w:val="nil"/>
              <w:left w:val="nil"/>
              <w:bottom w:val="nil"/>
              <w:right w:val="nil"/>
            </w:tcBorders>
          </w:tcPr>
          <w:p w:rsidR="00FB4324" w:rsidRDefault="00FB4324">
            <w:pPr>
              <w:pStyle w:val="ConsPlusNormal"/>
            </w:pPr>
            <w:r>
              <w:t>раствор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натрия хлорида раствор сложный (калия хлорид + кальция хлорид + натрия хлорид)</w:t>
            </w:r>
          </w:p>
        </w:tc>
        <w:tc>
          <w:tcPr>
            <w:tcW w:w="3628" w:type="dxa"/>
            <w:tcBorders>
              <w:top w:val="nil"/>
              <w:left w:val="nil"/>
              <w:bottom w:val="nil"/>
              <w:right w:val="nil"/>
            </w:tcBorders>
          </w:tcPr>
          <w:p w:rsidR="00FB4324" w:rsidRDefault="00FB4324">
            <w:pPr>
              <w:pStyle w:val="ConsPlusNormal"/>
            </w:pPr>
            <w:r>
              <w:t>раствор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натрия хлорид + калия хлорид + кальция хлорида дигидрат + магния хлорида гексагидрат + натрия ацетата тригидрат + яблочная кислота</w:t>
            </w:r>
          </w:p>
        </w:tc>
        <w:tc>
          <w:tcPr>
            <w:tcW w:w="3628" w:type="dxa"/>
            <w:tcBorders>
              <w:top w:val="nil"/>
              <w:left w:val="nil"/>
              <w:bottom w:val="nil"/>
              <w:right w:val="nil"/>
            </w:tcBorders>
          </w:tcPr>
          <w:p w:rsidR="00FB4324" w:rsidRDefault="00FB4324">
            <w:pPr>
              <w:pStyle w:val="ConsPlusNormal"/>
            </w:pPr>
            <w:r>
              <w:t>раствор для инфузий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B05BC</w:t>
            </w:r>
          </w:p>
        </w:tc>
        <w:tc>
          <w:tcPr>
            <w:tcW w:w="2608" w:type="dxa"/>
            <w:tcBorders>
              <w:top w:val="nil"/>
              <w:left w:val="nil"/>
              <w:bottom w:val="nil"/>
              <w:right w:val="nil"/>
            </w:tcBorders>
          </w:tcPr>
          <w:p w:rsidR="00FB4324" w:rsidRDefault="00FB4324">
            <w:pPr>
              <w:pStyle w:val="ConsPlusNormal"/>
            </w:pPr>
            <w:r>
              <w:t>растворы с осмодиуретическим действием</w:t>
            </w:r>
          </w:p>
        </w:tc>
        <w:tc>
          <w:tcPr>
            <w:tcW w:w="1814" w:type="dxa"/>
            <w:tcBorders>
              <w:top w:val="nil"/>
              <w:left w:val="nil"/>
              <w:bottom w:val="nil"/>
              <w:right w:val="nil"/>
            </w:tcBorders>
          </w:tcPr>
          <w:p w:rsidR="00FB4324" w:rsidRDefault="00FB4324">
            <w:pPr>
              <w:pStyle w:val="ConsPlusNormal"/>
            </w:pPr>
            <w:r>
              <w:t>маннитол</w:t>
            </w:r>
          </w:p>
        </w:tc>
        <w:tc>
          <w:tcPr>
            <w:tcW w:w="3628" w:type="dxa"/>
            <w:tcBorders>
              <w:top w:val="nil"/>
              <w:left w:val="nil"/>
              <w:bottom w:val="nil"/>
              <w:right w:val="nil"/>
            </w:tcBorders>
          </w:tcPr>
          <w:p w:rsidR="00FB4324" w:rsidRDefault="00FB4324">
            <w:pPr>
              <w:pStyle w:val="ConsPlusNormal"/>
            </w:pPr>
            <w:r>
              <w:t>порошок для ингаляций дозированный;</w:t>
            </w:r>
          </w:p>
          <w:p w:rsidR="00FB4324" w:rsidRDefault="00FB4324">
            <w:pPr>
              <w:pStyle w:val="ConsPlusNormal"/>
            </w:pPr>
            <w:r>
              <w:t>раствор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B05C</w:t>
            </w:r>
          </w:p>
        </w:tc>
        <w:tc>
          <w:tcPr>
            <w:tcW w:w="2608" w:type="dxa"/>
            <w:tcBorders>
              <w:top w:val="nil"/>
              <w:left w:val="nil"/>
              <w:bottom w:val="nil"/>
              <w:right w:val="nil"/>
            </w:tcBorders>
          </w:tcPr>
          <w:p w:rsidR="00FB4324" w:rsidRDefault="00FB4324">
            <w:pPr>
              <w:pStyle w:val="ConsPlusNormal"/>
            </w:pPr>
            <w:r>
              <w:t>ирригационные растворы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B05CX</w:t>
            </w:r>
          </w:p>
        </w:tc>
        <w:tc>
          <w:tcPr>
            <w:tcW w:w="2608" w:type="dxa"/>
            <w:tcBorders>
              <w:top w:val="nil"/>
              <w:left w:val="nil"/>
              <w:bottom w:val="nil"/>
              <w:right w:val="nil"/>
            </w:tcBorders>
          </w:tcPr>
          <w:p w:rsidR="00FB4324" w:rsidRDefault="00FB4324">
            <w:pPr>
              <w:pStyle w:val="ConsPlusNormal"/>
            </w:pPr>
            <w:r>
              <w:t>другие ирригационные растворы</w:t>
            </w:r>
          </w:p>
        </w:tc>
        <w:tc>
          <w:tcPr>
            <w:tcW w:w="1814" w:type="dxa"/>
            <w:tcBorders>
              <w:top w:val="nil"/>
              <w:left w:val="nil"/>
              <w:bottom w:val="nil"/>
              <w:right w:val="nil"/>
            </w:tcBorders>
          </w:tcPr>
          <w:p w:rsidR="00FB4324" w:rsidRDefault="00FB4324">
            <w:pPr>
              <w:pStyle w:val="ConsPlusNormal"/>
            </w:pPr>
            <w:r>
              <w:t>декстроза</w:t>
            </w:r>
          </w:p>
        </w:tc>
        <w:tc>
          <w:tcPr>
            <w:tcW w:w="3628" w:type="dxa"/>
            <w:tcBorders>
              <w:top w:val="nil"/>
              <w:left w:val="nil"/>
              <w:bottom w:val="nil"/>
              <w:right w:val="nil"/>
            </w:tcBorders>
          </w:tcPr>
          <w:p w:rsidR="00FB4324" w:rsidRDefault="00FB4324">
            <w:pPr>
              <w:pStyle w:val="ConsPlusNormal"/>
            </w:pPr>
            <w:r>
              <w:t>раствор для внутривенного введения;</w:t>
            </w:r>
          </w:p>
          <w:p w:rsidR="00FB4324" w:rsidRDefault="00FB4324">
            <w:pPr>
              <w:pStyle w:val="ConsPlusNormal"/>
            </w:pPr>
            <w:r>
              <w:t>раствор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B05D</w:t>
            </w:r>
          </w:p>
        </w:tc>
        <w:tc>
          <w:tcPr>
            <w:tcW w:w="2608" w:type="dxa"/>
            <w:tcBorders>
              <w:top w:val="nil"/>
              <w:left w:val="nil"/>
              <w:bottom w:val="nil"/>
              <w:right w:val="nil"/>
            </w:tcBorders>
          </w:tcPr>
          <w:p w:rsidR="00FB4324" w:rsidRDefault="00FB4324">
            <w:pPr>
              <w:pStyle w:val="ConsPlusNormal"/>
            </w:pPr>
            <w:r>
              <w:t xml:space="preserve">растворы для </w:t>
            </w:r>
            <w:r>
              <w:lastRenderedPageBreak/>
              <w:t>перитонеального диализа</w:t>
            </w:r>
          </w:p>
        </w:tc>
        <w:tc>
          <w:tcPr>
            <w:tcW w:w="1814" w:type="dxa"/>
            <w:tcBorders>
              <w:top w:val="nil"/>
              <w:left w:val="nil"/>
              <w:bottom w:val="nil"/>
              <w:right w:val="nil"/>
            </w:tcBorders>
          </w:tcPr>
          <w:p w:rsidR="00FB4324" w:rsidRDefault="00FB4324">
            <w:pPr>
              <w:pStyle w:val="ConsPlusNormal"/>
            </w:pPr>
            <w:r>
              <w:lastRenderedPageBreak/>
              <w:t xml:space="preserve">растворы для </w:t>
            </w:r>
            <w:r>
              <w:lastRenderedPageBreak/>
              <w:t>перитонеального диализа</w:t>
            </w: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lastRenderedPageBreak/>
              <w:t>B05X</w:t>
            </w:r>
          </w:p>
        </w:tc>
        <w:tc>
          <w:tcPr>
            <w:tcW w:w="2608" w:type="dxa"/>
            <w:tcBorders>
              <w:top w:val="nil"/>
              <w:left w:val="nil"/>
              <w:bottom w:val="nil"/>
              <w:right w:val="nil"/>
            </w:tcBorders>
          </w:tcPr>
          <w:p w:rsidR="00FB4324" w:rsidRDefault="00FB4324">
            <w:pPr>
              <w:pStyle w:val="ConsPlusNormal"/>
            </w:pPr>
            <w:r>
              <w:t>добавки к растворам для внутривенного введения</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B05XA</w:t>
            </w:r>
          </w:p>
        </w:tc>
        <w:tc>
          <w:tcPr>
            <w:tcW w:w="2608" w:type="dxa"/>
            <w:vMerge w:val="restart"/>
            <w:tcBorders>
              <w:top w:val="nil"/>
              <w:left w:val="nil"/>
              <w:bottom w:val="nil"/>
              <w:right w:val="nil"/>
            </w:tcBorders>
          </w:tcPr>
          <w:p w:rsidR="00FB4324" w:rsidRDefault="00FB4324">
            <w:pPr>
              <w:pStyle w:val="ConsPlusNormal"/>
            </w:pPr>
            <w:r>
              <w:t>растворы электролитов</w:t>
            </w:r>
          </w:p>
        </w:tc>
        <w:tc>
          <w:tcPr>
            <w:tcW w:w="1814" w:type="dxa"/>
            <w:tcBorders>
              <w:top w:val="nil"/>
              <w:left w:val="nil"/>
              <w:bottom w:val="nil"/>
              <w:right w:val="nil"/>
            </w:tcBorders>
          </w:tcPr>
          <w:p w:rsidR="00FB4324" w:rsidRDefault="00FB4324">
            <w:pPr>
              <w:pStyle w:val="ConsPlusNormal"/>
            </w:pPr>
            <w:r>
              <w:t>калия хлорид</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инфузий;</w:t>
            </w:r>
          </w:p>
          <w:p w:rsidR="00FB4324" w:rsidRDefault="00FB4324">
            <w:pPr>
              <w:pStyle w:val="ConsPlusNormal"/>
            </w:pPr>
            <w:r>
              <w:t>раствор для внутривенного введения</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магния сульфат</w:t>
            </w:r>
          </w:p>
        </w:tc>
        <w:tc>
          <w:tcPr>
            <w:tcW w:w="3628" w:type="dxa"/>
            <w:tcBorders>
              <w:top w:val="nil"/>
              <w:left w:val="nil"/>
              <w:bottom w:val="nil"/>
              <w:right w:val="nil"/>
            </w:tcBorders>
          </w:tcPr>
          <w:p w:rsidR="00FB4324" w:rsidRDefault="00FB4324">
            <w:pPr>
              <w:pStyle w:val="ConsPlusNormal"/>
            </w:pPr>
            <w:r>
              <w:t>раствор для внутривенного введения;</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натрия гидрокарбонат</w:t>
            </w:r>
          </w:p>
        </w:tc>
        <w:tc>
          <w:tcPr>
            <w:tcW w:w="3628" w:type="dxa"/>
            <w:tcBorders>
              <w:top w:val="nil"/>
              <w:left w:val="nil"/>
              <w:bottom w:val="nil"/>
              <w:right w:val="nil"/>
            </w:tcBorders>
          </w:tcPr>
          <w:p w:rsidR="00FB4324" w:rsidRDefault="00FB4324">
            <w:pPr>
              <w:pStyle w:val="ConsPlusNormal"/>
            </w:pPr>
            <w:r>
              <w:t>раствор для инфузий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натрия хлорид</w:t>
            </w:r>
          </w:p>
        </w:tc>
        <w:tc>
          <w:tcPr>
            <w:tcW w:w="3628" w:type="dxa"/>
            <w:tcBorders>
              <w:top w:val="nil"/>
              <w:left w:val="nil"/>
              <w:bottom w:val="nil"/>
              <w:right w:val="nil"/>
            </w:tcBorders>
          </w:tcPr>
          <w:p w:rsidR="00FB4324" w:rsidRDefault="00FB4324">
            <w:pPr>
              <w:pStyle w:val="ConsPlusNormal"/>
            </w:pPr>
            <w:r>
              <w:t>раствор для инфузий;</w:t>
            </w:r>
          </w:p>
          <w:p w:rsidR="00FB4324" w:rsidRDefault="00FB4324">
            <w:pPr>
              <w:pStyle w:val="ConsPlusNormal"/>
            </w:pPr>
            <w:r>
              <w:t>раствор для инъекций;</w:t>
            </w:r>
          </w:p>
          <w:p w:rsidR="00FB4324" w:rsidRDefault="00FB4324">
            <w:pPr>
              <w:pStyle w:val="ConsPlusNormal"/>
            </w:pPr>
            <w:r>
              <w:t>растворитель для приготовления лекарственных форм для инъекций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C</w:t>
            </w:r>
          </w:p>
        </w:tc>
        <w:tc>
          <w:tcPr>
            <w:tcW w:w="2608" w:type="dxa"/>
            <w:tcBorders>
              <w:top w:val="nil"/>
              <w:left w:val="nil"/>
              <w:bottom w:val="nil"/>
              <w:right w:val="nil"/>
            </w:tcBorders>
          </w:tcPr>
          <w:p w:rsidR="00FB4324" w:rsidRDefault="00FB4324">
            <w:pPr>
              <w:pStyle w:val="ConsPlusNormal"/>
            </w:pPr>
            <w:r>
              <w:t>сердечно-сосудистая система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C01</w:t>
            </w:r>
          </w:p>
        </w:tc>
        <w:tc>
          <w:tcPr>
            <w:tcW w:w="2608" w:type="dxa"/>
            <w:tcBorders>
              <w:top w:val="nil"/>
              <w:left w:val="nil"/>
              <w:bottom w:val="nil"/>
              <w:right w:val="nil"/>
            </w:tcBorders>
          </w:tcPr>
          <w:p w:rsidR="00FB4324" w:rsidRDefault="00FB4324">
            <w:pPr>
              <w:pStyle w:val="ConsPlusNormal"/>
            </w:pPr>
            <w:r>
              <w:t>препараты для лечения заболеваний сердца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C01A</w:t>
            </w:r>
          </w:p>
        </w:tc>
        <w:tc>
          <w:tcPr>
            <w:tcW w:w="2608" w:type="dxa"/>
            <w:tcBorders>
              <w:top w:val="nil"/>
              <w:left w:val="nil"/>
              <w:bottom w:val="nil"/>
              <w:right w:val="nil"/>
            </w:tcBorders>
          </w:tcPr>
          <w:p w:rsidR="00FB4324" w:rsidRDefault="00FB4324">
            <w:pPr>
              <w:pStyle w:val="ConsPlusNormal"/>
            </w:pPr>
            <w:r>
              <w:t>сердечные гликозиды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C01AA</w:t>
            </w:r>
          </w:p>
        </w:tc>
        <w:tc>
          <w:tcPr>
            <w:tcW w:w="2608" w:type="dxa"/>
            <w:tcBorders>
              <w:top w:val="nil"/>
              <w:left w:val="nil"/>
              <w:bottom w:val="nil"/>
              <w:right w:val="nil"/>
            </w:tcBorders>
          </w:tcPr>
          <w:p w:rsidR="00FB4324" w:rsidRDefault="00FB4324">
            <w:pPr>
              <w:pStyle w:val="ConsPlusNormal"/>
            </w:pPr>
            <w:r>
              <w:t>гликозиды наперстянки</w:t>
            </w:r>
          </w:p>
        </w:tc>
        <w:tc>
          <w:tcPr>
            <w:tcW w:w="1814" w:type="dxa"/>
            <w:tcBorders>
              <w:top w:val="nil"/>
              <w:left w:val="nil"/>
              <w:bottom w:val="nil"/>
              <w:right w:val="nil"/>
            </w:tcBorders>
          </w:tcPr>
          <w:p w:rsidR="00FB4324" w:rsidRDefault="00FB4324">
            <w:pPr>
              <w:pStyle w:val="ConsPlusNormal"/>
            </w:pPr>
            <w:r>
              <w:t>дигоксин</w:t>
            </w:r>
          </w:p>
        </w:tc>
        <w:tc>
          <w:tcPr>
            <w:tcW w:w="3628" w:type="dxa"/>
            <w:tcBorders>
              <w:top w:val="nil"/>
              <w:left w:val="nil"/>
              <w:bottom w:val="nil"/>
              <w:right w:val="nil"/>
            </w:tcBorders>
          </w:tcPr>
          <w:p w:rsidR="00FB4324" w:rsidRDefault="00FB4324">
            <w:pPr>
              <w:pStyle w:val="ConsPlusNormal"/>
            </w:pPr>
            <w:r>
              <w:t>раствор для внутривенного введения;</w:t>
            </w:r>
          </w:p>
          <w:p w:rsidR="00FB4324" w:rsidRDefault="00FB4324">
            <w:pPr>
              <w:pStyle w:val="ConsPlusNormal"/>
            </w:pPr>
            <w:r>
              <w:t>таблетки;</w:t>
            </w:r>
          </w:p>
          <w:p w:rsidR="00FB4324" w:rsidRDefault="00FB4324">
            <w:pPr>
              <w:pStyle w:val="ConsPlusNormal"/>
            </w:pPr>
            <w:r>
              <w:t>таблетки (для детей)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C01B</w:t>
            </w:r>
          </w:p>
        </w:tc>
        <w:tc>
          <w:tcPr>
            <w:tcW w:w="2608" w:type="dxa"/>
            <w:tcBorders>
              <w:top w:val="nil"/>
              <w:left w:val="nil"/>
              <w:bottom w:val="nil"/>
              <w:right w:val="nil"/>
            </w:tcBorders>
          </w:tcPr>
          <w:p w:rsidR="00FB4324" w:rsidRDefault="00FB4324">
            <w:pPr>
              <w:pStyle w:val="ConsPlusNormal"/>
            </w:pPr>
            <w:r>
              <w:t>антиаритмические препараты, классы I и III</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C01BA</w:t>
            </w:r>
          </w:p>
        </w:tc>
        <w:tc>
          <w:tcPr>
            <w:tcW w:w="2608" w:type="dxa"/>
            <w:tcBorders>
              <w:top w:val="nil"/>
              <w:left w:val="nil"/>
              <w:bottom w:val="nil"/>
              <w:right w:val="nil"/>
            </w:tcBorders>
          </w:tcPr>
          <w:p w:rsidR="00FB4324" w:rsidRDefault="00FB4324">
            <w:pPr>
              <w:pStyle w:val="ConsPlusNormal"/>
            </w:pPr>
            <w:r>
              <w:t>антиаритмические препараты, класс IA</w:t>
            </w:r>
          </w:p>
        </w:tc>
        <w:tc>
          <w:tcPr>
            <w:tcW w:w="1814" w:type="dxa"/>
            <w:tcBorders>
              <w:top w:val="nil"/>
              <w:left w:val="nil"/>
              <w:bottom w:val="nil"/>
              <w:right w:val="nil"/>
            </w:tcBorders>
          </w:tcPr>
          <w:p w:rsidR="00FB4324" w:rsidRDefault="00FB4324">
            <w:pPr>
              <w:pStyle w:val="ConsPlusNormal"/>
            </w:pPr>
            <w:r>
              <w:t>прокаинамид</w:t>
            </w:r>
          </w:p>
        </w:tc>
        <w:tc>
          <w:tcPr>
            <w:tcW w:w="3628" w:type="dxa"/>
            <w:tcBorders>
              <w:top w:val="nil"/>
              <w:left w:val="nil"/>
              <w:bottom w:val="nil"/>
              <w:right w:val="nil"/>
            </w:tcBorders>
          </w:tcPr>
          <w:p w:rsidR="00FB4324" w:rsidRDefault="00FB4324">
            <w:pPr>
              <w:pStyle w:val="ConsPlusNormal"/>
            </w:pPr>
            <w:r>
              <w:t>раствор для внутривенного и внутримышечного введения;</w:t>
            </w:r>
          </w:p>
          <w:p w:rsidR="00FB4324" w:rsidRDefault="00FB4324">
            <w:pPr>
              <w:pStyle w:val="ConsPlusNormal"/>
            </w:pPr>
            <w:r>
              <w:t>раствор для инъекций;</w:t>
            </w:r>
          </w:p>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C01BB</w:t>
            </w:r>
          </w:p>
        </w:tc>
        <w:tc>
          <w:tcPr>
            <w:tcW w:w="2608" w:type="dxa"/>
            <w:tcBorders>
              <w:top w:val="nil"/>
              <w:left w:val="nil"/>
              <w:bottom w:val="nil"/>
              <w:right w:val="nil"/>
            </w:tcBorders>
          </w:tcPr>
          <w:p w:rsidR="00FB4324" w:rsidRDefault="00FB4324">
            <w:pPr>
              <w:pStyle w:val="ConsPlusNormal"/>
            </w:pPr>
            <w:r>
              <w:t>антиаритмические препараты, класс IB</w:t>
            </w:r>
          </w:p>
        </w:tc>
        <w:tc>
          <w:tcPr>
            <w:tcW w:w="1814" w:type="dxa"/>
            <w:tcBorders>
              <w:top w:val="nil"/>
              <w:left w:val="nil"/>
              <w:bottom w:val="nil"/>
              <w:right w:val="nil"/>
            </w:tcBorders>
          </w:tcPr>
          <w:p w:rsidR="00FB4324" w:rsidRDefault="00FB4324">
            <w:pPr>
              <w:pStyle w:val="ConsPlusNormal"/>
            </w:pPr>
            <w:r>
              <w:t>лидокаин</w:t>
            </w:r>
          </w:p>
        </w:tc>
        <w:tc>
          <w:tcPr>
            <w:tcW w:w="3628" w:type="dxa"/>
            <w:tcBorders>
              <w:top w:val="nil"/>
              <w:left w:val="nil"/>
              <w:bottom w:val="nil"/>
              <w:right w:val="nil"/>
            </w:tcBorders>
          </w:tcPr>
          <w:p w:rsidR="00FB4324" w:rsidRDefault="00FB4324">
            <w:pPr>
              <w:pStyle w:val="ConsPlusNormal"/>
            </w:pPr>
            <w:r>
              <w:t>гель для местного применения;</w:t>
            </w:r>
          </w:p>
          <w:p w:rsidR="00FB4324" w:rsidRDefault="00FB4324">
            <w:pPr>
              <w:pStyle w:val="ConsPlusNormal"/>
            </w:pPr>
            <w:r>
              <w:t>капли глазные;</w:t>
            </w:r>
          </w:p>
          <w:p w:rsidR="00FB4324" w:rsidRDefault="00FB4324">
            <w:pPr>
              <w:pStyle w:val="ConsPlusNormal"/>
            </w:pPr>
            <w:r>
              <w:t>раствор для инъекций;</w:t>
            </w:r>
          </w:p>
          <w:p w:rsidR="00FB4324" w:rsidRDefault="00FB4324">
            <w:pPr>
              <w:pStyle w:val="ConsPlusNormal"/>
            </w:pPr>
            <w:r>
              <w:t>спрей для местного и наружного применения;</w:t>
            </w:r>
          </w:p>
          <w:p w:rsidR="00FB4324" w:rsidRDefault="00FB4324">
            <w:pPr>
              <w:pStyle w:val="ConsPlusNormal"/>
            </w:pPr>
            <w:r>
              <w:t>спрей для местного и наружного применения дозированный;</w:t>
            </w:r>
          </w:p>
          <w:p w:rsidR="00FB4324" w:rsidRDefault="00FB4324">
            <w:pPr>
              <w:pStyle w:val="ConsPlusNormal"/>
            </w:pPr>
            <w:r>
              <w:t>спрей для местного применения дозированный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C01BC</w:t>
            </w:r>
          </w:p>
        </w:tc>
        <w:tc>
          <w:tcPr>
            <w:tcW w:w="2608" w:type="dxa"/>
            <w:tcBorders>
              <w:top w:val="nil"/>
              <w:left w:val="nil"/>
              <w:bottom w:val="nil"/>
              <w:right w:val="nil"/>
            </w:tcBorders>
          </w:tcPr>
          <w:p w:rsidR="00FB4324" w:rsidRDefault="00FB4324">
            <w:pPr>
              <w:pStyle w:val="ConsPlusNormal"/>
            </w:pPr>
            <w:r>
              <w:t xml:space="preserve">антиаритмические </w:t>
            </w:r>
            <w:r>
              <w:lastRenderedPageBreak/>
              <w:t>препараты, класс IC</w:t>
            </w:r>
          </w:p>
        </w:tc>
        <w:tc>
          <w:tcPr>
            <w:tcW w:w="1814" w:type="dxa"/>
            <w:tcBorders>
              <w:top w:val="nil"/>
              <w:left w:val="nil"/>
              <w:bottom w:val="nil"/>
              <w:right w:val="nil"/>
            </w:tcBorders>
          </w:tcPr>
          <w:p w:rsidR="00FB4324" w:rsidRDefault="00FB4324">
            <w:pPr>
              <w:pStyle w:val="ConsPlusNormal"/>
            </w:pPr>
            <w:r>
              <w:lastRenderedPageBreak/>
              <w:t>пропафенон</w:t>
            </w:r>
          </w:p>
        </w:tc>
        <w:tc>
          <w:tcPr>
            <w:tcW w:w="3628" w:type="dxa"/>
            <w:tcBorders>
              <w:top w:val="nil"/>
              <w:left w:val="nil"/>
              <w:bottom w:val="nil"/>
              <w:right w:val="nil"/>
            </w:tcBorders>
          </w:tcPr>
          <w:p w:rsidR="00FB4324" w:rsidRDefault="00FB4324">
            <w:pPr>
              <w:pStyle w:val="ConsPlusNormal"/>
            </w:pPr>
            <w:r>
              <w:t xml:space="preserve">раствор для внутривенного </w:t>
            </w:r>
            <w:r>
              <w:lastRenderedPageBreak/>
              <w:t>введения;</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lastRenderedPageBreak/>
              <w:t>C01BD</w:t>
            </w:r>
          </w:p>
        </w:tc>
        <w:tc>
          <w:tcPr>
            <w:tcW w:w="2608" w:type="dxa"/>
            <w:tcBorders>
              <w:top w:val="nil"/>
              <w:left w:val="nil"/>
              <w:bottom w:val="nil"/>
              <w:right w:val="nil"/>
            </w:tcBorders>
          </w:tcPr>
          <w:p w:rsidR="00FB4324" w:rsidRDefault="00FB4324">
            <w:pPr>
              <w:pStyle w:val="ConsPlusNormal"/>
            </w:pPr>
            <w:r>
              <w:t>антиаритмические препараты, класс III</w:t>
            </w:r>
          </w:p>
        </w:tc>
        <w:tc>
          <w:tcPr>
            <w:tcW w:w="1814" w:type="dxa"/>
            <w:tcBorders>
              <w:top w:val="nil"/>
              <w:left w:val="nil"/>
              <w:bottom w:val="nil"/>
              <w:right w:val="nil"/>
            </w:tcBorders>
          </w:tcPr>
          <w:p w:rsidR="00FB4324" w:rsidRDefault="00FB4324">
            <w:pPr>
              <w:pStyle w:val="ConsPlusNormal"/>
            </w:pPr>
            <w:r>
              <w:t>амиодарон</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внутривенного введения;</w:t>
            </w:r>
          </w:p>
          <w:p w:rsidR="00FB4324" w:rsidRDefault="00FB4324">
            <w:pPr>
              <w:pStyle w:val="ConsPlusNormal"/>
            </w:pPr>
            <w:r>
              <w:t>раствор для внутривенного введения;</w:t>
            </w:r>
          </w:p>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4-Нитро-N-[(1RS)-1-(4-фторфенил)-2-(1-этилпиперидин-4-ил)этил]бензамида гидрохлорид</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внутривенного введения</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C01BG</w:t>
            </w:r>
          </w:p>
        </w:tc>
        <w:tc>
          <w:tcPr>
            <w:tcW w:w="2608" w:type="dxa"/>
            <w:tcBorders>
              <w:top w:val="nil"/>
              <w:left w:val="nil"/>
              <w:bottom w:val="nil"/>
              <w:right w:val="nil"/>
            </w:tcBorders>
          </w:tcPr>
          <w:p w:rsidR="00FB4324" w:rsidRDefault="00FB4324">
            <w:pPr>
              <w:pStyle w:val="ConsPlusNormal"/>
            </w:pPr>
            <w:r>
              <w:t>другие антиаритмические препараты, классы I и III</w:t>
            </w:r>
          </w:p>
        </w:tc>
        <w:tc>
          <w:tcPr>
            <w:tcW w:w="1814" w:type="dxa"/>
            <w:tcBorders>
              <w:top w:val="nil"/>
              <w:left w:val="nil"/>
              <w:bottom w:val="nil"/>
              <w:right w:val="nil"/>
            </w:tcBorders>
          </w:tcPr>
          <w:p w:rsidR="00FB4324" w:rsidRDefault="00FB4324">
            <w:pPr>
              <w:pStyle w:val="ConsPlusNormal"/>
            </w:pPr>
            <w:r>
              <w:t>лаппаконитина гидробромид</w:t>
            </w:r>
          </w:p>
        </w:tc>
        <w:tc>
          <w:tcPr>
            <w:tcW w:w="3628" w:type="dxa"/>
            <w:tcBorders>
              <w:top w:val="nil"/>
              <w:left w:val="nil"/>
              <w:bottom w:val="nil"/>
              <w:right w:val="nil"/>
            </w:tcBorders>
          </w:tcPr>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C01C</w:t>
            </w:r>
          </w:p>
        </w:tc>
        <w:tc>
          <w:tcPr>
            <w:tcW w:w="2608" w:type="dxa"/>
            <w:tcBorders>
              <w:top w:val="nil"/>
              <w:left w:val="nil"/>
              <w:bottom w:val="nil"/>
              <w:right w:val="nil"/>
            </w:tcBorders>
          </w:tcPr>
          <w:p w:rsidR="00FB4324" w:rsidRDefault="00FB4324">
            <w:pPr>
              <w:pStyle w:val="ConsPlusNormal"/>
            </w:pPr>
            <w:r>
              <w:t>кардиотонические средства, кроме сердечных гликозидов</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C01CA</w:t>
            </w:r>
          </w:p>
        </w:tc>
        <w:tc>
          <w:tcPr>
            <w:tcW w:w="2608" w:type="dxa"/>
            <w:tcBorders>
              <w:top w:val="nil"/>
              <w:left w:val="nil"/>
              <w:bottom w:val="nil"/>
              <w:right w:val="nil"/>
            </w:tcBorders>
          </w:tcPr>
          <w:p w:rsidR="00FB4324" w:rsidRDefault="00FB4324">
            <w:pPr>
              <w:pStyle w:val="ConsPlusNormal"/>
            </w:pPr>
            <w:r>
              <w:t>адренергические и дофаминергические средства</w:t>
            </w:r>
          </w:p>
        </w:tc>
        <w:tc>
          <w:tcPr>
            <w:tcW w:w="1814" w:type="dxa"/>
            <w:tcBorders>
              <w:top w:val="nil"/>
              <w:left w:val="nil"/>
              <w:bottom w:val="nil"/>
              <w:right w:val="nil"/>
            </w:tcBorders>
          </w:tcPr>
          <w:p w:rsidR="00FB4324" w:rsidRDefault="00FB4324">
            <w:pPr>
              <w:pStyle w:val="ConsPlusNormal"/>
            </w:pPr>
            <w:r>
              <w:t>добутамин</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инфузий;</w:t>
            </w:r>
          </w:p>
          <w:p w:rsidR="00FB4324" w:rsidRDefault="00FB4324">
            <w:pPr>
              <w:pStyle w:val="ConsPlusNormal"/>
            </w:pPr>
            <w:r>
              <w:t>лиофилизат для приготовления раствора для инфузий;</w:t>
            </w:r>
          </w:p>
          <w:p w:rsidR="00FB4324" w:rsidRDefault="00FB4324">
            <w:pPr>
              <w:pStyle w:val="ConsPlusNormal"/>
            </w:pPr>
            <w:r>
              <w:t>раствор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допамин</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инфузий;</w:t>
            </w:r>
          </w:p>
          <w:p w:rsidR="00FB4324" w:rsidRDefault="00FB4324">
            <w:pPr>
              <w:pStyle w:val="ConsPlusNormal"/>
            </w:pPr>
            <w:r>
              <w:t>раствор для инъекций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норэпинефрин</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внутривенного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фенилэфрин</w:t>
            </w:r>
          </w:p>
        </w:tc>
        <w:tc>
          <w:tcPr>
            <w:tcW w:w="3628" w:type="dxa"/>
            <w:tcBorders>
              <w:top w:val="nil"/>
              <w:left w:val="nil"/>
              <w:bottom w:val="nil"/>
              <w:right w:val="nil"/>
            </w:tcBorders>
          </w:tcPr>
          <w:p w:rsidR="00FB4324" w:rsidRDefault="00FB4324">
            <w:pPr>
              <w:pStyle w:val="ConsPlusNormal"/>
            </w:pPr>
            <w:r>
              <w:t>раствор для инъекций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эпинефрин</w:t>
            </w:r>
          </w:p>
        </w:tc>
        <w:tc>
          <w:tcPr>
            <w:tcW w:w="3628" w:type="dxa"/>
            <w:tcBorders>
              <w:top w:val="nil"/>
              <w:left w:val="nil"/>
              <w:bottom w:val="nil"/>
              <w:right w:val="nil"/>
            </w:tcBorders>
          </w:tcPr>
          <w:p w:rsidR="00FB4324" w:rsidRDefault="00FB4324">
            <w:pPr>
              <w:pStyle w:val="ConsPlusNormal"/>
            </w:pPr>
            <w:r>
              <w:t>раствор для инъекций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C01CX</w:t>
            </w:r>
          </w:p>
        </w:tc>
        <w:tc>
          <w:tcPr>
            <w:tcW w:w="2608" w:type="dxa"/>
            <w:tcBorders>
              <w:top w:val="nil"/>
              <w:left w:val="nil"/>
              <w:bottom w:val="nil"/>
              <w:right w:val="nil"/>
            </w:tcBorders>
          </w:tcPr>
          <w:p w:rsidR="00FB4324" w:rsidRDefault="00FB4324">
            <w:pPr>
              <w:pStyle w:val="ConsPlusNormal"/>
            </w:pPr>
            <w:r>
              <w:t>другие кардиотонические средства</w:t>
            </w:r>
          </w:p>
        </w:tc>
        <w:tc>
          <w:tcPr>
            <w:tcW w:w="1814" w:type="dxa"/>
            <w:tcBorders>
              <w:top w:val="nil"/>
              <w:left w:val="nil"/>
              <w:bottom w:val="nil"/>
              <w:right w:val="nil"/>
            </w:tcBorders>
          </w:tcPr>
          <w:p w:rsidR="00FB4324" w:rsidRDefault="00FB4324">
            <w:pPr>
              <w:pStyle w:val="ConsPlusNormal"/>
            </w:pPr>
            <w:r>
              <w:t>левосимендан</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C01D</w:t>
            </w:r>
          </w:p>
        </w:tc>
        <w:tc>
          <w:tcPr>
            <w:tcW w:w="2608" w:type="dxa"/>
            <w:tcBorders>
              <w:top w:val="nil"/>
              <w:left w:val="nil"/>
              <w:bottom w:val="nil"/>
              <w:right w:val="nil"/>
            </w:tcBorders>
          </w:tcPr>
          <w:p w:rsidR="00FB4324" w:rsidRDefault="00FB4324">
            <w:pPr>
              <w:pStyle w:val="ConsPlusNormal"/>
            </w:pPr>
            <w:r>
              <w:t>вазодилататоры для лечения заболеваний сердца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C01DA</w:t>
            </w:r>
          </w:p>
        </w:tc>
        <w:tc>
          <w:tcPr>
            <w:tcW w:w="2608" w:type="dxa"/>
            <w:tcBorders>
              <w:top w:val="nil"/>
              <w:left w:val="nil"/>
              <w:bottom w:val="nil"/>
              <w:right w:val="nil"/>
            </w:tcBorders>
          </w:tcPr>
          <w:p w:rsidR="00FB4324" w:rsidRDefault="00FB4324">
            <w:pPr>
              <w:pStyle w:val="ConsPlusNormal"/>
            </w:pPr>
            <w:r>
              <w:t>органические нитраты</w:t>
            </w:r>
          </w:p>
        </w:tc>
        <w:tc>
          <w:tcPr>
            <w:tcW w:w="1814" w:type="dxa"/>
            <w:tcBorders>
              <w:top w:val="nil"/>
              <w:left w:val="nil"/>
              <w:bottom w:val="nil"/>
              <w:right w:val="nil"/>
            </w:tcBorders>
          </w:tcPr>
          <w:p w:rsidR="00FB4324" w:rsidRDefault="00FB4324">
            <w:pPr>
              <w:pStyle w:val="ConsPlusNormal"/>
            </w:pPr>
            <w:r>
              <w:t>изосорбида динитрат</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инфузий;</w:t>
            </w:r>
          </w:p>
          <w:p w:rsidR="00FB4324" w:rsidRDefault="00FB4324">
            <w:pPr>
              <w:pStyle w:val="ConsPlusNormal"/>
            </w:pPr>
            <w:r>
              <w:t>спрей дозированный;</w:t>
            </w:r>
          </w:p>
          <w:p w:rsidR="00FB4324" w:rsidRDefault="00FB4324">
            <w:pPr>
              <w:pStyle w:val="ConsPlusNormal"/>
            </w:pPr>
            <w:r>
              <w:lastRenderedPageBreak/>
              <w:t>спрей подъязычный дозированный;</w:t>
            </w:r>
          </w:p>
          <w:p w:rsidR="00FB4324" w:rsidRDefault="00FB4324">
            <w:pPr>
              <w:pStyle w:val="ConsPlusNormal"/>
            </w:pPr>
            <w:r>
              <w:t>таблетки;</w:t>
            </w:r>
          </w:p>
          <w:p w:rsidR="00FB4324" w:rsidRDefault="00FB4324">
            <w:pPr>
              <w:pStyle w:val="ConsPlusNormal"/>
            </w:pPr>
            <w:r>
              <w:t>таблетки пролонгированного действия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изосорбида мононитрат</w:t>
            </w:r>
          </w:p>
        </w:tc>
        <w:tc>
          <w:tcPr>
            <w:tcW w:w="3628" w:type="dxa"/>
            <w:tcBorders>
              <w:top w:val="nil"/>
              <w:left w:val="nil"/>
              <w:bottom w:val="nil"/>
              <w:right w:val="nil"/>
            </w:tcBorders>
          </w:tcPr>
          <w:p w:rsidR="00FB4324" w:rsidRDefault="00FB4324">
            <w:pPr>
              <w:pStyle w:val="ConsPlusNormal"/>
            </w:pPr>
            <w:r>
              <w:t>капсулы;</w:t>
            </w:r>
          </w:p>
          <w:p w:rsidR="00FB4324" w:rsidRDefault="00FB4324">
            <w:pPr>
              <w:pStyle w:val="ConsPlusNormal"/>
            </w:pPr>
            <w:r>
              <w:t>капсулы пролонгированного действия;</w:t>
            </w:r>
          </w:p>
          <w:p w:rsidR="00FB4324" w:rsidRDefault="00FB4324">
            <w:pPr>
              <w:pStyle w:val="ConsPlusNormal"/>
            </w:pPr>
            <w:r>
              <w:t>капсулы с пролонгированным высвобождением;</w:t>
            </w:r>
          </w:p>
          <w:p w:rsidR="00FB4324" w:rsidRDefault="00FB4324">
            <w:pPr>
              <w:pStyle w:val="ConsPlusNormal"/>
            </w:pPr>
            <w:r>
              <w:t>таблетки;</w:t>
            </w:r>
          </w:p>
          <w:p w:rsidR="00FB4324" w:rsidRDefault="00FB4324">
            <w:pPr>
              <w:pStyle w:val="ConsPlusNormal"/>
            </w:pPr>
            <w:r>
              <w:t>таблетки пролонгированного действия;</w:t>
            </w:r>
          </w:p>
          <w:p w:rsidR="00FB4324" w:rsidRDefault="00FB4324">
            <w:pPr>
              <w:pStyle w:val="ConsPlusNormal"/>
            </w:pPr>
            <w:r>
              <w:t>таблетки пролонгированного действия, покрытые пленочной оболочкой;</w:t>
            </w:r>
          </w:p>
          <w:p w:rsidR="00FB4324" w:rsidRDefault="00FB4324">
            <w:pPr>
              <w:pStyle w:val="ConsPlusNormal"/>
            </w:pPr>
            <w:r>
              <w:t>таблетки с пролонгированным высвобождением,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нитроглицерин</w:t>
            </w:r>
          </w:p>
        </w:tc>
        <w:tc>
          <w:tcPr>
            <w:tcW w:w="3628" w:type="dxa"/>
            <w:tcBorders>
              <w:top w:val="nil"/>
              <w:left w:val="nil"/>
              <w:bottom w:val="nil"/>
              <w:right w:val="nil"/>
            </w:tcBorders>
          </w:tcPr>
          <w:p w:rsidR="00FB4324" w:rsidRDefault="00FB4324">
            <w:pPr>
              <w:pStyle w:val="ConsPlusNormal"/>
            </w:pPr>
            <w:r>
              <w:t>капсулы подъязычные;</w:t>
            </w:r>
          </w:p>
          <w:p w:rsidR="00FB4324" w:rsidRDefault="00FB4324">
            <w:pPr>
              <w:pStyle w:val="ConsPlusNormal"/>
            </w:pPr>
            <w:r>
              <w:t>концентрат для приготовления раствора для инфузий;</w:t>
            </w:r>
          </w:p>
          <w:p w:rsidR="00FB4324" w:rsidRDefault="00FB4324">
            <w:pPr>
              <w:pStyle w:val="ConsPlusNormal"/>
            </w:pPr>
            <w:r>
              <w:t>пленки для наклеивания на десну;</w:t>
            </w:r>
          </w:p>
          <w:p w:rsidR="00FB4324" w:rsidRDefault="00FB4324">
            <w:pPr>
              <w:pStyle w:val="ConsPlusNormal"/>
            </w:pPr>
            <w:r>
              <w:t>раствор для внутривенного введения;</w:t>
            </w:r>
          </w:p>
          <w:p w:rsidR="00FB4324" w:rsidRDefault="00FB4324">
            <w:pPr>
              <w:pStyle w:val="ConsPlusNormal"/>
            </w:pPr>
            <w:r>
              <w:t>спрей подъязычный дозированный;</w:t>
            </w:r>
          </w:p>
          <w:p w:rsidR="00FB4324" w:rsidRDefault="00FB4324">
            <w:pPr>
              <w:pStyle w:val="ConsPlusNormal"/>
            </w:pPr>
            <w:r>
              <w:t>таблетки подъязычные;</w:t>
            </w:r>
          </w:p>
          <w:p w:rsidR="00FB4324" w:rsidRDefault="00FB4324">
            <w:pPr>
              <w:pStyle w:val="ConsPlusNormal"/>
            </w:pPr>
            <w:r>
              <w:t>таблетки сублингвальные</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C01E</w:t>
            </w:r>
          </w:p>
        </w:tc>
        <w:tc>
          <w:tcPr>
            <w:tcW w:w="2608" w:type="dxa"/>
            <w:tcBorders>
              <w:top w:val="nil"/>
              <w:left w:val="nil"/>
              <w:bottom w:val="nil"/>
              <w:right w:val="nil"/>
            </w:tcBorders>
          </w:tcPr>
          <w:p w:rsidR="00FB4324" w:rsidRDefault="00FB4324">
            <w:pPr>
              <w:pStyle w:val="ConsPlusNormal"/>
            </w:pPr>
            <w:r>
              <w:t>другие препараты для лечения заболеваний сердца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C01EA</w:t>
            </w:r>
          </w:p>
        </w:tc>
        <w:tc>
          <w:tcPr>
            <w:tcW w:w="2608" w:type="dxa"/>
            <w:tcBorders>
              <w:top w:val="nil"/>
              <w:left w:val="nil"/>
              <w:bottom w:val="nil"/>
              <w:right w:val="nil"/>
            </w:tcBorders>
          </w:tcPr>
          <w:p w:rsidR="00FB4324" w:rsidRDefault="00FB4324">
            <w:pPr>
              <w:pStyle w:val="ConsPlusNormal"/>
            </w:pPr>
            <w:r>
              <w:t>простагландины</w:t>
            </w:r>
          </w:p>
        </w:tc>
        <w:tc>
          <w:tcPr>
            <w:tcW w:w="1814" w:type="dxa"/>
            <w:tcBorders>
              <w:top w:val="nil"/>
              <w:left w:val="nil"/>
              <w:bottom w:val="nil"/>
              <w:right w:val="nil"/>
            </w:tcBorders>
          </w:tcPr>
          <w:p w:rsidR="00FB4324" w:rsidRDefault="00FB4324">
            <w:pPr>
              <w:pStyle w:val="ConsPlusNormal"/>
            </w:pPr>
            <w:r>
              <w:t>алпростадил</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инфузий;</w:t>
            </w:r>
          </w:p>
          <w:p w:rsidR="00FB4324" w:rsidRDefault="00FB4324">
            <w:pPr>
              <w:pStyle w:val="ConsPlusNormal"/>
            </w:pPr>
            <w:r>
              <w:t>лиофилизат для приготовления раствора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C01EB</w:t>
            </w:r>
          </w:p>
        </w:tc>
        <w:tc>
          <w:tcPr>
            <w:tcW w:w="2608" w:type="dxa"/>
            <w:tcBorders>
              <w:top w:val="nil"/>
              <w:left w:val="nil"/>
              <w:bottom w:val="nil"/>
              <w:right w:val="nil"/>
            </w:tcBorders>
          </w:tcPr>
          <w:p w:rsidR="00FB4324" w:rsidRDefault="00FB4324">
            <w:pPr>
              <w:pStyle w:val="ConsPlusNormal"/>
            </w:pPr>
            <w:r>
              <w:t>другие препараты для лечения заболеваний сердца</w:t>
            </w:r>
          </w:p>
        </w:tc>
        <w:tc>
          <w:tcPr>
            <w:tcW w:w="1814" w:type="dxa"/>
            <w:tcBorders>
              <w:top w:val="nil"/>
              <w:left w:val="nil"/>
              <w:bottom w:val="nil"/>
              <w:right w:val="nil"/>
            </w:tcBorders>
          </w:tcPr>
          <w:p w:rsidR="00FB4324" w:rsidRDefault="00FB4324">
            <w:pPr>
              <w:pStyle w:val="ConsPlusNormal"/>
            </w:pPr>
            <w:r>
              <w:t>ивабрадин</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C02</w:t>
            </w:r>
          </w:p>
        </w:tc>
        <w:tc>
          <w:tcPr>
            <w:tcW w:w="2608" w:type="dxa"/>
            <w:tcBorders>
              <w:top w:val="nil"/>
              <w:left w:val="nil"/>
              <w:bottom w:val="nil"/>
              <w:right w:val="nil"/>
            </w:tcBorders>
          </w:tcPr>
          <w:p w:rsidR="00FB4324" w:rsidRDefault="00FB4324">
            <w:pPr>
              <w:pStyle w:val="ConsPlusNormal"/>
            </w:pPr>
            <w:r>
              <w:t>антигипертензивные средства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C02A</w:t>
            </w:r>
          </w:p>
        </w:tc>
        <w:tc>
          <w:tcPr>
            <w:tcW w:w="2608" w:type="dxa"/>
            <w:tcBorders>
              <w:top w:val="nil"/>
              <w:left w:val="nil"/>
              <w:bottom w:val="nil"/>
              <w:right w:val="nil"/>
            </w:tcBorders>
          </w:tcPr>
          <w:p w:rsidR="00FB4324" w:rsidRDefault="00FB4324">
            <w:pPr>
              <w:pStyle w:val="ConsPlusNormal"/>
            </w:pPr>
            <w:r>
              <w:t>антиадренергические средства центрального действия</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C02AB</w:t>
            </w:r>
          </w:p>
        </w:tc>
        <w:tc>
          <w:tcPr>
            <w:tcW w:w="2608" w:type="dxa"/>
            <w:tcBorders>
              <w:top w:val="nil"/>
              <w:left w:val="nil"/>
              <w:bottom w:val="nil"/>
              <w:right w:val="nil"/>
            </w:tcBorders>
          </w:tcPr>
          <w:p w:rsidR="00FB4324" w:rsidRDefault="00FB4324">
            <w:pPr>
              <w:pStyle w:val="ConsPlusNormal"/>
            </w:pPr>
            <w:r>
              <w:t>метилдопа</w:t>
            </w:r>
          </w:p>
        </w:tc>
        <w:tc>
          <w:tcPr>
            <w:tcW w:w="1814" w:type="dxa"/>
            <w:tcBorders>
              <w:top w:val="nil"/>
              <w:left w:val="nil"/>
              <w:bottom w:val="nil"/>
              <w:right w:val="nil"/>
            </w:tcBorders>
          </w:tcPr>
          <w:p w:rsidR="00FB4324" w:rsidRDefault="00FB4324">
            <w:pPr>
              <w:pStyle w:val="ConsPlusNormal"/>
            </w:pPr>
            <w:r>
              <w:t>метилдопа</w:t>
            </w:r>
          </w:p>
        </w:tc>
        <w:tc>
          <w:tcPr>
            <w:tcW w:w="3628" w:type="dxa"/>
            <w:tcBorders>
              <w:top w:val="nil"/>
              <w:left w:val="nil"/>
              <w:bottom w:val="nil"/>
              <w:right w:val="nil"/>
            </w:tcBorders>
          </w:tcPr>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lastRenderedPageBreak/>
              <w:t>C02AC</w:t>
            </w:r>
          </w:p>
        </w:tc>
        <w:tc>
          <w:tcPr>
            <w:tcW w:w="2608" w:type="dxa"/>
            <w:tcBorders>
              <w:top w:val="nil"/>
              <w:left w:val="nil"/>
              <w:bottom w:val="nil"/>
              <w:right w:val="nil"/>
            </w:tcBorders>
          </w:tcPr>
          <w:p w:rsidR="00FB4324" w:rsidRDefault="00FB4324">
            <w:pPr>
              <w:pStyle w:val="ConsPlusNormal"/>
            </w:pPr>
            <w:r>
              <w:t>агонисты имидазолиновых рецепторов</w:t>
            </w:r>
          </w:p>
        </w:tc>
        <w:tc>
          <w:tcPr>
            <w:tcW w:w="1814" w:type="dxa"/>
            <w:tcBorders>
              <w:top w:val="nil"/>
              <w:left w:val="nil"/>
              <w:bottom w:val="nil"/>
              <w:right w:val="nil"/>
            </w:tcBorders>
          </w:tcPr>
          <w:p w:rsidR="00FB4324" w:rsidRDefault="00FB4324">
            <w:pPr>
              <w:pStyle w:val="ConsPlusNormal"/>
            </w:pPr>
            <w:r>
              <w:t>клонидин</w:t>
            </w:r>
          </w:p>
        </w:tc>
        <w:tc>
          <w:tcPr>
            <w:tcW w:w="3628" w:type="dxa"/>
            <w:tcBorders>
              <w:top w:val="nil"/>
              <w:left w:val="nil"/>
              <w:bottom w:val="nil"/>
              <w:right w:val="nil"/>
            </w:tcBorders>
          </w:tcPr>
          <w:p w:rsidR="00FB4324" w:rsidRDefault="00FB4324">
            <w:pPr>
              <w:pStyle w:val="ConsPlusNormal"/>
            </w:pPr>
            <w:r>
              <w:t>раствор для внутривенного введения;</w:t>
            </w:r>
          </w:p>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моксонидин</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C02C</w:t>
            </w:r>
          </w:p>
        </w:tc>
        <w:tc>
          <w:tcPr>
            <w:tcW w:w="2608" w:type="dxa"/>
            <w:tcBorders>
              <w:top w:val="nil"/>
              <w:left w:val="nil"/>
              <w:bottom w:val="nil"/>
              <w:right w:val="nil"/>
            </w:tcBorders>
          </w:tcPr>
          <w:p w:rsidR="00FB4324" w:rsidRDefault="00FB4324">
            <w:pPr>
              <w:pStyle w:val="ConsPlusNormal"/>
            </w:pPr>
            <w:r>
              <w:t>антиадренергические средства периферического действия</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C02CA</w:t>
            </w:r>
          </w:p>
        </w:tc>
        <w:tc>
          <w:tcPr>
            <w:tcW w:w="2608" w:type="dxa"/>
            <w:tcBorders>
              <w:top w:val="nil"/>
              <w:left w:val="nil"/>
              <w:bottom w:val="nil"/>
              <w:right w:val="nil"/>
            </w:tcBorders>
          </w:tcPr>
          <w:p w:rsidR="00FB4324" w:rsidRDefault="00FB4324">
            <w:pPr>
              <w:pStyle w:val="ConsPlusNormal"/>
            </w:pPr>
            <w:r>
              <w:t>альфа-адреноблокаторы</w:t>
            </w:r>
          </w:p>
        </w:tc>
        <w:tc>
          <w:tcPr>
            <w:tcW w:w="1814" w:type="dxa"/>
            <w:tcBorders>
              <w:top w:val="nil"/>
              <w:left w:val="nil"/>
              <w:bottom w:val="nil"/>
              <w:right w:val="nil"/>
            </w:tcBorders>
          </w:tcPr>
          <w:p w:rsidR="00FB4324" w:rsidRDefault="00FB4324">
            <w:pPr>
              <w:pStyle w:val="ConsPlusNormal"/>
            </w:pPr>
            <w:r>
              <w:t>доксазозин</w:t>
            </w:r>
          </w:p>
        </w:tc>
        <w:tc>
          <w:tcPr>
            <w:tcW w:w="3628" w:type="dxa"/>
            <w:tcBorders>
              <w:top w:val="nil"/>
              <w:left w:val="nil"/>
              <w:bottom w:val="nil"/>
              <w:right w:val="nil"/>
            </w:tcBorders>
          </w:tcPr>
          <w:p w:rsidR="00FB4324" w:rsidRDefault="00FB4324">
            <w:pPr>
              <w:pStyle w:val="ConsPlusNormal"/>
            </w:pPr>
            <w:r>
              <w:t>таблетки;</w:t>
            </w:r>
          </w:p>
          <w:p w:rsidR="00FB4324" w:rsidRDefault="00FB4324">
            <w:pPr>
              <w:pStyle w:val="ConsPlusNormal"/>
            </w:pPr>
            <w:r>
              <w:t>таблетки с пролонгированным высвобождением,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урапидил</w:t>
            </w:r>
          </w:p>
        </w:tc>
        <w:tc>
          <w:tcPr>
            <w:tcW w:w="3628" w:type="dxa"/>
            <w:tcBorders>
              <w:top w:val="nil"/>
              <w:left w:val="nil"/>
              <w:bottom w:val="nil"/>
              <w:right w:val="nil"/>
            </w:tcBorders>
          </w:tcPr>
          <w:p w:rsidR="00FB4324" w:rsidRDefault="00FB4324">
            <w:pPr>
              <w:pStyle w:val="ConsPlusNormal"/>
            </w:pPr>
            <w:r>
              <w:t>капсулы пролонгированного действия;</w:t>
            </w:r>
          </w:p>
          <w:p w:rsidR="00FB4324" w:rsidRDefault="00FB4324">
            <w:pPr>
              <w:pStyle w:val="ConsPlusNormal"/>
            </w:pPr>
            <w:r>
              <w:t>раствор для внутривенного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C02K</w:t>
            </w:r>
          </w:p>
        </w:tc>
        <w:tc>
          <w:tcPr>
            <w:tcW w:w="2608" w:type="dxa"/>
            <w:tcBorders>
              <w:top w:val="nil"/>
              <w:left w:val="nil"/>
              <w:bottom w:val="nil"/>
              <w:right w:val="nil"/>
            </w:tcBorders>
          </w:tcPr>
          <w:p w:rsidR="00FB4324" w:rsidRDefault="00FB4324">
            <w:pPr>
              <w:pStyle w:val="ConsPlusNormal"/>
            </w:pPr>
            <w:r>
              <w:t>другие антигипертензивные средства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C02KX</w:t>
            </w:r>
          </w:p>
        </w:tc>
        <w:tc>
          <w:tcPr>
            <w:tcW w:w="2608" w:type="dxa"/>
            <w:tcBorders>
              <w:top w:val="nil"/>
              <w:left w:val="nil"/>
              <w:bottom w:val="nil"/>
              <w:right w:val="nil"/>
            </w:tcBorders>
          </w:tcPr>
          <w:p w:rsidR="00FB4324" w:rsidRDefault="00FB4324">
            <w:pPr>
              <w:pStyle w:val="ConsPlusNormal"/>
            </w:pPr>
            <w:r>
              <w:t>антигипертензивные средства для лечения легочной артериальной гипертензии</w:t>
            </w:r>
          </w:p>
        </w:tc>
        <w:tc>
          <w:tcPr>
            <w:tcW w:w="1814" w:type="dxa"/>
            <w:tcBorders>
              <w:top w:val="nil"/>
              <w:left w:val="nil"/>
              <w:bottom w:val="nil"/>
              <w:right w:val="nil"/>
            </w:tcBorders>
          </w:tcPr>
          <w:p w:rsidR="00FB4324" w:rsidRDefault="00FB4324">
            <w:pPr>
              <w:pStyle w:val="ConsPlusNormal"/>
            </w:pPr>
            <w:r>
              <w:t>амбризентан</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бозентан</w:t>
            </w:r>
          </w:p>
        </w:tc>
        <w:tc>
          <w:tcPr>
            <w:tcW w:w="3628" w:type="dxa"/>
            <w:tcBorders>
              <w:top w:val="nil"/>
              <w:left w:val="nil"/>
              <w:bottom w:val="nil"/>
              <w:right w:val="nil"/>
            </w:tcBorders>
          </w:tcPr>
          <w:p w:rsidR="00FB4324" w:rsidRDefault="00FB4324">
            <w:pPr>
              <w:pStyle w:val="ConsPlusNormal"/>
            </w:pPr>
            <w:r>
              <w:t>таблетки диспергируемые;</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мацитентан</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риоцигуат</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C03</w:t>
            </w:r>
          </w:p>
        </w:tc>
        <w:tc>
          <w:tcPr>
            <w:tcW w:w="2608" w:type="dxa"/>
            <w:tcBorders>
              <w:top w:val="nil"/>
              <w:left w:val="nil"/>
              <w:bottom w:val="nil"/>
              <w:right w:val="nil"/>
            </w:tcBorders>
          </w:tcPr>
          <w:p w:rsidR="00FB4324" w:rsidRDefault="00FB4324">
            <w:pPr>
              <w:pStyle w:val="ConsPlusNormal"/>
            </w:pPr>
            <w:r>
              <w:t>диуретики</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C03A</w:t>
            </w:r>
          </w:p>
        </w:tc>
        <w:tc>
          <w:tcPr>
            <w:tcW w:w="2608" w:type="dxa"/>
            <w:tcBorders>
              <w:top w:val="nil"/>
              <w:left w:val="nil"/>
              <w:bottom w:val="nil"/>
              <w:right w:val="nil"/>
            </w:tcBorders>
          </w:tcPr>
          <w:p w:rsidR="00FB4324" w:rsidRDefault="00FB4324">
            <w:pPr>
              <w:pStyle w:val="ConsPlusNormal"/>
            </w:pPr>
            <w:r>
              <w:t>тиазидные диуретики</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C03AA</w:t>
            </w:r>
          </w:p>
        </w:tc>
        <w:tc>
          <w:tcPr>
            <w:tcW w:w="2608" w:type="dxa"/>
            <w:tcBorders>
              <w:top w:val="nil"/>
              <w:left w:val="nil"/>
              <w:bottom w:val="nil"/>
              <w:right w:val="nil"/>
            </w:tcBorders>
          </w:tcPr>
          <w:p w:rsidR="00FB4324" w:rsidRDefault="00FB4324">
            <w:pPr>
              <w:pStyle w:val="ConsPlusNormal"/>
            </w:pPr>
            <w:r>
              <w:t>тиазиды</w:t>
            </w:r>
          </w:p>
        </w:tc>
        <w:tc>
          <w:tcPr>
            <w:tcW w:w="1814" w:type="dxa"/>
            <w:tcBorders>
              <w:top w:val="nil"/>
              <w:left w:val="nil"/>
              <w:bottom w:val="nil"/>
              <w:right w:val="nil"/>
            </w:tcBorders>
          </w:tcPr>
          <w:p w:rsidR="00FB4324" w:rsidRDefault="00FB4324">
            <w:pPr>
              <w:pStyle w:val="ConsPlusNormal"/>
            </w:pPr>
            <w:r>
              <w:t>гидрохлоротиазид</w:t>
            </w:r>
          </w:p>
        </w:tc>
        <w:tc>
          <w:tcPr>
            <w:tcW w:w="3628" w:type="dxa"/>
            <w:tcBorders>
              <w:top w:val="nil"/>
              <w:left w:val="nil"/>
              <w:bottom w:val="nil"/>
              <w:right w:val="nil"/>
            </w:tcBorders>
          </w:tcPr>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C03B</w:t>
            </w:r>
          </w:p>
        </w:tc>
        <w:tc>
          <w:tcPr>
            <w:tcW w:w="2608" w:type="dxa"/>
            <w:tcBorders>
              <w:top w:val="nil"/>
              <w:left w:val="nil"/>
              <w:bottom w:val="nil"/>
              <w:right w:val="nil"/>
            </w:tcBorders>
          </w:tcPr>
          <w:p w:rsidR="00FB4324" w:rsidRDefault="00FB4324">
            <w:pPr>
              <w:pStyle w:val="ConsPlusNormal"/>
            </w:pPr>
            <w:r>
              <w:t>тиазидоподобные диуретики</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C03BA</w:t>
            </w:r>
          </w:p>
        </w:tc>
        <w:tc>
          <w:tcPr>
            <w:tcW w:w="2608" w:type="dxa"/>
            <w:tcBorders>
              <w:top w:val="nil"/>
              <w:left w:val="nil"/>
              <w:bottom w:val="nil"/>
              <w:right w:val="nil"/>
            </w:tcBorders>
          </w:tcPr>
          <w:p w:rsidR="00FB4324" w:rsidRDefault="00FB4324">
            <w:pPr>
              <w:pStyle w:val="ConsPlusNormal"/>
            </w:pPr>
            <w:r>
              <w:t>сульфонамиды</w:t>
            </w:r>
          </w:p>
        </w:tc>
        <w:tc>
          <w:tcPr>
            <w:tcW w:w="1814" w:type="dxa"/>
            <w:tcBorders>
              <w:top w:val="nil"/>
              <w:left w:val="nil"/>
              <w:bottom w:val="nil"/>
              <w:right w:val="nil"/>
            </w:tcBorders>
          </w:tcPr>
          <w:p w:rsidR="00FB4324" w:rsidRDefault="00FB4324">
            <w:pPr>
              <w:pStyle w:val="ConsPlusNormal"/>
            </w:pPr>
            <w:r>
              <w:t>индапамид</w:t>
            </w:r>
          </w:p>
        </w:tc>
        <w:tc>
          <w:tcPr>
            <w:tcW w:w="3628" w:type="dxa"/>
            <w:tcBorders>
              <w:top w:val="nil"/>
              <w:left w:val="nil"/>
              <w:bottom w:val="nil"/>
              <w:right w:val="nil"/>
            </w:tcBorders>
          </w:tcPr>
          <w:p w:rsidR="00FB4324" w:rsidRDefault="00FB4324">
            <w:pPr>
              <w:pStyle w:val="ConsPlusNormal"/>
            </w:pPr>
            <w:r>
              <w:t>капсулы;</w:t>
            </w:r>
          </w:p>
          <w:p w:rsidR="00FB4324" w:rsidRDefault="00FB4324">
            <w:pPr>
              <w:pStyle w:val="ConsPlusNormal"/>
            </w:pPr>
            <w:r>
              <w:t>таблетки, покрытые оболочкой;</w:t>
            </w:r>
          </w:p>
          <w:p w:rsidR="00FB4324" w:rsidRDefault="00FB4324">
            <w:pPr>
              <w:pStyle w:val="ConsPlusNormal"/>
            </w:pPr>
            <w:r>
              <w:t>таблетки, покрытые пленочной оболочкой;</w:t>
            </w:r>
          </w:p>
          <w:p w:rsidR="00FB4324" w:rsidRDefault="00FB4324">
            <w:pPr>
              <w:pStyle w:val="ConsPlusNormal"/>
            </w:pPr>
            <w:r>
              <w:t xml:space="preserve">таблетки пролонгированного </w:t>
            </w:r>
            <w:r>
              <w:lastRenderedPageBreak/>
              <w:t>действия, покрытые оболочкой;</w:t>
            </w:r>
          </w:p>
          <w:p w:rsidR="00FB4324" w:rsidRDefault="00FB4324">
            <w:pPr>
              <w:pStyle w:val="ConsPlusNormal"/>
            </w:pPr>
            <w:r>
              <w:t>таблетки пролонгированного действия, покрытые пленочной оболочкой;</w:t>
            </w:r>
          </w:p>
          <w:p w:rsidR="00FB4324" w:rsidRDefault="00FB4324">
            <w:pPr>
              <w:pStyle w:val="ConsPlusNormal"/>
            </w:pPr>
            <w:r>
              <w:t>таблетки с контролируемым высвобождением, покрытые пленочной оболочкой;</w:t>
            </w:r>
          </w:p>
          <w:p w:rsidR="00FB4324" w:rsidRDefault="00FB4324">
            <w:pPr>
              <w:pStyle w:val="ConsPlusNormal"/>
            </w:pPr>
            <w:r>
              <w:t>таблетки с модифицированным высвобождением, покрытые оболочкой;</w:t>
            </w:r>
          </w:p>
          <w:p w:rsidR="00FB4324" w:rsidRDefault="00FB4324">
            <w:pPr>
              <w:pStyle w:val="ConsPlusNormal"/>
            </w:pPr>
            <w:r>
              <w:t>таблетки с пролонгированным высвобождением,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lastRenderedPageBreak/>
              <w:t>C03C</w:t>
            </w:r>
          </w:p>
        </w:tc>
        <w:tc>
          <w:tcPr>
            <w:tcW w:w="2608" w:type="dxa"/>
            <w:tcBorders>
              <w:top w:val="nil"/>
              <w:left w:val="nil"/>
              <w:bottom w:val="nil"/>
              <w:right w:val="nil"/>
            </w:tcBorders>
          </w:tcPr>
          <w:p w:rsidR="00FB4324" w:rsidRDefault="00FB4324">
            <w:pPr>
              <w:pStyle w:val="ConsPlusNormal"/>
            </w:pPr>
            <w:r>
              <w:t>"петлевые" диуретики</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C03CA</w:t>
            </w:r>
          </w:p>
        </w:tc>
        <w:tc>
          <w:tcPr>
            <w:tcW w:w="2608" w:type="dxa"/>
            <w:tcBorders>
              <w:top w:val="nil"/>
              <w:left w:val="nil"/>
              <w:bottom w:val="nil"/>
              <w:right w:val="nil"/>
            </w:tcBorders>
          </w:tcPr>
          <w:p w:rsidR="00FB4324" w:rsidRDefault="00FB4324">
            <w:pPr>
              <w:pStyle w:val="ConsPlusNormal"/>
            </w:pPr>
            <w:r>
              <w:t>сульфонамиды</w:t>
            </w:r>
          </w:p>
        </w:tc>
        <w:tc>
          <w:tcPr>
            <w:tcW w:w="1814" w:type="dxa"/>
            <w:tcBorders>
              <w:top w:val="nil"/>
              <w:left w:val="nil"/>
              <w:bottom w:val="nil"/>
              <w:right w:val="nil"/>
            </w:tcBorders>
          </w:tcPr>
          <w:p w:rsidR="00FB4324" w:rsidRDefault="00FB4324">
            <w:pPr>
              <w:pStyle w:val="ConsPlusNormal"/>
            </w:pPr>
            <w:r>
              <w:t>фуросемид</w:t>
            </w:r>
          </w:p>
        </w:tc>
        <w:tc>
          <w:tcPr>
            <w:tcW w:w="3628" w:type="dxa"/>
            <w:tcBorders>
              <w:top w:val="nil"/>
              <w:left w:val="nil"/>
              <w:bottom w:val="nil"/>
              <w:right w:val="nil"/>
            </w:tcBorders>
          </w:tcPr>
          <w:p w:rsidR="00FB4324" w:rsidRDefault="00FB4324">
            <w:pPr>
              <w:pStyle w:val="ConsPlusNormal"/>
            </w:pPr>
            <w:r>
              <w:t>раствор для внутривенного и внутримышечного введения;</w:t>
            </w:r>
          </w:p>
          <w:p w:rsidR="00FB4324" w:rsidRDefault="00FB4324">
            <w:pPr>
              <w:pStyle w:val="ConsPlusNormal"/>
            </w:pPr>
            <w:r>
              <w:t>раствор для инъекций;</w:t>
            </w:r>
          </w:p>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C03D</w:t>
            </w:r>
          </w:p>
        </w:tc>
        <w:tc>
          <w:tcPr>
            <w:tcW w:w="2608" w:type="dxa"/>
            <w:tcBorders>
              <w:top w:val="nil"/>
              <w:left w:val="nil"/>
              <w:bottom w:val="nil"/>
              <w:right w:val="nil"/>
            </w:tcBorders>
          </w:tcPr>
          <w:p w:rsidR="00FB4324" w:rsidRDefault="00FB4324">
            <w:pPr>
              <w:pStyle w:val="ConsPlusNormal"/>
            </w:pPr>
            <w:r>
              <w:t>калийсберегающие диуретики</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C03DA</w:t>
            </w:r>
          </w:p>
        </w:tc>
        <w:tc>
          <w:tcPr>
            <w:tcW w:w="2608" w:type="dxa"/>
            <w:tcBorders>
              <w:top w:val="nil"/>
              <w:left w:val="nil"/>
              <w:bottom w:val="nil"/>
              <w:right w:val="nil"/>
            </w:tcBorders>
          </w:tcPr>
          <w:p w:rsidR="00FB4324" w:rsidRDefault="00FB4324">
            <w:pPr>
              <w:pStyle w:val="ConsPlusNormal"/>
            </w:pPr>
            <w:r>
              <w:t>антагонисты альдостерона</w:t>
            </w:r>
          </w:p>
        </w:tc>
        <w:tc>
          <w:tcPr>
            <w:tcW w:w="1814" w:type="dxa"/>
            <w:tcBorders>
              <w:top w:val="nil"/>
              <w:left w:val="nil"/>
              <w:bottom w:val="nil"/>
              <w:right w:val="nil"/>
            </w:tcBorders>
          </w:tcPr>
          <w:p w:rsidR="00FB4324" w:rsidRDefault="00FB4324">
            <w:pPr>
              <w:pStyle w:val="ConsPlusNormal"/>
            </w:pPr>
            <w:r>
              <w:t>спиронолактон</w:t>
            </w:r>
          </w:p>
        </w:tc>
        <w:tc>
          <w:tcPr>
            <w:tcW w:w="3628" w:type="dxa"/>
            <w:tcBorders>
              <w:top w:val="nil"/>
              <w:left w:val="nil"/>
              <w:bottom w:val="nil"/>
              <w:right w:val="nil"/>
            </w:tcBorders>
          </w:tcPr>
          <w:p w:rsidR="00FB4324" w:rsidRDefault="00FB4324">
            <w:pPr>
              <w:pStyle w:val="ConsPlusNormal"/>
            </w:pPr>
            <w:r>
              <w:t>капсулы;</w:t>
            </w:r>
          </w:p>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C04</w:t>
            </w:r>
          </w:p>
        </w:tc>
        <w:tc>
          <w:tcPr>
            <w:tcW w:w="2608" w:type="dxa"/>
            <w:tcBorders>
              <w:top w:val="nil"/>
              <w:left w:val="nil"/>
              <w:bottom w:val="nil"/>
              <w:right w:val="nil"/>
            </w:tcBorders>
          </w:tcPr>
          <w:p w:rsidR="00FB4324" w:rsidRDefault="00FB4324">
            <w:pPr>
              <w:pStyle w:val="ConsPlusNormal"/>
            </w:pPr>
            <w:r>
              <w:t>периферические вазодилататоры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C04A</w:t>
            </w:r>
          </w:p>
        </w:tc>
        <w:tc>
          <w:tcPr>
            <w:tcW w:w="2608" w:type="dxa"/>
            <w:tcBorders>
              <w:top w:val="nil"/>
              <w:left w:val="nil"/>
              <w:bottom w:val="nil"/>
              <w:right w:val="nil"/>
            </w:tcBorders>
          </w:tcPr>
          <w:p w:rsidR="00FB4324" w:rsidRDefault="00FB4324">
            <w:pPr>
              <w:pStyle w:val="ConsPlusNormal"/>
            </w:pPr>
            <w:r>
              <w:t>периферические вазодилататоры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C04AD</w:t>
            </w:r>
          </w:p>
        </w:tc>
        <w:tc>
          <w:tcPr>
            <w:tcW w:w="2608" w:type="dxa"/>
            <w:tcBorders>
              <w:top w:val="nil"/>
              <w:left w:val="nil"/>
              <w:bottom w:val="nil"/>
              <w:right w:val="nil"/>
            </w:tcBorders>
          </w:tcPr>
          <w:p w:rsidR="00FB4324" w:rsidRDefault="00FB4324">
            <w:pPr>
              <w:pStyle w:val="ConsPlusNormal"/>
            </w:pPr>
            <w:r>
              <w:t>производные пурина</w:t>
            </w:r>
          </w:p>
        </w:tc>
        <w:tc>
          <w:tcPr>
            <w:tcW w:w="1814" w:type="dxa"/>
            <w:tcBorders>
              <w:top w:val="nil"/>
              <w:left w:val="nil"/>
              <w:bottom w:val="nil"/>
              <w:right w:val="nil"/>
            </w:tcBorders>
          </w:tcPr>
          <w:p w:rsidR="00FB4324" w:rsidRDefault="00FB4324">
            <w:pPr>
              <w:pStyle w:val="ConsPlusNormal"/>
            </w:pPr>
            <w:r>
              <w:t>пентоксифиллин</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внутривенного и внутриартериального введения;</w:t>
            </w:r>
          </w:p>
          <w:p w:rsidR="00FB4324" w:rsidRDefault="00FB4324">
            <w:pPr>
              <w:pStyle w:val="ConsPlusNormal"/>
            </w:pPr>
            <w:r>
              <w:t>концентрат для приготовления раствора для инфузий;</w:t>
            </w:r>
          </w:p>
          <w:p w:rsidR="00FB4324" w:rsidRDefault="00FB4324">
            <w:pPr>
              <w:pStyle w:val="ConsPlusNormal"/>
            </w:pPr>
            <w:r>
              <w:t>концентрат для приготовления раствора для инъекций;</w:t>
            </w:r>
          </w:p>
          <w:p w:rsidR="00FB4324" w:rsidRDefault="00FB4324">
            <w:pPr>
              <w:pStyle w:val="ConsPlusNormal"/>
            </w:pPr>
            <w:r>
              <w:t>раствор для внутривенного введения;</w:t>
            </w:r>
          </w:p>
          <w:p w:rsidR="00FB4324" w:rsidRDefault="00FB4324">
            <w:pPr>
              <w:pStyle w:val="ConsPlusNormal"/>
            </w:pPr>
            <w:r>
              <w:t>раствор для внутривенного и внутриартериального введения;</w:t>
            </w:r>
          </w:p>
          <w:p w:rsidR="00FB4324" w:rsidRDefault="00FB4324">
            <w:pPr>
              <w:pStyle w:val="ConsPlusNormal"/>
            </w:pPr>
            <w:r>
              <w:t>раствор для инфузий;</w:t>
            </w:r>
          </w:p>
          <w:p w:rsidR="00FB4324" w:rsidRDefault="00FB4324">
            <w:pPr>
              <w:pStyle w:val="ConsPlusNormal"/>
            </w:pPr>
            <w:r>
              <w:t>раствор для инъекций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C07</w:t>
            </w:r>
          </w:p>
        </w:tc>
        <w:tc>
          <w:tcPr>
            <w:tcW w:w="2608" w:type="dxa"/>
            <w:tcBorders>
              <w:top w:val="nil"/>
              <w:left w:val="nil"/>
              <w:bottom w:val="nil"/>
              <w:right w:val="nil"/>
            </w:tcBorders>
          </w:tcPr>
          <w:p w:rsidR="00FB4324" w:rsidRDefault="00FB4324">
            <w:pPr>
              <w:pStyle w:val="ConsPlusNormal"/>
            </w:pPr>
            <w:r>
              <w:t>бета-адреноблокаторы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C07A</w:t>
            </w:r>
          </w:p>
        </w:tc>
        <w:tc>
          <w:tcPr>
            <w:tcW w:w="2608" w:type="dxa"/>
            <w:tcBorders>
              <w:top w:val="nil"/>
              <w:left w:val="nil"/>
              <w:bottom w:val="nil"/>
              <w:right w:val="nil"/>
            </w:tcBorders>
          </w:tcPr>
          <w:p w:rsidR="00FB4324" w:rsidRDefault="00FB4324">
            <w:pPr>
              <w:pStyle w:val="ConsPlusNormal"/>
            </w:pPr>
            <w:r>
              <w:t>бета-адреноблокаторы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C07AA</w:t>
            </w:r>
          </w:p>
        </w:tc>
        <w:tc>
          <w:tcPr>
            <w:tcW w:w="2608" w:type="dxa"/>
            <w:vMerge w:val="restart"/>
            <w:tcBorders>
              <w:top w:val="nil"/>
              <w:left w:val="nil"/>
              <w:bottom w:val="nil"/>
              <w:right w:val="nil"/>
            </w:tcBorders>
          </w:tcPr>
          <w:p w:rsidR="00FB4324" w:rsidRDefault="00FB4324">
            <w:pPr>
              <w:pStyle w:val="ConsPlusNormal"/>
            </w:pPr>
            <w:r>
              <w:t>неселективные бета-адреноблокаторы</w:t>
            </w:r>
          </w:p>
        </w:tc>
        <w:tc>
          <w:tcPr>
            <w:tcW w:w="1814" w:type="dxa"/>
            <w:tcBorders>
              <w:top w:val="nil"/>
              <w:left w:val="nil"/>
              <w:bottom w:val="nil"/>
              <w:right w:val="nil"/>
            </w:tcBorders>
          </w:tcPr>
          <w:p w:rsidR="00FB4324" w:rsidRDefault="00FB4324">
            <w:pPr>
              <w:pStyle w:val="ConsPlusNormal"/>
            </w:pPr>
            <w:r>
              <w:t>пропранолол</w:t>
            </w:r>
          </w:p>
        </w:tc>
        <w:tc>
          <w:tcPr>
            <w:tcW w:w="3628" w:type="dxa"/>
            <w:tcBorders>
              <w:top w:val="nil"/>
              <w:left w:val="nil"/>
              <w:bottom w:val="nil"/>
              <w:right w:val="nil"/>
            </w:tcBorders>
          </w:tcPr>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соталол</w:t>
            </w:r>
          </w:p>
        </w:tc>
        <w:tc>
          <w:tcPr>
            <w:tcW w:w="3628" w:type="dxa"/>
            <w:tcBorders>
              <w:top w:val="nil"/>
              <w:left w:val="nil"/>
              <w:bottom w:val="nil"/>
              <w:right w:val="nil"/>
            </w:tcBorders>
          </w:tcPr>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C07AB</w:t>
            </w:r>
          </w:p>
        </w:tc>
        <w:tc>
          <w:tcPr>
            <w:tcW w:w="2608" w:type="dxa"/>
            <w:tcBorders>
              <w:top w:val="nil"/>
              <w:left w:val="nil"/>
              <w:bottom w:val="nil"/>
              <w:right w:val="nil"/>
            </w:tcBorders>
          </w:tcPr>
          <w:p w:rsidR="00FB4324" w:rsidRDefault="00FB4324">
            <w:pPr>
              <w:pStyle w:val="ConsPlusNormal"/>
            </w:pPr>
            <w:r>
              <w:t>селективные бета-</w:t>
            </w:r>
            <w:r>
              <w:lastRenderedPageBreak/>
              <w:t>адреноблокаторы</w:t>
            </w:r>
          </w:p>
        </w:tc>
        <w:tc>
          <w:tcPr>
            <w:tcW w:w="1814" w:type="dxa"/>
            <w:tcBorders>
              <w:top w:val="nil"/>
              <w:left w:val="nil"/>
              <w:bottom w:val="nil"/>
              <w:right w:val="nil"/>
            </w:tcBorders>
          </w:tcPr>
          <w:p w:rsidR="00FB4324" w:rsidRDefault="00FB4324">
            <w:pPr>
              <w:pStyle w:val="ConsPlusNormal"/>
            </w:pPr>
            <w:r>
              <w:lastRenderedPageBreak/>
              <w:t>атенолол</w:t>
            </w:r>
          </w:p>
        </w:tc>
        <w:tc>
          <w:tcPr>
            <w:tcW w:w="3628" w:type="dxa"/>
            <w:tcBorders>
              <w:top w:val="nil"/>
              <w:left w:val="nil"/>
              <w:bottom w:val="nil"/>
              <w:right w:val="nil"/>
            </w:tcBorders>
          </w:tcPr>
          <w:p w:rsidR="00FB4324" w:rsidRDefault="00FB4324">
            <w:pPr>
              <w:pStyle w:val="ConsPlusNormal"/>
            </w:pPr>
            <w:r>
              <w:t>таблетки;</w:t>
            </w:r>
          </w:p>
          <w:p w:rsidR="00FB4324" w:rsidRDefault="00FB4324">
            <w:pPr>
              <w:pStyle w:val="ConsPlusNormal"/>
            </w:pPr>
            <w:r>
              <w:lastRenderedPageBreak/>
              <w:t>таблетки, покрытые оболочкой;</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бисопролол</w:t>
            </w:r>
          </w:p>
        </w:tc>
        <w:tc>
          <w:tcPr>
            <w:tcW w:w="3628" w:type="dxa"/>
            <w:tcBorders>
              <w:top w:val="nil"/>
              <w:left w:val="nil"/>
              <w:bottom w:val="nil"/>
              <w:right w:val="nil"/>
            </w:tcBorders>
          </w:tcPr>
          <w:p w:rsidR="00FB4324" w:rsidRDefault="00FB4324">
            <w:pPr>
              <w:pStyle w:val="ConsPlusNormal"/>
            </w:pPr>
            <w:r>
              <w:t>таблетки;</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метопролол</w:t>
            </w:r>
          </w:p>
        </w:tc>
        <w:tc>
          <w:tcPr>
            <w:tcW w:w="3628" w:type="dxa"/>
            <w:tcBorders>
              <w:top w:val="nil"/>
              <w:left w:val="nil"/>
              <w:bottom w:val="nil"/>
              <w:right w:val="nil"/>
            </w:tcBorders>
          </w:tcPr>
          <w:p w:rsidR="00FB4324" w:rsidRDefault="00FB4324">
            <w:pPr>
              <w:pStyle w:val="ConsPlusNormal"/>
            </w:pPr>
            <w:r>
              <w:t>раствор для внутривенного введения;</w:t>
            </w:r>
          </w:p>
          <w:p w:rsidR="00FB4324" w:rsidRDefault="00FB4324">
            <w:pPr>
              <w:pStyle w:val="ConsPlusNormal"/>
            </w:pPr>
            <w:r>
              <w:t>таблетки;</w:t>
            </w:r>
          </w:p>
          <w:p w:rsidR="00FB4324" w:rsidRDefault="00FB4324">
            <w:pPr>
              <w:pStyle w:val="ConsPlusNormal"/>
            </w:pPr>
            <w:r>
              <w:t>таблетки пролонгированного действия, покрытые пленочной оболочкой;</w:t>
            </w:r>
          </w:p>
          <w:p w:rsidR="00FB4324" w:rsidRDefault="00FB4324">
            <w:pPr>
              <w:pStyle w:val="ConsPlusNormal"/>
            </w:pPr>
            <w:r>
              <w:t>таблетки с пролонгированным высвобождением, покрытые оболочкой;</w:t>
            </w:r>
          </w:p>
          <w:p w:rsidR="00FB4324" w:rsidRDefault="00FB4324">
            <w:pPr>
              <w:pStyle w:val="ConsPlusNormal"/>
            </w:pPr>
            <w:r>
              <w:t>таблетки с пролонгированным высвобождением, покрытые пленочной оболочкой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C07AG</w:t>
            </w:r>
          </w:p>
        </w:tc>
        <w:tc>
          <w:tcPr>
            <w:tcW w:w="2608" w:type="dxa"/>
            <w:tcBorders>
              <w:top w:val="nil"/>
              <w:left w:val="nil"/>
              <w:bottom w:val="nil"/>
              <w:right w:val="nil"/>
            </w:tcBorders>
          </w:tcPr>
          <w:p w:rsidR="00FB4324" w:rsidRDefault="00FB4324">
            <w:pPr>
              <w:pStyle w:val="ConsPlusNormal"/>
            </w:pPr>
            <w:r>
              <w:t>альфа- и бета-адреноблокаторы</w:t>
            </w:r>
          </w:p>
        </w:tc>
        <w:tc>
          <w:tcPr>
            <w:tcW w:w="1814" w:type="dxa"/>
            <w:tcBorders>
              <w:top w:val="nil"/>
              <w:left w:val="nil"/>
              <w:bottom w:val="nil"/>
              <w:right w:val="nil"/>
            </w:tcBorders>
          </w:tcPr>
          <w:p w:rsidR="00FB4324" w:rsidRDefault="00FB4324">
            <w:pPr>
              <w:pStyle w:val="ConsPlusNormal"/>
            </w:pPr>
            <w:r>
              <w:t>карведилол</w:t>
            </w:r>
          </w:p>
        </w:tc>
        <w:tc>
          <w:tcPr>
            <w:tcW w:w="3628" w:type="dxa"/>
            <w:tcBorders>
              <w:top w:val="nil"/>
              <w:left w:val="nil"/>
              <w:bottom w:val="nil"/>
              <w:right w:val="nil"/>
            </w:tcBorders>
          </w:tcPr>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C08</w:t>
            </w:r>
          </w:p>
        </w:tc>
        <w:tc>
          <w:tcPr>
            <w:tcW w:w="2608" w:type="dxa"/>
            <w:tcBorders>
              <w:top w:val="nil"/>
              <w:left w:val="nil"/>
              <w:bottom w:val="nil"/>
              <w:right w:val="nil"/>
            </w:tcBorders>
          </w:tcPr>
          <w:p w:rsidR="00FB4324" w:rsidRDefault="00FB4324">
            <w:pPr>
              <w:pStyle w:val="ConsPlusNormal"/>
            </w:pPr>
            <w:r>
              <w:t>блокаторы кальциевых каналов</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C08C</w:t>
            </w:r>
          </w:p>
        </w:tc>
        <w:tc>
          <w:tcPr>
            <w:tcW w:w="2608" w:type="dxa"/>
            <w:tcBorders>
              <w:top w:val="nil"/>
              <w:left w:val="nil"/>
              <w:bottom w:val="nil"/>
              <w:right w:val="nil"/>
            </w:tcBorders>
          </w:tcPr>
          <w:p w:rsidR="00FB4324" w:rsidRDefault="00FB4324">
            <w:pPr>
              <w:pStyle w:val="ConsPlusNormal"/>
            </w:pPr>
            <w:r>
              <w:t>селективные блокаторы кальциевых каналов с преимущественным действием на сосуды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C08CA</w:t>
            </w:r>
          </w:p>
        </w:tc>
        <w:tc>
          <w:tcPr>
            <w:tcW w:w="2608" w:type="dxa"/>
            <w:vMerge w:val="restart"/>
            <w:tcBorders>
              <w:top w:val="nil"/>
              <w:left w:val="nil"/>
              <w:bottom w:val="nil"/>
              <w:right w:val="nil"/>
            </w:tcBorders>
          </w:tcPr>
          <w:p w:rsidR="00FB4324" w:rsidRDefault="00FB4324">
            <w:pPr>
              <w:pStyle w:val="ConsPlusNormal"/>
            </w:pPr>
            <w:r>
              <w:t>производные дигидропиридина</w:t>
            </w:r>
          </w:p>
        </w:tc>
        <w:tc>
          <w:tcPr>
            <w:tcW w:w="1814" w:type="dxa"/>
            <w:tcBorders>
              <w:top w:val="nil"/>
              <w:left w:val="nil"/>
              <w:bottom w:val="nil"/>
              <w:right w:val="nil"/>
            </w:tcBorders>
          </w:tcPr>
          <w:p w:rsidR="00FB4324" w:rsidRDefault="00FB4324">
            <w:pPr>
              <w:pStyle w:val="ConsPlusNormal"/>
            </w:pPr>
            <w:r>
              <w:t>амлодипин</w:t>
            </w:r>
          </w:p>
        </w:tc>
        <w:tc>
          <w:tcPr>
            <w:tcW w:w="3628" w:type="dxa"/>
            <w:tcBorders>
              <w:top w:val="nil"/>
              <w:left w:val="nil"/>
              <w:bottom w:val="nil"/>
              <w:right w:val="nil"/>
            </w:tcBorders>
          </w:tcPr>
          <w:p w:rsidR="00FB4324" w:rsidRDefault="00FB4324">
            <w:pPr>
              <w:pStyle w:val="ConsPlusNormal"/>
            </w:pPr>
            <w:r>
              <w:t>таблетки;</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нимодипин</w:t>
            </w:r>
          </w:p>
        </w:tc>
        <w:tc>
          <w:tcPr>
            <w:tcW w:w="3628" w:type="dxa"/>
            <w:tcBorders>
              <w:top w:val="nil"/>
              <w:left w:val="nil"/>
              <w:bottom w:val="nil"/>
              <w:right w:val="nil"/>
            </w:tcBorders>
          </w:tcPr>
          <w:p w:rsidR="00FB4324" w:rsidRDefault="00FB4324">
            <w:pPr>
              <w:pStyle w:val="ConsPlusNormal"/>
            </w:pPr>
            <w:r>
              <w:t>раствор для инфузий;</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нифедипин</w:t>
            </w:r>
          </w:p>
        </w:tc>
        <w:tc>
          <w:tcPr>
            <w:tcW w:w="3628" w:type="dxa"/>
            <w:tcBorders>
              <w:top w:val="nil"/>
              <w:left w:val="nil"/>
              <w:bottom w:val="nil"/>
              <w:right w:val="nil"/>
            </w:tcBorders>
          </w:tcPr>
          <w:p w:rsidR="00FB4324" w:rsidRDefault="00FB4324">
            <w:pPr>
              <w:pStyle w:val="ConsPlusNormal"/>
            </w:pPr>
            <w:r>
              <w:t>таблетки;</w:t>
            </w:r>
          </w:p>
          <w:p w:rsidR="00FB4324" w:rsidRDefault="00FB4324">
            <w:pPr>
              <w:pStyle w:val="ConsPlusNormal"/>
            </w:pPr>
            <w:r>
              <w:t>таблетки, покрытые пленочной оболочкой;</w:t>
            </w:r>
          </w:p>
          <w:p w:rsidR="00FB4324" w:rsidRDefault="00FB4324">
            <w:pPr>
              <w:pStyle w:val="ConsPlusNormal"/>
            </w:pPr>
            <w:r>
              <w:t>таблетки пролонгированного действия, покрытые пленочной оболочкой;</w:t>
            </w:r>
          </w:p>
          <w:p w:rsidR="00FB4324" w:rsidRDefault="00FB4324">
            <w:pPr>
              <w:pStyle w:val="ConsPlusNormal"/>
            </w:pPr>
            <w:r>
              <w:t>таблетки с модифицированным высвобождением, покрытые пленочной оболочкой;</w:t>
            </w:r>
          </w:p>
          <w:p w:rsidR="00FB4324" w:rsidRDefault="00FB4324">
            <w:pPr>
              <w:pStyle w:val="ConsPlusNormal"/>
            </w:pPr>
            <w:r>
              <w:t>таблетки с пролонгированным высвобождением, покрытые пленочной оболочкой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C08D</w:t>
            </w:r>
          </w:p>
        </w:tc>
        <w:tc>
          <w:tcPr>
            <w:tcW w:w="2608" w:type="dxa"/>
            <w:tcBorders>
              <w:top w:val="nil"/>
              <w:left w:val="nil"/>
              <w:bottom w:val="nil"/>
              <w:right w:val="nil"/>
            </w:tcBorders>
          </w:tcPr>
          <w:p w:rsidR="00FB4324" w:rsidRDefault="00FB4324">
            <w:pPr>
              <w:pStyle w:val="ConsPlusNormal"/>
            </w:pPr>
            <w:r>
              <w:t>селективные блокаторы кальциевых каналов с прямым действием на сердце</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C08DA</w:t>
            </w:r>
          </w:p>
        </w:tc>
        <w:tc>
          <w:tcPr>
            <w:tcW w:w="2608" w:type="dxa"/>
            <w:tcBorders>
              <w:top w:val="nil"/>
              <w:left w:val="nil"/>
              <w:bottom w:val="nil"/>
              <w:right w:val="nil"/>
            </w:tcBorders>
          </w:tcPr>
          <w:p w:rsidR="00FB4324" w:rsidRDefault="00FB4324">
            <w:pPr>
              <w:pStyle w:val="ConsPlusNormal"/>
            </w:pPr>
            <w:r>
              <w:t>производные фенилалкиламина</w:t>
            </w:r>
          </w:p>
        </w:tc>
        <w:tc>
          <w:tcPr>
            <w:tcW w:w="1814" w:type="dxa"/>
            <w:tcBorders>
              <w:top w:val="nil"/>
              <w:left w:val="nil"/>
              <w:bottom w:val="nil"/>
              <w:right w:val="nil"/>
            </w:tcBorders>
          </w:tcPr>
          <w:p w:rsidR="00FB4324" w:rsidRDefault="00FB4324">
            <w:pPr>
              <w:pStyle w:val="ConsPlusNormal"/>
            </w:pPr>
            <w:r>
              <w:t>верапамил</w:t>
            </w:r>
          </w:p>
        </w:tc>
        <w:tc>
          <w:tcPr>
            <w:tcW w:w="3628" w:type="dxa"/>
            <w:tcBorders>
              <w:top w:val="nil"/>
              <w:left w:val="nil"/>
              <w:bottom w:val="nil"/>
              <w:right w:val="nil"/>
            </w:tcBorders>
          </w:tcPr>
          <w:p w:rsidR="00FB4324" w:rsidRDefault="00FB4324">
            <w:pPr>
              <w:pStyle w:val="ConsPlusNormal"/>
            </w:pPr>
            <w:r>
              <w:t>раствор для внутривенного введения;</w:t>
            </w:r>
          </w:p>
          <w:p w:rsidR="00FB4324" w:rsidRDefault="00FB4324">
            <w:pPr>
              <w:pStyle w:val="ConsPlusNormal"/>
            </w:pPr>
            <w:r>
              <w:t>таблетки, покрытые оболочкой;</w:t>
            </w:r>
          </w:p>
          <w:p w:rsidR="00FB4324" w:rsidRDefault="00FB4324">
            <w:pPr>
              <w:pStyle w:val="ConsPlusNormal"/>
            </w:pPr>
            <w:r>
              <w:t>таблетки, покрытые пленочной оболочкой;</w:t>
            </w:r>
          </w:p>
          <w:p w:rsidR="00FB4324" w:rsidRDefault="00FB4324">
            <w:pPr>
              <w:pStyle w:val="ConsPlusNormal"/>
            </w:pPr>
            <w:r>
              <w:t>таблетки с пролонгированным высвобождением, покрытые пленочной оболочкой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C09</w:t>
            </w:r>
          </w:p>
        </w:tc>
        <w:tc>
          <w:tcPr>
            <w:tcW w:w="2608" w:type="dxa"/>
            <w:tcBorders>
              <w:top w:val="nil"/>
              <w:left w:val="nil"/>
              <w:bottom w:val="nil"/>
              <w:right w:val="nil"/>
            </w:tcBorders>
          </w:tcPr>
          <w:p w:rsidR="00FB4324" w:rsidRDefault="00FB4324">
            <w:pPr>
              <w:pStyle w:val="ConsPlusNormal"/>
            </w:pPr>
            <w:r>
              <w:t>средства, действующие на ренин-ангиотензиновую систему</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C09A</w:t>
            </w:r>
          </w:p>
        </w:tc>
        <w:tc>
          <w:tcPr>
            <w:tcW w:w="2608" w:type="dxa"/>
            <w:tcBorders>
              <w:top w:val="nil"/>
              <w:left w:val="nil"/>
              <w:bottom w:val="nil"/>
              <w:right w:val="nil"/>
            </w:tcBorders>
          </w:tcPr>
          <w:p w:rsidR="00FB4324" w:rsidRDefault="00FB4324">
            <w:pPr>
              <w:pStyle w:val="ConsPlusNormal"/>
            </w:pPr>
            <w:r>
              <w:t>ингибиторы АПФ</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C09AA</w:t>
            </w:r>
          </w:p>
        </w:tc>
        <w:tc>
          <w:tcPr>
            <w:tcW w:w="2608" w:type="dxa"/>
            <w:vMerge w:val="restart"/>
            <w:tcBorders>
              <w:top w:val="nil"/>
              <w:left w:val="nil"/>
              <w:bottom w:val="nil"/>
              <w:right w:val="nil"/>
            </w:tcBorders>
          </w:tcPr>
          <w:p w:rsidR="00FB4324" w:rsidRDefault="00FB4324">
            <w:pPr>
              <w:pStyle w:val="ConsPlusNormal"/>
            </w:pPr>
            <w:r>
              <w:t>ингибиторы АПФ</w:t>
            </w:r>
          </w:p>
        </w:tc>
        <w:tc>
          <w:tcPr>
            <w:tcW w:w="1814" w:type="dxa"/>
            <w:tcBorders>
              <w:top w:val="nil"/>
              <w:left w:val="nil"/>
              <w:bottom w:val="nil"/>
              <w:right w:val="nil"/>
            </w:tcBorders>
          </w:tcPr>
          <w:p w:rsidR="00FB4324" w:rsidRDefault="00FB4324">
            <w:pPr>
              <w:pStyle w:val="ConsPlusNormal"/>
            </w:pPr>
            <w:r>
              <w:t>каптоприл</w:t>
            </w:r>
          </w:p>
        </w:tc>
        <w:tc>
          <w:tcPr>
            <w:tcW w:w="3628" w:type="dxa"/>
            <w:tcBorders>
              <w:top w:val="nil"/>
              <w:left w:val="nil"/>
              <w:bottom w:val="nil"/>
              <w:right w:val="nil"/>
            </w:tcBorders>
          </w:tcPr>
          <w:p w:rsidR="00FB4324" w:rsidRDefault="00FB4324">
            <w:pPr>
              <w:pStyle w:val="ConsPlusNormal"/>
            </w:pPr>
            <w:r>
              <w:t>таблетки;</w:t>
            </w:r>
          </w:p>
          <w:p w:rsidR="00FB4324" w:rsidRDefault="00FB4324">
            <w:pPr>
              <w:pStyle w:val="ConsPlusNormal"/>
            </w:pPr>
            <w:r>
              <w:t>таблетки, покрытые оболочкой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лизиноприл</w:t>
            </w:r>
          </w:p>
        </w:tc>
        <w:tc>
          <w:tcPr>
            <w:tcW w:w="3628" w:type="dxa"/>
            <w:tcBorders>
              <w:top w:val="nil"/>
              <w:left w:val="nil"/>
              <w:bottom w:val="nil"/>
              <w:right w:val="nil"/>
            </w:tcBorders>
          </w:tcPr>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периндоприл</w:t>
            </w:r>
          </w:p>
        </w:tc>
        <w:tc>
          <w:tcPr>
            <w:tcW w:w="3628" w:type="dxa"/>
            <w:tcBorders>
              <w:top w:val="nil"/>
              <w:left w:val="nil"/>
              <w:bottom w:val="nil"/>
              <w:right w:val="nil"/>
            </w:tcBorders>
          </w:tcPr>
          <w:p w:rsidR="00FB4324" w:rsidRDefault="00FB4324">
            <w:pPr>
              <w:pStyle w:val="ConsPlusNormal"/>
            </w:pPr>
            <w:r>
              <w:t>таблетки;</w:t>
            </w:r>
          </w:p>
          <w:p w:rsidR="00FB4324" w:rsidRDefault="00FB4324">
            <w:pPr>
              <w:pStyle w:val="ConsPlusNormal"/>
            </w:pPr>
            <w:r>
              <w:t>таблетки, диспергируемые в полости рта;</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рамиприл</w:t>
            </w:r>
          </w:p>
        </w:tc>
        <w:tc>
          <w:tcPr>
            <w:tcW w:w="3628" w:type="dxa"/>
            <w:tcBorders>
              <w:top w:val="nil"/>
              <w:left w:val="nil"/>
              <w:bottom w:val="nil"/>
              <w:right w:val="nil"/>
            </w:tcBorders>
          </w:tcPr>
          <w:p w:rsidR="00FB4324" w:rsidRDefault="00FB4324">
            <w:pPr>
              <w:pStyle w:val="ConsPlusNormal"/>
            </w:pPr>
            <w:r>
              <w:t>капсулы;</w:t>
            </w:r>
          </w:p>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эналаприл</w:t>
            </w:r>
          </w:p>
        </w:tc>
        <w:tc>
          <w:tcPr>
            <w:tcW w:w="3628" w:type="dxa"/>
            <w:tcBorders>
              <w:top w:val="nil"/>
              <w:left w:val="nil"/>
              <w:bottom w:val="nil"/>
              <w:right w:val="nil"/>
            </w:tcBorders>
          </w:tcPr>
          <w:p w:rsidR="00FB4324" w:rsidRDefault="00FB4324">
            <w:pPr>
              <w:pStyle w:val="ConsPlusNormal"/>
            </w:pPr>
            <w:r>
              <w:t>таблетки</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C09C</w:t>
            </w:r>
          </w:p>
        </w:tc>
        <w:tc>
          <w:tcPr>
            <w:tcW w:w="2608" w:type="dxa"/>
            <w:tcBorders>
              <w:top w:val="nil"/>
              <w:left w:val="nil"/>
              <w:bottom w:val="nil"/>
              <w:right w:val="nil"/>
            </w:tcBorders>
          </w:tcPr>
          <w:p w:rsidR="00FB4324" w:rsidRDefault="00FB4324">
            <w:pPr>
              <w:pStyle w:val="ConsPlusNormal"/>
            </w:pPr>
            <w:r>
              <w:t>антагонисты рецепторов ангиотензина II</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C09CA</w:t>
            </w:r>
          </w:p>
        </w:tc>
        <w:tc>
          <w:tcPr>
            <w:tcW w:w="2608" w:type="dxa"/>
            <w:tcBorders>
              <w:top w:val="nil"/>
              <w:left w:val="nil"/>
              <w:bottom w:val="nil"/>
              <w:right w:val="nil"/>
            </w:tcBorders>
          </w:tcPr>
          <w:p w:rsidR="00FB4324" w:rsidRDefault="00FB4324">
            <w:pPr>
              <w:pStyle w:val="ConsPlusNormal"/>
            </w:pPr>
            <w:r>
              <w:t>антагонисты рецепторов ангиотензина II</w:t>
            </w:r>
          </w:p>
        </w:tc>
        <w:tc>
          <w:tcPr>
            <w:tcW w:w="1814" w:type="dxa"/>
            <w:tcBorders>
              <w:top w:val="nil"/>
              <w:left w:val="nil"/>
              <w:bottom w:val="nil"/>
              <w:right w:val="nil"/>
            </w:tcBorders>
          </w:tcPr>
          <w:p w:rsidR="00FB4324" w:rsidRDefault="00FB4324">
            <w:pPr>
              <w:pStyle w:val="ConsPlusNormal"/>
            </w:pPr>
            <w:r>
              <w:t>лозартан</w:t>
            </w:r>
          </w:p>
        </w:tc>
        <w:tc>
          <w:tcPr>
            <w:tcW w:w="3628" w:type="dxa"/>
            <w:tcBorders>
              <w:top w:val="nil"/>
              <w:left w:val="nil"/>
              <w:bottom w:val="nil"/>
              <w:right w:val="nil"/>
            </w:tcBorders>
          </w:tcPr>
          <w:p w:rsidR="00FB4324" w:rsidRDefault="00FB4324">
            <w:pPr>
              <w:pStyle w:val="ConsPlusNormal"/>
            </w:pPr>
            <w:r>
              <w:t>таблетки, покрытые оболочкой;</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C09DX</w:t>
            </w:r>
          </w:p>
        </w:tc>
        <w:tc>
          <w:tcPr>
            <w:tcW w:w="2608" w:type="dxa"/>
            <w:tcBorders>
              <w:top w:val="nil"/>
              <w:left w:val="nil"/>
              <w:bottom w:val="nil"/>
              <w:right w:val="nil"/>
            </w:tcBorders>
          </w:tcPr>
          <w:p w:rsidR="00FB4324" w:rsidRDefault="00FB4324">
            <w:pPr>
              <w:pStyle w:val="ConsPlusNormal"/>
            </w:pPr>
            <w:r>
              <w:t>антагонисты рецепторов ангиотензина II в комбинации с другими средствами</w:t>
            </w:r>
          </w:p>
        </w:tc>
        <w:tc>
          <w:tcPr>
            <w:tcW w:w="1814" w:type="dxa"/>
            <w:tcBorders>
              <w:top w:val="nil"/>
              <w:left w:val="nil"/>
              <w:bottom w:val="nil"/>
              <w:right w:val="nil"/>
            </w:tcBorders>
          </w:tcPr>
          <w:p w:rsidR="00FB4324" w:rsidRDefault="00FB4324">
            <w:pPr>
              <w:pStyle w:val="ConsPlusNormal"/>
            </w:pPr>
            <w:r>
              <w:t>валсартан + сакубитрил</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C10</w:t>
            </w:r>
          </w:p>
        </w:tc>
        <w:tc>
          <w:tcPr>
            <w:tcW w:w="2608" w:type="dxa"/>
            <w:tcBorders>
              <w:top w:val="nil"/>
              <w:left w:val="nil"/>
              <w:bottom w:val="nil"/>
              <w:right w:val="nil"/>
            </w:tcBorders>
          </w:tcPr>
          <w:p w:rsidR="00FB4324" w:rsidRDefault="00FB4324">
            <w:pPr>
              <w:pStyle w:val="ConsPlusNormal"/>
            </w:pPr>
            <w:r>
              <w:t>гиполипидемические средства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lastRenderedPageBreak/>
              <w:t>C10A</w:t>
            </w:r>
          </w:p>
        </w:tc>
        <w:tc>
          <w:tcPr>
            <w:tcW w:w="2608" w:type="dxa"/>
            <w:tcBorders>
              <w:top w:val="nil"/>
              <w:left w:val="nil"/>
              <w:bottom w:val="nil"/>
              <w:right w:val="nil"/>
            </w:tcBorders>
          </w:tcPr>
          <w:p w:rsidR="00FB4324" w:rsidRDefault="00FB4324">
            <w:pPr>
              <w:pStyle w:val="ConsPlusNormal"/>
            </w:pPr>
            <w:r>
              <w:t>гиполипидемические средства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C10AA</w:t>
            </w:r>
          </w:p>
        </w:tc>
        <w:tc>
          <w:tcPr>
            <w:tcW w:w="2608" w:type="dxa"/>
            <w:vMerge w:val="restart"/>
            <w:tcBorders>
              <w:top w:val="nil"/>
              <w:left w:val="nil"/>
              <w:bottom w:val="nil"/>
              <w:right w:val="nil"/>
            </w:tcBorders>
          </w:tcPr>
          <w:p w:rsidR="00FB4324" w:rsidRDefault="00FB4324">
            <w:pPr>
              <w:pStyle w:val="ConsPlusNormal"/>
            </w:pPr>
            <w:r>
              <w:t>ингибиторы ГМГ-КоА-редуктазы</w:t>
            </w:r>
          </w:p>
        </w:tc>
        <w:tc>
          <w:tcPr>
            <w:tcW w:w="1814" w:type="dxa"/>
            <w:tcBorders>
              <w:top w:val="nil"/>
              <w:left w:val="nil"/>
              <w:bottom w:val="nil"/>
              <w:right w:val="nil"/>
            </w:tcBorders>
          </w:tcPr>
          <w:p w:rsidR="00FB4324" w:rsidRDefault="00FB4324">
            <w:pPr>
              <w:pStyle w:val="ConsPlusNormal"/>
            </w:pPr>
            <w:r>
              <w:t>аторвастатин</w:t>
            </w:r>
          </w:p>
        </w:tc>
        <w:tc>
          <w:tcPr>
            <w:tcW w:w="3628" w:type="dxa"/>
            <w:tcBorders>
              <w:top w:val="nil"/>
              <w:left w:val="nil"/>
              <w:bottom w:val="nil"/>
              <w:right w:val="nil"/>
            </w:tcBorders>
          </w:tcPr>
          <w:p w:rsidR="00FB4324" w:rsidRDefault="00FB4324">
            <w:pPr>
              <w:pStyle w:val="ConsPlusNormal"/>
            </w:pPr>
            <w:r>
              <w:t>капсулы;</w:t>
            </w:r>
          </w:p>
          <w:p w:rsidR="00FB4324" w:rsidRDefault="00FB4324">
            <w:pPr>
              <w:pStyle w:val="ConsPlusNormal"/>
            </w:pPr>
            <w:r>
              <w:t>таблетки, покрытые оболочкой;</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симвастатин</w:t>
            </w:r>
          </w:p>
        </w:tc>
        <w:tc>
          <w:tcPr>
            <w:tcW w:w="3628" w:type="dxa"/>
            <w:tcBorders>
              <w:top w:val="nil"/>
              <w:left w:val="nil"/>
              <w:bottom w:val="nil"/>
              <w:right w:val="nil"/>
            </w:tcBorders>
          </w:tcPr>
          <w:p w:rsidR="00FB4324" w:rsidRDefault="00FB4324">
            <w:pPr>
              <w:pStyle w:val="ConsPlusNormal"/>
            </w:pPr>
            <w:r>
              <w:t>таблетки, покрытые оболочкой;</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C10AB</w:t>
            </w:r>
          </w:p>
        </w:tc>
        <w:tc>
          <w:tcPr>
            <w:tcW w:w="2608" w:type="dxa"/>
            <w:tcBorders>
              <w:top w:val="nil"/>
              <w:left w:val="nil"/>
              <w:bottom w:val="nil"/>
              <w:right w:val="nil"/>
            </w:tcBorders>
          </w:tcPr>
          <w:p w:rsidR="00FB4324" w:rsidRDefault="00FB4324">
            <w:pPr>
              <w:pStyle w:val="ConsPlusNormal"/>
            </w:pPr>
            <w:r>
              <w:t>фибраты</w:t>
            </w:r>
          </w:p>
        </w:tc>
        <w:tc>
          <w:tcPr>
            <w:tcW w:w="1814" w:type="dxa"/>
            <w:tcBorders>
              <w:top w:val="nil"/>
              <w:left w:val="nil"/>
              <w:bottom w:val="nil"/>
              <w:right w:val="nil"/>
            </w:tcBorders>
          </w:tcPr>
          <w:p w:rsidR="00FB4324" w:rsidRDefault="00FB4324">
            <w:pPr>
              <w:pStyle w:val="ConsPlusNormal"/>
            </w:pPr>
            <w:r>
              <w:t>фенофибрат</w:t>
            </w:r>
          </w:p>
        </w:tc>
        <w:tc>
          <w:tcPr>
            <w:tcW w:w="3628" w:type="dxa"/>
            <w:tcBorders>
              <w:top w:val="nil"/>
              <w:left w:val="nil"/>
              <w:bottom w:val="nil"/>
              <w:right w:val="nil"/>
            </w:tcBorders>
          </w:tcPr>
          <w:p w:rsidR="00FB4324" w:rsidRDefault="00FB4324">
            <w:pPr>
              <w:pStyle w:val="ConsPlusNormal"/>
            </w:pPr>
            <w:r>
              <w:t>капсулы;</w:t>
            </w:r>
          </w:p>
          <w:p w:rsidR="00FB4324" w:rsidRDefault="00FB4324">
            <w:pPr>
              <w:pStyle w:val="ConsPlusNormal"/>
            </w:pPr>
            <w:r>
              <w:t>капсулы пролонгированного действия;</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C10AX</w:t>
            </w:r>
          </w:p>
        </w:tc>
        <w:tc>
          <w:tcPr>
            <w:tcW w:w="2608" w:type="dxa"/>
            <w:vMerge w:val="restart"/>
            <w:tcBorders>
              <w:top w:val="nil"/>
              <w:left w:val="nil"/>
              <w:bottom w:val="nil"/>
              <w:right w:val="nil"/>
            </w:tcBorders>
          </w:tcPr>
          <w:p w:rsidR="00FB4324" w:rsidRDefault="00FB4324">
            <w:pPr>
              <w:pStyle w:val="ConsPlusNormal"/>
            </w:pPr>
            <w:r>
              <w:t>другие гиполипидемические средства</w:t>
            </w:r>
          </w:p>
        </w:tc>
        <w:tc>
          <w:tcPr>
            <w:tcW w:w="1814" w:type="dxa"/>
            <w:tcBorders>
              <w:top w:val="nil"/>
              <w:left w:val="nil"/>
              <w:bottom w:val="nil"/>
              <w:right w:val="nil"/>
            </w:tcBorders>
          </w:tcPr>
          <w:p w:rsidR="00FB4324" w:rsidRDefault="00FB4324">
            <w:pPr>
              <w:pStyle w:val="ConsPlusNormal"/>
            </w:pPr>
            <w:r>
              <w:t>алирокумаб</w:t>
            </w:r>
          </w:p>
        </w:tc>
        <w:tc>
          <w:tcPr>
            <w:tcW w:w="3628" w:type="dxa"/>
            <w:tcBorders>
              <w:top w:val="nil"/>
              <w:left w:val="nil"/>
              <w:bottom w:val="nil"/>
              <w:right w:val="nil"/>
            </w:tcBorders>
          </w:tcPr>
          <w:p w:rsidR="00FB4324" w:rsidRDefault="00FB4324">
            <w:pPr>
              <w:pStyle w:val="ConsPlusNormal"/>
            </w:pPr>
            <w:r>
              <w:t>раствор для подкожного введения</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эволокумаб</w:t>
            </w:r>
          </w:p>
        </w:tc>
        <w:tc>
          <w:tcPr>
            <w:tcW w:w="3628" w:type="dxa"/>
            <w:tcBorders>
              <w:top w:val="nil"/>
              <w:left w:val="nil"/>
              <w:bottom w:val="nil"/>
              <w:right w:val="nil"/>
            </w:tcBorders>
          </w:tcPr>
          <w:p w:rsidR="00FB4324" w:rsidRDefault="00FB4324">
            <w:pPr>
              <w:pStyle w:val="ConsPlusNormal"/>
            </w:pPr>
            <w:r>
              <w:t>раствор для подкожного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D</w:t>
            </w:r>
          </w:p>
        </w:tc>
        <w:tc>
          <w:tcPr>
            <w:tcW w:w="2608" w:type="dxa"/>
            <w:tcBorders>
              <w:top w:val="nil"/>
              <w:left w:val="nil"/>
              <w:bottom w:val="nil"/>
              <w:right w:val="nil"/>
            </w:tcBorders>
          </w:tcPr>
          <w:p w:rsidR="00FB4324" w:rsidRDefault="00FB4324">
            <w:pPr>
              <w:pStyle w:val="ConsPlusNormal"/>
            </w:pPr>
            <w:r>
              <w:t>дерматологические препараты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D01</w:t>
            </w:r>
          </w:p>
        </w:tc>
        <w:tc>
          <w:tcPr>
            <w:tcW w:w="2608" w:type="dxa"/>
            <w:tcBorders>
              <w:top w:val="nil"/>
              <w:left w:val="nil"/>
              <w:bottom w:val="nil"/>
              <w:right w:val="nil"/>
            </w:tcBorders>
          </w:tcPr>
          <w:p w:rsidR="00FB4324" w:rsidRDefault="00FB4324">
            <w:pPr>
              <w:pStyle w:val="ConsPlusNormal"/>
            </w:pPr>
            <w:r>
              <w:t>противогрибковые препараты, применяемые в дерматологии</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D01A</w:t>
            </w:r>
          </w:p>
        </w:tc>
        <w:tc>
          <w:tcPr>
            <w:tcW w:w="2608" w:type="dxa"/>
            <w:tcBorders>
              <w:top w:val="nil"/>
              <w:left w:val="nil"/>
              <w:bottom w:val="nil"/>
              <w:right w:val="nil"/>
            </w:tcBorders>
          </w:tcPr>
          <w:p w:rsidR="00FB4324" w:rsidRDefault="00FB4324">
            <w:pPr>
              <w:pStyle w:val="ConsPlusNormal"/>
            </w:pPr>
            <w:r>
              <w:t>противогрибковые препараты для местного применения</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D01AE</w:t>
            </w:r>
          </w:p>
        </w:tc>
        <w:tc>
          <w:tcPr>
            <w:tcW w:w="2608" w:type="dxa"/>
            <w:tcBorders>
              <w:top w:val="nil"/>
              <w:left w:val="nil"/>
              <w:bottom w:val="nil"/>
              <w:right w:val="nil"/>
            </w:tcBorders>
          </w:tcPr>
          <w:p w:rsidR="00FB4324" w:rsidRDefault="00FB4324">
            <w:pPr>
              <w:pStyle w:val="ConsPlusNormal"/>
            </w:pPr>
            <w:r>
              <w:t>прочие противогрибковые препараты для местного применения</w:t>
            </w:r>
          </w:p>
        </w:tc>
        <w:tc>
          <w:tcPr>
            <w:tcW w:w="1814" w:type="dxa"/>
            <w:tcBorders>
              <w:top w:val="nil"/>
              <w:left w:val="nil"/>
              <w:bottom w:val="nil"/>
              <w:right w:val="nil"/>
            </w:tcBorders>
          </w:tcPr>
          <w:p w:rsidR="00FB4324" w:rsidRDefault="00FB4324">
            <w:pPr>
              <w:pStyle w:val="ConsPlusNormal"/>
            </w:pPr>
            <w:r>
              <w:t>салициловая кислота</w:t>
            </w:r>
          </w:p>
        </w:tc>
        <w:tc>
          <w:tcPr>
            <w:tcW w:w="3628" w:type="dxa"/>
            <w:tcBorders>
              <w:top w:val="nil"/>
              <w:left w:val="nil"/>
              <w:bottom w:val="nil"/>
              <w:right w:val="nil"/>
            </w:tcBorders>
          </w:tcPr>
          <w:p w:rsidR="00FB4324" w:rsidRDefault="00FB4324">
            <w:pPr>
              <w:pStyle w:val="ConsPlusNormal"/>
            </w:pPr>
            <w:r>
              <w:t>мазь для наружного применения;</w:t>
            </w:r>
          </w:p>
          <w:p w:rsidR="00FB4324" w:rsidRDefault="00FB4324">
            <w:pPr>
              <w:pStyle w:val="ConsPlusNormal"/>
            </w:pPr>
            <w:r>
              <w:t>раствор для наружного применения (спиртовой)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D03</w:t>
            </w:r>
          </w:p>
        </w:tc>
        <w:tc>
          <w:tcPr>
            <w:tcW w:w="2608" w:type="dxa"/>
            <w:tcBorders>
              <w:top w:val="nil"/>
              <w:left w:val="nil"/>
              <w:bottom w:val="nil"/>
              <w:right w:val="nil"/>
            </w:tcBorders>
          </w:tcPr>
          <w:p w:rsidR="00FB4324" w:rsidRDefault="00FB4324">
            <w:pPr>
              <w:pStyle w:val="ConsPlusNormal"/>
            </w:pPr>
            <w:r>
              <w:t>препараты для лечения ран и язв</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D03A</w:t>
            </w:r>
          </w:p>
        </w:tc>
        <w:tc>
          <w:tcPr>
            <w:tcW w:w="2608" w:type="dxa"/>
            <w:tcBorders>
              <w:top w:val="nil"/>
              <w:left w:val="nil"/>
              <w:bottom w:val="nil"/>
              <w:right w:val="nil"/>
            </w:tcBorders>
          </w:tcPr>
          <w:p w:rsidR="00FB4324" w:rsidRDefault="00FB4324">
            <w:pPr>
              <w:pStyle w:val="ConsPlusNormal"/>
            </w:pPr>
            <w:r>
              <w:t>препараты, способствующие нормальному рубцеванию</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D03AX</w:t>
            </w:r>
          </w:p>
        </w:tc>
        <w:tc>
          <w:tcPr>
            <w:tcW w:w="2608" w:type="dxa"/>
            <w:tcBorders>
              <w:top w:val="nil"/>
              <w:left w:val="nil"/>
              <w:bottom w:val="nil"/>
              <w:right w:val="nil"/>
            </w:tcBorders>
          </w:tcPr>
          <w:p w:rsidR="00FB4324" w:rsidRDefault="00FB4324">
            <w:pPr>
              <w:pStyle w:val="ConsPlusNormal"/>
            </w:pPr>
            <w:r>
              <w:t>другие препараты, способствующие нормальному рубцеванию</w:t>
            </w:r>
          </w:p>
        </w:tc>
        <w:tc>
          <w:tcPr>
            <w:tcW w:w="1814" w:type="dxa"/>
            <w:tcBorders>
              <w:top w:val="nil"/>
              <w:left w:val="nil"/>
              <w:bottom w:val="nil"/>
              <w:right w:val="nil"/>
            </w:tcBorders>
          </w:tcPr>
          <w:p w:rsidR="00FB4324" w:rsidRDefault="00FB4324">
            <w:pPr>
              <w:pStyle w:val="ConsPlusNormal"/>
            </w:pPr>
            <w:r>
              <w:t>фактор роста эпидермальный</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инъекций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D06</w:t>
            </w:r>
          </w:p>
        </w:tc>
        <w:tc>
          <w:tcPr>
            <w:tcW w:w="2608" w:type="dxa"/>
            <w:tcBorders>
              <w:top w:val="nil"/>
              <w:left w:val="nil"/>
              <w:bottom w:val="nil"/>
              <w:right w:val="nil"/>
            </w:tcBorders>
          </w:tcPr>
          <w:p w:rsidR="00FB4324" w:rsidRDefault="00FB4324">
            <w:pPr>
              <w:pStyle w:val="ConsPlusNormal"/>
            </w:pPr>
            <w:r>
              <w:t>антибиотики и противомикробные средства, применяемые в дерматологии</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lastRenderedPageBreak/>
              <w:t>D06C</w:t>
            </w:r>
          </w:p>
        </w:tc>
        <w:tc>
          <w:tcPr>
            <w:tcW w:w="2608" w:type="dxa"/>
            <w:tcBorders>
              <w:top w:val="nil"/>
              <w:left w:val="nil"/>
              <w:bottom w:val="nil"/>
              <w:right w:val="nil"/>
            </w:tcBorders>
          </w:tcPr>
          <w:p w:rsidR="00FB4324" w:rsidRDefault="00FB4324">
            <w:pPr>
              <w:pStyle w:val="ConsPlusNormal"/>
            </w:pPr>
            <w:r>
              <w:t>антибиотики в комбинации с противомикробными средствами</w:t>
            </w:r>
          </w:p>
        </w:tc>
        <w:tc>
          <w:tcPr>
            <w:tcW w:w="1814" w:type="dxa"/>
            <w:tcBorders>
              <w:top w:val="nil"/>
              <w:left w:val="nil"/>
              <w:bottom w:val="nil"/>
              <w:right w:val="nil"/>
            </w:tcBorders>
          </w:tcPr>
          <w:p w:rsidR="00FB4324" w:rsidRDefault="00FB4324">
            <w:pPr>
              <w:pStyle w:val="ConsPlusNormal"/>
            </w:pPr>
            <w:r>
              <w:t>диоксометилтетрагидропиримидин + сульфадиметоксин + тримекаин + хлорамфеникол</w:t>
            </w:r>
          </w:p>
        </w:tc>
        <w:tc>
          <w:tcPr>
            <w:tcW w:w="3628" w:type="dxa"/>
            <w:tcBorders>
              <w:top w:val="nil"/>
              <w:left w:val="nil"/>
              <w:bottom w:val="nil"/>
              <w:right w:val="nil"/>
            </w:tcBorders>
          </w:tcPr>
          <w:p w:rsidR="00FB4324" w:rsidRDefault="00FB4324">
            <w:pPr>
              <w:pStyle w:val="ConsPlusNormal"/>
            </w:pPr>
            <w:r>
              <w:t>мазь для наружного применения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D07</w:t>
            </w:r>
          </w:p>
        </w:tc>
        <w:tc>
          <w:tcPr>
            <w:tcW w:w="2608" w:type="dxa"/>
            <w:tcBorders>
              <w:top w:val="nil"/>
              <w:left w:val="nil"/>
              <w:bottom w:val="nil"/>
              <w:right w:val="nil"/>
            </w:tcBorders>
          </w:tcPr>
          <w:p w:rsidR="00FB4324" w:rsidRDefault="00FB4324">
            <w:pPr>
              <w:pStyle w:val="ConsPlusNormal"/>
            </w:pPr>
            <w:r>
              <w:t>глюкокортикоиды, применяемые в дерматологии</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D07A</w:t>
            </w:r>
          </w:p>
        </w:tc>
        <w:tc>
          <w:tcPr>
            <w:tcW w:w="2608" w:type="dxa"/>
            <w:tcBorders>
              <w:top w:val="nil"/>
              <w:left w:val="nil"/>
              <w:bottom w:val="nil"/>
              <w:right w:val="nil"/>
            </w:tcBorders>
          </w:tcPr>
          <w:p w:rsidR="00FB4324" w:rsidRDefault="00FB4324">
            <w:pPr>
              <w:pStyle w:val="ConsPlusNormal"/>
            </w:pPr>
            <w:r>
              <w:t>глюкокортикоиды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D07AC</w:t>
            </w:r>
          </w:p>
        </w:tc>
        <w:tc>
          <w:tcPr>
            <w:tcW w:w="2608" w:type="dxa"/>
            <w:vMerge w:val="restart"/>
            <w:tcBorders>
              <w:top w:val="nil"/>
              <w:left w:val="nil"/>
              <w:bottom w:val="nil"/>
              <w:right w:val="nil"/>
            </w:tcBorders>
          </w:tcPr>
          <w:p w:rsidR="00FB4324" w:rsidRDefault="00FB4324">
            <w:pPr>
              <w:pStyle w:val="ConsPlusNormal"/>
            </w:pPr>
            <w:r>
              <w:t>глюкокортикоиды с высокой активностью (группа III)</w:t>
            </w:r>
          </w:p>
        </w:tc>
        <w:tc>
          <w:tcPr>
            <w:tcW w:w="1814" w:type="dxa"/>
            <w:tcBorders>
              <w:top w:val="nil"/>
              <w:left w:val="nil"/>
              <w:bottom w:val="nil"/>
              <w:right w:val="nil"/>
            </w:tcBorders>
          </w:tcPr>
          <w:p w:rsidR="00FB4324" w:rsidRDefault="00FB4324">
            <w:pPr>
              <w:pStyle w:val="ConsPlusNormal"/>
            </w:pPr>
            <w:r>
              <w:t>бетаметазон</w:t>
            </w:r>
          </w:p>
        </w:tc>
        <w:tc>
          <w:tcPr>
            <w:tcW w:w="3628" w:type="dxa"/>
            <w:tcBorders>
              <w:top w:val="nil"/>
              <w:left w:val="nil"/>
              <w:bottom w:val="nil"/>
              <w:right w:val="nil"/>
            </w:tcBorders>
          </w:tcPr>
          <w:p w:rsidR="00FB4324" w:rsidRDefault="00FB4324">
            <w:pPr>
              <w:pStyle w:val="ConsPlusNormal"/>
            </w:pPr>
            <w:r>
              <w:t>крем для наружного применения;</w:t>
            </w:r>
          </w:p>
          <w:p w:rsidR="00FB4324" w:rsidRDefault="00FB4324">
            <w:pPr>
              <w:pStyle w:val="ConsPlusNormal"/>
            </w:pPr>
            <w:r>
              <w:t>мазь для наружного применения</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jc w:val="both"/>
            </w:pPr>
            <w:r>
              <w:t>мометазон</w:t>
            </w:r>
          </w:p>
        </w:tc>
        <w:tc>
          <w:tcPr>
            <w:tcW w:w="3628" w:type="dxa"/>
            <w:tcBorders>
              <w:top w:val="nil"/>
              <w:left w:val="nil"/>
              <w:bottom w:val="nil"/>
              <w:right w:val="nil"/>
            </w:tcBorders>
          </w:tcPr>
          <w:p w:rsidR="00FB4324" w:rsidRDefault="00FB4324">
            <w:pPr>
              <w:pStyle w:val="ConsPlusNormal"/>
            </w:pPr>
            <w:r>
              <w:t>крем для наружного применения;</w:t>
            </w:r>
          </w:p>
          <w:p w:rsidR="00FB4324" w:rsidRDefault="00FB4324">
            <w:pPr>
              <w:pStyle w:val="ConsPlusNormal"/>
            </w:pPr>
            <w:r>
              <w:t>мазь для наружного применения;</w:t>
            </w:r>
          </w:p>
          <w:p w:rsidR="00FB4324" w:rsidRDefault="00FB4324">
            <w:pPr>
              <w:pStyle w:val="ConsPlusNormal"/>
            </w:pPr>
            <w:r>
              <w:t>раствор для наружного применения</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D08</w:t>
            </w:r>
          </w:p>
        </w:tc>
        <w:tc>
          <w:tcPr>
            <w:tcW w:w="2608" w:type="dxa"/>
            <w:tcBorders>
              <w:top w:val="nil"/>
              <w:left w:val="nil"/>
              <w:bottom w:val="nil"/>
              <w:right w:val="nil"/>
            </w:tcBorders>
          </w:tcPr>
          <w:p w:rsidR="00FB4324" w:rsidRDefault="00FB4324">
            <w:pPr>
              <w:pStyle w:val="ConsPlusNormal"/>
            </w:pPr>
            <w:r>
              <w:t>антисептики и дезинфицирующие средства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D08A</w:t>
            </w:r>
          </w:p>
        </w:tc>
        <w:tc>
          <w:tcPr>
            <w:tcW w:w="2608" w:type="dxa"/>
            <w:tcBorders>
              <w:top w:val="nil"/>
              <w:left w:val="nil"/>
              <w:bottom w:val="nil"/>
              <w:right w:val="nil"/>
            </w:tcBorders>
          </w:tcPr>
          <w:p w:rsidR="00FB4324" w:rsidRDefault="00FB4324">
            <w:pPr>
              <w:pStyle w:val="ConsPlusNormal"/>
            </w:pPr>
            <w:r>
              <w:t>антисептики и дезинфицирующие средства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D08AC</w:t>
            </w:r>
          </w:p>
        </w:tc>
        <w:tc>
          <w:tcPr>
            <w:tcW w:w="2608" w:type="dxa"/>
            <w:tcBorders>
              <w:top w:val="nil"/>
              <w:left w:val="nil"/>
              <w:bottom w:val="nil"/>
              <w:right w:val="nil"/>
            </w:tcBorders>
          </w:tcPr>
          <w:p w:rsidR="00FB4324" w:rsidRDefault="00FB4324">
            <w:pPr>
              <w:pStyle w:val="ConsPlusNormal"/>
            </w:pPr>
            <w:r>
              <w:t>бигуаниды и амидины</w:t>
            </w:r>
          </w:p>
        </w:tc>
        <w:tc>
          <w:tcPr>
            <w:tcW w:w="1814" w:type="dxa"/>
            <w:tcBorders>
              <w:top w:val="nil"/>
              <w:left w:val="nil"/>
              <w:bottom w:val="nil"/>
              <w:right w:val="nil"/>
            </w:tcBorders>
          </w:tcPr>
          <w:p w:rsidR="00FB4324" w:rsidRDefault="00FB4324">
            <w:pPr>
              <w:pStyle w:val="ConsPlusNormal"/>
            </w:pPr>
            <w:r>
              <w:t>хлоргексидин</w:t>
            </w:r>
          </w:p>
        </w:tc>
        <w:tc>
          <w:tcPr>
            <w:tcW w:w="3628" w:type="dxa"/>
            <w:tcBorders>
              <w:top w:val="nil"/>
              <w:left w:val="nil"/>
              <w:bottom w:val="nil"/>
              <w:right w:val="nil"/>
            </w:tcBorders>
          </w:tcPr>
          <w:p w:rsidR="00FB4324" w:rsidRDefault="00FB4324">
            <w:pPr>
              <w:pStyle w:val="ConsPlusNormal"/>
            </w:pPr>
            <w:r>
              <w:t>раствор для местного применения;</w:t>
            </w:r>
          </w:p>
          <w:p w:rsidR="00FB4324" w:rsidRDefault="00FB4324">
            <w:pPr>
              <w:pStyle w:val="ConsPlusNormal"/>
            </w:pPr>
            <w:r>
              <w:t>раствор для местного и наружного применения;</w:t>
            </w:r>
          </w:p>
          <w:p w:rsidR="00FB4324" w:rsidRDefault="00FB4324">
            <w:pPr>
              <w:pStyle w:val="ConsPlusNormal"/>
            </w:pPr>
            <w:r>
              <w:t>раствор для наружного применения;</w:t>
            </w:r>
          </w:p>
          <w:p w:rsidR="00FB4324" w:rsidRDefault="00FB4324">
            <w:pPr>
              <w:pStyle w:val="ConsPlusNormal"/>
            </w:pPr>
            <w:r>
              <w:t>раствор для наружного применения (спиртовой);</w:t>
            </w:r>
          </w:p>
          <w:p w:rsidR="00FB4324" w:rsidRDefault="00FB4324">
            <w:pPr>
              <w:pStyle w:val="ConsPlusNormal"/>
            </w:pPr>
            <w:r>
              <w:t>спрей для наружного применения (спиртовой);</w:t>
            </w:r>
          </w:p>
          <w:p w:rsidR="00FB4324" w:rsidRDefault="00FB4324">
            <w:pPr>
              <w:pStyle w:val="ConsPlusNormal"/>
            </w:pPr>
            <w:r>
              <w:t>спрей для местного и наружного применения;</w:t>
            </w:r>
          </w:p>
          <w:p w:rsidR="00FB4324" w:rsidRDefault="00FB4324">
            <w:pPr>
              <w:pStyle w:val="ConsPlusNormal"/>
            </w:pPr>
            <w:r>
              <w:t>суппозитории вагинальные;</w:t>
            </w:r>
          </w:p>
          <w:p w:rsidR="00FB4324" w:rsidRDefault="00FB4324">
            <w:pPr>
              <w:pStyle w:val="ConsPlusNormal"/>
            </w:pPr>
            <w:r>
              <w:t>таблетки вагинальные</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D08AG</w:t>
            </w:r>
          </w:p>
        </w:tc>
        <w:tc>
          <w:tcPr>
            <w:tcW w:w="2608" w:type="dxa"/>
            <w:tcBorders>
              <w:top w:val="nil"/>
              <w:left w:val="nil"/>
              <w:bottom w:val="nil"/>
              <w:right w:val="nil"/>
            </w:tcBorders>
          </w:tcPr>
          <w:p w:rsidR="00FB4324" w:rsidRDefault="00FB4324">
            <w:pPr>
              <w:pStyle w:val="ConsPlusNormal"/>
            </w:pPr>
            <w:r>
              <w:t>препараты йода</w:t>
            </w:r>
          </w:p>
        </w:tc>
        <w:tc>
          <w:tcPr>
            <w:tcW w:w="1814" w:type="dxa"/>
            <w:tcBorders>
              <w:top w:val="nil"/>
              <w:left w:val="nil"/>
              <w:bottom w:val="nil"/>
              <w:right w:val="nil"/>
            </w:tcBorders>
          </w:tcPr>
          <w:p w:rsidR="00FB4324" w:rsidRDefault="00FB4324">
            <w:pPr>
              <w:pStyle w:val="ConsPlusNormal"/>
            </w:pPr>
            <w:r>
              <w:t>повидон-йод</w:t>
            </w:r>
          </w:p>
        </w:tc>
        <w:tc>
          <w:tcPr>
            <w:tcW w:w="3628" w:type="dxa"/>
            <w:tcBorders>
              <w:top w:val="nil"/>
              <w:left w:val="nil"/>
              <w:bottom w:val="nil"/>
              <w:right w:val="nil"/>
            </w:tcBorders>
          </w:tcPr>
          <w:p w:rsidR="00FB4324" w:rsidRDefault="00FB4324">
            <w:pPr>
              <w:pStyle w:val="ConsPlusNormal"/>
            </w:pPr>
            <w:r>
              <w:t>раствор для местного и наружного применения;</w:t>
            </w:r>
          </w:p>
          <w:p w:rsidR="00FB4324" w:rsidRDefault="00FB4324">
            <w:pPr>
              <w:pStyle w:val="ConsPlusNormal"/>
            </w:pPr>
            <w:r>
              <w:t>раствор для наружного применения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D08AX</w:t>
            </w:r>
          </w:p>
        </w:tc>
        <w:tc>
          <w:tcPr>
            <w:tcW w:w="2608" w:type="dxa"/>
            <w:tcBorders>
              <w:top w:val="nil"/>
              <w:left w:val="nil"/>
              <w:bottom w:val="nil"/>
              <w:right w:val="nil"/>
            </w:tcBorders>
          </w:tcPr>
          <w:p w:rsidR="00FB4324" w:rsidRDefault="00FB4324">
            <w:pPr>
              <w:pStyle w:val="ConsPlusNormal"/>
            </w:pPr>
            <w:r>
              <w:t>другие антисептики и дезинфицирующие средства</w:t>
            </w:r>
          </w:p>
        </w:tc>
        <w:tc>
          <w:tcPr>
            <w:tcW w:w="1814" w:type="dxa"/>
            <w:tcBorders>
              <w:top w:val="nil"/>
              <w:left w:val="nil"/>
              <w:bottom w:val="nil"/>
              <w:right w:val="nil"/>
            </w:tcBorders>
          </w:tcPr>
          <w:p w:rsidR="00FB4324" w:rsidRDefault="00FB4324">
            <w:pPr>
              <w:pStyle w:val="ConsPlusNormal"/>
            </w:pPr>
            <w:r>
              <w:t>водорода пероксид</w:t>
            </w:r>
          </w:p>
        </w:tc>
        <w:tc>
          <w:tcPr>
            <w:tcW w:w="3628" w:type="dxa"/>
            <w:tcBorders>
              <w:top w:val="nil"/>
              <w:left w:val="nil"/>
              <w:bottom w:val="nil"/>
              <w:right w:val="nil"/>
            </w:tcBorders>
          </w:tcPr>
          <w:p w:rsidR="00FB4324" w:rsidRDefault="00FB4324">
            <w:pPr>
              <w:pStyle w:val="ConsPlusNormal"/>
            </w:pPr>
            <w:r>
              <w:t>раствор для местного и наружного применения;</w:t>
            </w:r>
          </w:p>
          <w:p w:rsidR="00FB4324" w:rsidRDefault="00FB4324">
            <w:pPr>
              <w:pStyle w:val="ConsPlusNormal"/>
            </w:pPr>
            <w:r>
              <w:t>раствор для местного применения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калия перманганат</w:t>
            </w:r>
          </w:p>
        </w:tc>
        <w:tc>
          <w:tcPr>
            <w:tcW w:w="3628" w:type="dxa"/>
            <w:tcBorders>
              <w:top w:val="nil"/>
              <w:left w:val="nil"/>
              <w:bottom w:val="nil"/>
              <w:right w:val="nil"/>
            </w:tcBorders>
          </w:tcPr>
          <w:p w:rsidR="00FB4324" w:rsidRDefault="00FB4324">
            <w:pPr>
              <w:pStyle w:val="ConsPlusNormal"/>
            </w:pPr>
            <w:r>
              <w:t>порошок для приготовления раствора для местного и наружного применения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этанол</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наружного применения;</w:t>
            </w:r>
          </w:p>
          <w:p w:rsidR="00FB4324" w:rsidRDefault="00FB4324">
            <w:pPr>
              <w:pStyle w:val="ConsPlusNormal"/>
            </w:pPr>
            <w:r>
              <w:t>концентрат для приготовления раствора для наружного применения и приготовления лекарственных форм;</w:t>
            </w:r>
          </w:p>
          <w:p w:rsidR="00FB4324" w:rsidRDefault="00FB4324">
            <w:pPr>
              <w:pStyle w:val="ConsPlusNormal"/>
            </w:pPr>
            <w:r>
              <w:t>раствор для наружного применения;</w:t>
            </w:r>
          </w:p>
          <w:p w:rsidR="00FB4324" w:rsidRDefault="00FB4324">
            <w:pPr>
              <w:pStyle w:val="ConsPlusNormal"/>
            </w:pPr>
            <w:r>
              <w:t>раствор для наружного применения и приготовления лекарственных форм</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D11</w:t>
            </w:r>
          </w:p>
        </w:tc>
        <w:tc>
          <w:tcPr>
            <w:tcW w:w="2608" w:type="dxa"/>
            <w:tcBorders>
              <w:top w:val="nil"/>
              <w:left w:val="nil"/>
              <w:bottom w:val="nil"/>
              <w:right w:val="nil"/>
            </w:tcBorders>
          </w:tcPr>
          <w:p w:rsidR="00FB4324" w:rsidRDefault="00FB4324">
            <w:pPr>
              <w:pStyle w:val="ConsPlusNormal"/>
            </w:pPr>
            <w:r>
              <w:t>другие дерматологические препараты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D11A</w:t>
            </w:r>
          </w:p>
        </w:tc>
        <w:tc>
          <w:tcPr>
            <w:tcW w:w="2608" w:type="dxa"/>
            <w:tcBorders>
              <w:top w:val="nil"/>
              <w:left w:val="nil"/>
              <w:bottom w:val="nil"/>
              <w:right w:val="nil"/>
            </w:tcBorders>
          </w:tcPr>
          <w:p w:rsidR="00FB4324" w:rsidRDefault="00FB4324">
            <w:pPr>
              <w:pStyle w:val="ConsPlusNormal"/>
            </w:pPr>
            <w:r>
              <w:t>другие дерматологические препараты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D11AH</w:t>
            </w:r>
          </w:p>
        </w:tc>
        <w:tc>
          <w:tcPr>
            <w:tcW w:w="2608" w:type="dxa"/>
            <w:tcBorders>
              <w:top w:val="nil"/>
              <w:left w:val="nil"/>
              <w:bottom w:val="nil"/>
              <w:right w:val="nil"/>
            </w:tcBorders>
          </w:tcPr>
          <w:p w:rsidR="00FB4324" w:rsidRDefault="00FB4324">
            <w:pPr>
              <w:pStyle w:val="ConsPlusNormal"/>
            </w:pPr>
            <w:r>
              <w:t>препараты для лечения дерматита, кроме глюкокортикоидов</w:t>
            </w:r>
          </w:p>
        </w:tc>
        <w:tc>
          <w:tcPr>
            <w:tcW w:w="1814" w:type="dxa"/>
            <w:tcBorders>
              <w:top w:val="nil"/>
              <w:left w:val="nil"/>
              <w:bottom w:val="nil"/>
              <w:right w:val="nil"/>
            </w:tcBorders>
          </w:tcPr>
          <w:p w:rsidR="00FB4324" w:rsidRDefault="00FB4324">
            <w:pPr>
              <w:pStyle w:val="ConsPlusNormal"/>
            </w:pPr>
            <w:r>
              <w:t>дупилумаб</w:t>
            </w:r>
          </w:p>
        </w:tc>
        <w:tc>
          <w:tcPr>
            <w:tcW w:w="3628" w:type="dxa"/>
            <w:tcBorders>
              <w:top w:val="nil"/>
              <w:left w:val="nil"/>
              <w:bottom w:val="nil"/>
              <w:right w:val="nil"/>
            </w:tcBorders>
          </w:tcPr>
          <w:p w:rsidR="00FB4324" w:rsidRDefault="00FB4324">
            <w:pPr>
              <w:pStyle w:val="ConsPlusNormal"/>
            </w:pPr>
            <w:r>
              <w:t>раствор для подкожного введения</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пимекролимус</w:t>
            </w:r>
          </w:p>
        </w:tc>
        <w:tc>
          <w:tcPr>
            <w:tcW w:w="3628" w:type="dxa"/>
            <w:tcBorders>
              <w:top w:val="nil"/>
              <w:left w:val="nil"/>
              <w:bottom w:val="nil"/>
              <w:right w:val="nil"/>
            </w:tcBorders>
          </w:tcPr>
          <w:p w:rsidR="00FB4324" w:rsidRDefault="00FB4324">
            <w:pPr>
              <w:pStyle w:val="ConsPlusNormal"/>
            </w:pPr>
            <w:r>
              <w:t>крем для наружного применения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G</w:t>
            </w:r>
          </w:p>
        </w:tc>
        <w:tc>
          <w:tcPr>
            <w:tcW w:w="2608" w:type="dxa"/>
            <w:tcBorders>
              <w:top w:val="nil"/>
              <w:left w:val="nil"/>
              <w:bottom w:val="nil"/>
              <w:right w:val="nil"/>
            </w:tcBorders>
          </w:tcPr>
          <w:p w:rsidR="00FB4324" w:rsidRDefault="00FB4324">
            <w:pPr>
              <w:pStyle w:val="ConsPlusNormal"/>
            </w:pPr>
            <w:r>
              <w:t>мочеполовая система и половые гормоны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G01</w:t>
            </w:r>
          </w:p>
        </w:tc>
        <w:tc>
          <w:tcPr>
            <w:tcW w:w="2608" w:type="dxa"/>
            <w:tcBorders>
              <w:top w:val="nil"/>
              <w:left w:val="nil"/>
              <w:bottom w:val="nil"/>
              <w:right w:val="nil"/>
            </w:tcBorders>
          </w:tcPr>
          <w:p w:rsidR="00FB4324" w:rsidRDefault="00FB4324">
            <w:pPr>
              <w:pStyle w:val="ConsPlusNormal"/>
            </w:pPr>
            <w:r>
              <w:t>противомикробные препараты и антисептики, применяемые в гинекологии</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G01A</w:t>
            </w:r>
          </w:p>
        </w:tc>
        <w:tc>
          <w:tcPr>
            <w:tcW w:w="2608" w:type="dxa"/>
            <w:tcBorders>
              <w:top w:val="nil"/>
              <w:left w:val="nil"/>
              <w:bottom w:val="nil"/>
              <w:right w:val="nil"/>
            </w:tcBorders>
          </w:tcPr>
          <w:p w:rsidR="00FB4324" w:rsidRDefault="00FB4324">
            <w:pPr>
              <w:pStyle w:val="ConsPlusNormal"/>
            </w:pPr>
            <w:r>
              <w:t>противомикробные препараты и антисептики, кроме комбинированных препаратов с глюкокортикоидами</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G01AA</w:t>
            </w:r>
          </w:p>
        </w:tc>
        <w:tc>
          <w:tcPr>
            <w:tcW w:w="2608" w:type="dxa"/>
            <w:tcBorders>
              <w:top w:val="nil"/>
              <w:left w:val="nil"/>
              <w:bottom w:val="nil"/>
              <w:right w:val="nil"/>
            </w:tcBorders>
          </w:tcPr>
          <w:p w:rsidR="00FB4324" w:rsidRDefault="00FB4324">
            <w:pPr>
              <w:pStyle w:val="ConsPlusNormal"/>
            </w:pPr>
            <w:r>
              <w:t>антибактериальные препараты</w:t>
            </w:r>
          </w:p>
        </w:tc>
        <w:tc>
          <w:tcPr>
            <w:tcW w:w="1814" w:type="dxa"/>
            <w:tcBorders>
              <w:top w:val="nil"/>
              <w:left w:val="nil"/>
              <w:bottom w:val="nil"/>
              <w:right w:val="nil"/>
            </w:tcBorders>
          </w:tcPr>
          <w:p w:rsidR="00FB4324" w:rsidRDefault="00FB4324">
            <w:pPr>
              <w:pStyle w:val="ConsPlusNormal"/>
            </w:pPr>
            <w:r>
              <w:t>натамицин</w:t>
            </w:r>
          </w:p>
        </w:tc>
        <w:tc>
          <w:tcPr>
            <w:tcW w:w="3628" w:type="dxa"/>
            <w:tcBorders>
              <w:top w:val="nil"/>
              <w:left w:val="nil"/>
              <w:bottom w:val="nil"/>
              <w:right w:val="nil"/>
            </w:tcBorders>
          </w:tcPr>
          <w:p w:rsidR="00FB4324" w:rsidRDefault="00FB4324">
            <w:pPr>
              <w:pStyle w:val="ConsPlusNormal"/>
            </w:pPr>
            <w:r>
              <w:t>суппозитории вагинальные</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G01AF</w:t>
            </w:r>
          </w:p>
        </w:tc>
        <w:tc>
          <w:tcPr>
            <w:tcW w:w="2608" w:type="dxa"/>
            <w:tcBorders>
              <w:top w:val="nil"/>
              <w:left w:val="nil"/>
              <w:bottom w:val="nil"/>
              <w:right w:val="nil"/>
            </w:tcBorders>
          </w:tcPr>
          <w:p w:rsidR="00FB4324" w:rsidRDefault="00FB4324">
            <w:pPr>
              <w:pStyle w:val="ConsPlusNormal"/>
            </w:pPr>
            <w:r>
              <w:t>производные имидазола</w:t>
            </w:r>
          </w:p>
        </w:tc>
        <w:tc>
          <w:tcPr>
            <w:tcW w:w="1814" w:type="dxa"/>
            <w:tcBorders>
              <w:top w:val="nil"/>
              <w:left w:val="nil"/>
              <w:bottom w:val="nil"/>
              <w:right w:val="nil"/>
            </w:tcBorders>
          </w:tcPr>
          <w:p w:rsidR="00FB4324" w:rsidRDefault="00FB4324">
            <w:pPr>
              <w:pStyle w:val="ConsPlusNormal"/>
            </w:pPr>
            <w:r>
              <w:t>клотримазол</w:t>
            </w:r>
          </w:p>
        </w:tc>
        <w:tc>
          <w:tcPr>
            <w:tcW w:w="3628" w:type="dxa"/>
            <w:tcBorders>
              <w:top w:val="nil"/>
              <w:left w:val="nil"/>
              <w:bottom w:val="nil"/>
              <w:right w:val="nil"/>
            </w:tcBorders>
          </w:tcPr>
          <w:p w:rsidR="00FB4324" w:rsidRDefault="00FB4324">
            <w:pPr>
              <w:pStyle w:val="ConsPlusNormal"/>
            </w:pPr>
            <w:r>
              <w:t>гель вагинальный;</w:t>
            </w:r>
          </w:p>
          <w:p w:rsidR="00FB4324" w:rsidRDefault="00FB4324">
            <w:pPr>
              <w:pStyle w:val="ConsPlusNormal"/>
            </w:pPr>
            <w:r>
              <w:t>суппозитории вагинальные;</w:t>
            </w:r>
          </w:p>
          <w:p w:rsidR="00FB4324" w:rsidRDefault="00FB4324">
            <w:pPr>
              <w:pStyle w:val="ConsPlusNormal"/>
            </w:pPr>
            <w:r>
              <w:t>таблетки вагинальные</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G02</w:t>
            </w:r>
          </w:p>
        </w:tc>
        <w:tc>
          <w:tcPr>
            <w:tcW w:w="2608" w:type="dxa"/>
            <w:tcBorders>
              <w:top w:val="nil"/>
              <w:left w:val="nil"/>
              <w:bottom w:val="nil"/>
              <w:right w:val="nil"/>
            </w:tcBorders>
          </w:tcPr>
          <w:p w:rsidR="00FB4324" w:rsidRDefault="00FB4324">
            <w:pPr>
              <w:pStyle w:val="ConsPlusNormal"/>
            </w:pPr>
            <w:r>
              <w:t>другие препараты, применяемые в гинекологии</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G02A</w:t>
            </w:r>
          </w:p>
        </w:tc>
        <w:tc>
          <w:tcPr>
            <w:tcW w:w="2608" w:type="dxa"/>
            <w:tcBorders>
              <w:top w:val="nil"/>
              <w:left w:val="nil"/>
              <w:bottom w:val="nil"/>
              <w:right w:val="nil"/>
            </w:tcBorders>
          </w:tcPr>
          <w:p w:rsidR="00FB4324" w:rsidRDefault="00FB4324">
            <w:pPr>
              <w:pStyle w:val="ConsPlusNormal"/>
            </w:pPr>
            <w:r>
              <w:t>утеротонизирующие препараты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lastRenderedPageBreak/>
              <w:t>G02AB</w:t>
            </w:r>
          </w:p>
        </w:tc>
        <w:tc>
          <w:tcPr>
            <w:tcW w:w="2608" w:type="dxa"/>
            <w:tcBorders>
              <w:top w:val="nil"/>
              <w:left w:val="nil"/>
              <w:bottom w:val="nil"/>
              <w:right w:val="nil"/>
            </w:tcBorders>
          </w:tcPr>
          <w:p w:rsidR="00FB4324" w:rsidRDefault="00FB4324">
            <w:pPr>
              <w:pStyle w:val="ConsPlusNormal"/>
            </w:pPr>
            <w:r>
              <w:t>алкалоиды спорыньи</w:t>
            </w:r>
          </w:p>
        </w:tc>
        <w:tc>
          <w:tcPr>
            <w:tcW w:w="1814" w:type="dxa"/>
            <w:tcBorders>
              <w:top w:val="nil"/>
              <w:left w:val="nil"/>
              <w:bottom w:val="nil"/>
              <w:right w:val="nil"/>
            </w:tcBorders>
          </w:tcPr>
          <w:p w:rsidR="00FB4324" w:rsidRDefault="00FB4324">
            <w:pPr>
              <w:pStyle w:val="ConsPlusNormal"/>
            </w:pPr>
            <w:r>
              <w:t>метилэргометрин</w:t>
            </w:r>
          </w:p>
        </w:tc>
        <w:tc>
          <w:tcPr>
            <w:tcW w:w="3628" w:type="dxa"/>
            <w:tcBorders>
              <w:top w:val="nil"/>
              <w:left w:val="nil"/>
              <w:bottom w:val="nil"/>
              <w:right w:val="nil"/>
            </w:tcBorders>
          </w:tcPr>
          <w:p w:rsidR="00FB4324" w:rsidRDefault="00FB4324">
            <w:pPr>
              <w:pStyle w:val="ConsPlusNormal"/>
            </w:pPr>
            <w:r>
              <w:t>раствор для внутривенного и внутримышечного введения</w:t>
            </w: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G02AD</w:t>
            </w:r>
          </w:p>
        </w:tc>
        <w:tc>
          <w:tcPr>
            <w:tcW w:w="2608" w:type="dxa"/>
            <w:vMerge w:val="restart"/>
            <w:tcBorders>
              <w:top w:val="nil"/>
              <w:left w:val="nil"/>
              <w:bottom w:val="nil"/>
              <w:right w:val="nil"/>
            </w:tcBorders>
          </w:tcPr>
          <w:p w:rsidR="00FB4324" w:rsidRDefault="00FB4324">
            <w:pPr>
              <w:pStyle w:val="ConsPlusNormal"/>
            </w:pPr>
            <w:r>
              <w:t>простагландины</w:t>
            </w:r>
          </w:p>
        </w:tc>
        <w:tc>
          <w:tcPr>
            <w:tcW w:w="1814" w:type="dxa"/>
            <w:tcBorders>
              <w:top w:val="nil"/>
              <w:left w:val="nil"/>
              <w:bottom w:val="nil"/>
              <w:right w:val="nil"/>
            </w:tcBorders>
          </w:tcPr>
          <w:p w:rsidR="00FB4324" w:rsidRDefault="00FB4324">
            <w:pPr>
              <w:pStyle w:val="ConsPlusNormal"/>
            </w:pPr>
            <w:r>
              <w:t>динопростон</w:t>
            </w:r>
          </w:p>
        </w:tc>
        <w:tc>
          <w:tcPr>
            <w:tcW w:w="3628" w:type="dxa"/>
            <w:tcBorders>
              <w:top w:val="nil"/>
              <w:left w:val="nil"/>
              <w:bottom w:val="nil"/>
              <w:right w:val="nil"/>
            </w:tcBorders>
          </w:tcPr>
          <w:p w:rsidR="00FB4324" w:rsidRDefault="00FB4324">
            <w:pPr>
              <w:pStyle w:val="ConsPlusNormal"/>
            </w:pPr>
            <w:r>
              <w:t>гель интрацервикальный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мизопростол</w:t>
            </w:r>
          </w:p>
        </w:tc>
        <w:tc>
          <w:tcPr>
            <w:tcW w:w="3628" w:type="dxa"/>
            <w:tcBorders>
              <w:top w:val="nil"/>
              <w:left w:val="nil"/>
              <w:bottom w:val="nil"/>
              <w:right w:val="nil"/>
            </w:tcBorders>
          </w:tcPr>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G02C</w:t>
            </w:r>
          </w:p>
        </w:tc>
        <w:tc>
          <w:tcPr>
            <w:tcW w:w="2608" w:type="dxa"/>
            <w:tcBorders>
              <w:top w:val="nil"/>
              <w:left w:val="nil"/>
              <w:bottom w:val="nil"/>
              <w:right w:val="nil"/>
            </w:tcBorders>
          </w:tcPr>
          <w:p w:rsidR="00FB4324" w:rsidRDefault="00FB4324">
            <w:pPr>
              <w:pStyle w:val="ConsPlusNormal"/>
            </w:pPr>
            <w:r>
              <w:t>другие препараты, применяемые в гинекологии</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G02CA</w:t>
            </w:r>
          </w:p>
        </w:tc>
        <w:tc>
          <w:tcPr>
            <w:tcW w:w="2608" w:type="dxa"/>
            <w:tcBorders>
              <w:top w:val="nil"/>
              <w:left w:val="nil"/>
              <w:bottom w:val="nil"/>
              <w:right w:val="nil"/>
            </w:tcBorders>
          </w:tcPr>
          <w:p w:rsidR="00FB4324" w:rsidRDefault="00FB4324">
            <w:pPr>
              <w:pStyle w:val="ConsPlusNormal"/>
            </w:pPr>
            <w:r>
              <w:t>адреномиметики, токолитические средства</w:t>
            </w:r>
          </w:p>
        </w:tc>
        <w:tc>
          <w:tcPr>
            <w:tcW w:w="1814" w:type="dxa"/>
            <w:tcBorders>
              <w:top w:val="nil"/>
              <w:left w:val="nil"/>
              <w:bottom w:val="nil"/>
              <w:right w:val="nil"/>
            </w:tcBorders>
          </w:tcPr>
          <w:p w:rsidR="00FB4324" w:rsidRDefault="00FB4324">
            <w:pPr>
              <w:pStyle w:val="ConsPlusNormal"/>
            </w:pPr>
            <w:r>
              <w:t>гексопреналин</w:t>
            </w:r>
          </w:p>
        </w:tc>
        <w:tc>
          <w:tcPr>
            <w:tcW w:w="3628" w:type="dxa"/>
            <w:tcBorders>
              <w:top w:val="nil"/>
              <w:left w:val="nil"/>
              <w:bottom w:val="nil"/>
              <w:right w:val="nil"/>
            </w:tcBorders>
          </w:tcPr>
          <w:p w:rsidR="00FB4324" w:rsidRDefault="00FB4324">
            <w:pPr>
              <w:pStyle w:val="ConsPlusNormal"/>
            </w:pPr>
            <w:r>
              <w:t>раствор для внутривенного введения;</w:t>
            </w:r>
          </w:p>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G02CB</w:t>
            </w:r>
          </w:p>
        </w:tc>
        <w:tc>
          <w:tcPr>
            <w:tcW w:w="2608" w:type="dxa"/>
            <w:tcBorders>
              <w:top w:val="nil"/>
              <w:left w:val="nil"/>
              <w:bottom w:val="nil"/>
              <w:right w:val="nil"/>
            </w:tcBorders>
          </w:tcPr>
          <w:p w:rsidR="00FB4324" w:rsidRDefault="00FB4324">
            <w:pPr>
              <w:pStyle w:val="ConsPlusNormal"/>
            </w:pPr>
            <w:r>
              <w:t>ингибиторы пролактина</w:t>
            </w:r>
          </w:p>
        </w:tc>
        <w:tc>
          <w:tcPr>
            <w:tcW w:w="1814" w:type="dxa"/>
            <w:tcBorders>
              <w:top w:val="nil"/>
              <w:left w:val="nil"/>
              <w:bottom w:val="nil"/>
              <w:right w:val="nil"/>
            </w:tcBorders>
          </w:tcPr>
          <w:p w:rsidR="00FB4324" w:rsidRDefault="00FB4324">
            <w:pPr>
              <w:pStyle w:val="ConsPlusNormal"/>
            </w:pPr>
            <w:r>
              <w:t>бромокриптин</w:t>
            </w:r>
          </w:p>
        </w:tc>
        <w:tc>
          <w:tcPr>
            <w:tcW w:w="3628" w:type="dxa"/>
            <w:tcBorders>
              <w:top w:val="nil"/>
              <w:left w:val="nil"/>
              <w:bottom w:val="nil"/>
              <w:right w:val="nil"/>
            </w:tcBorders>
          </w:tcPr>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G02CX</w:t>
            </w:r>
          </w:p>
        </w:tc>
        <w:tc>
          <w:tcPr>
            <w:tcW w:w="2608" w:type="dxa"/>
            <w:tcBorders>
              <w:top w:val="nil"/>
              <w:left w:val="nil"/>
              <w:bottom w:val="nil"/>
              <w:right w:val="nil"/>
            </w:tcBorders>
          </w:tcPr>
          <w:p w:rsidR="00FB4324" w:rsidRDefault="00FB4324">
            <w:pPr>
              <w:pStyle w:val="ConsPlusNormal"/>
            </w:pPr>
            <w:r>
              <w:t>прочие препараты, применяемые в гинекологии</w:t>
            </w:r>
          </w:p>
        </w:tc>
        <w:tc>
          <w:tcPr>
            <w:tcW w:w="1814" w:type="dxa"/>
            <w:tcBorders>
              <w:top w:val="nil"/>
              <w:left w:val="nil"/>
              <w:bottom w:val="nil"/>
              <w:right w:val="nil"/>
            </w:tcBorders>
          </w:tcPr>
          <w:p w:rsidR="00FB4324" w:rsidRDefault="00FB4324">
            <w:pPr>
              <w:pStyle w:val="ConsPlusNormal"/>
            </w:pPr>
            <w:r>
              <w:t>атозибан</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инфузий;</w:t>
            </w:r>
          </w:p>
          <w:p w:rsidR="00FB4324" w:rsidRDefault="00FB4324">
            <w:pPr>
              <w:pStyle w:val="ConsPlusNormal"/>
            </w:pPr>
            <w:r>
              <w:t>раствор для внутривенного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G03</w:t>
            </w:r>
          </w:p>
        </w:tc>
        <w:tc>
          <w:tcPr>
            <w:tcW w:w="2608" w:type="dxa"/>
            <w:tcBorders>
              <w:top w:val="nil"/>
              <w:left w:val="nil"/>
              <w:bottom w:val="nil"/>
              <w:right w:val="nil"/>
            </w:tcBorders>
          </w:tcPr>
          <w:p w:rsidR="00FB4324" w:rsidRDefault="00FB4324">
            <w:pPr>
              <w:pStyle w:val="ConsPlusNormal"/>
            </w:pPr>
            <w:r>
              <w:t>половые гормоны и модуляторы функции половых органов</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G03B</w:t>
            </w:r>
          </w:p>
        </w:tc>
        <w:tc>
          <w:tcPr>
            <w:tcW w:w="2608" w:type="dxa"/>
            <w:tcBorders>
              <w:top w:val="nil"/>
              <w:left w:val="nil"/>
              <w:bottom w:val="nil"/>
              <w:right w:val="nil"/>
            </w:tcBorders>
          </w:tcPr>
          <w:p w:rsidR="00FB4324" w:rsidRDefault="00FB4324">
            <w:pPr>
              <w:pStyle w:val="ConsPlusNormal"/>
            </w:pPr>
            <w:r>
              <w:t>андрогены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G03BA</w:t>
            </w:r>
          </w:p>
        </w:tc>
        <w:tc>
          <w:tcPr>
            <w:tcW w:w="2608" w:type="dxa"/>
            <w:vMerge w:val="restart"/>
            <w:tcBorders>
              <w:top w:val="nil"/>
              <w:left w:val="nil"/>
              <w:bottom w:val="nil"/>
              <w:right w:val="nil"/>
            </w:tcBorders>
          </w:tcPr>
          <w:p w:rsidR="00FB4324" w:rsidRDefault="00FB4324">
            <w:pPr>
              <w:pStyle w:val="ConsPlusNormal"/>
            </w:pPr>
            <w:r>
              <w:t>производные 3-оксоандрост-4-ена</w:t>
            </w:r>
          </w:p>
        </w:tc>
        <w:tc>
          <w:tcPr>
            <w:tcW w:w="1814" w:type="dxa"/>
            <w:tcBorders>
              <w:top w:val="nil"/>
              <w:left w:val="nil"/>
              <w:bottom w:val="nil"/>
              <w:right w:val="nil"/>
            </w:tcBorders>
          </w:tcPr>
          <w:p w:rsidR="00FB4324" w:rsidRDefault="00FB4324">
            <w:pPr>
              <w:pStyle w:val="ConsPlusNormal"/>
            </w:pPr>
            <w:r>
              <w:t>тестостерон</w:t>
            </w:r>
          </w:p>
        </w:tc>
        <w:tc>
          <w:tcPr>
            <w:tcW w:w="3628" w:type="dxa"/>
            <w:tcBorders>
              <w:top w:val="nil"/>
              <w:left w:val="nil"/>
              <w:bottom w:val="nil"/>
              <w:right w:val="nil"/>
            </w:tcBorders>
          </w:tcPr>
          <w:p w:rsidR="00FB4324" w:rsidRDefault="00FB4324">
            <w:pPr>
              <w:pStyle w:val="ConsPlusNormal"/>
            </w:pPr>
            <w:r>
              <w:t>гель для наружного применения;</w:t>
            </w:r>
          </w:p>
          <w:p w:rsidR="00FB4324" w:rsidRDefault="00FB4324">
            <w:pPr>
              <w:pStyle w:val="ConsPlusNormal"/>
            </w:pPr>
            <w:r>
              <w:t>раствор для внутримышечного введения</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тестостерон (смесь эфиров)</w:t>
            </w:r>
          </w:p>
        </w:tc>
        <w:tc>
          <w:tcPr>
            <w:tcW w:w="3628" w:type="dxa"/>
            <w:tcBorders>
              <w:top w:val="nil"/>
              <w:left w:val="nil"/>
              <w:bottom w:val="nil"/>
              <w:right w:val="nil"/>
            </w:tcBorders>
          </w:tcPr>
          <w:p w:rsidR="00FB4324" w:rsidRDefault="00FB4324">
            <w:pPr>
              <w:pStyle w:val="ConsPlusNormal"/>
            </w:pPr>
            <w:r>
              <w:t>раствор для внутримышечного введения (масляный)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G03D</w:t>
            </w:r>
          </w:p>
        </w:tc>
        <w:tc>
          <w:tcPr>
            <w:tcW w:w="2608" w:type="dxa"/>
            <w:tcBorders>
              <w:top w:val="nil"/>
              <w:left w:val="nil"/>
              <w:bottom w:val="nil"/>
              <w:right w:val="nil"/>
            </w:tcBorders>
          </w:tcPr>
          <w:p w:rsidR="00FB4324" w:rsidRDefault="00FB4324">
            <w:pPr>
              <w:pStyle w:val="ConsPlusNormal"/>
            </w:pPr>
            <w:r>
              <w:t>гестагены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G03DA</w:t>
            </w:r>
          </w:p>
        </w:tc>
        <w:tc>
          <w:tcPr>
            <w:tcW w:w="2608" w:type="dxa"/>
            <w:tcBorders>
              <w:top w:val="nil"/>
              <w:left w:val="nil"/>
              <w:bottom w:val="nil"/>
              <w:right w:val="nil"/>
            </w:tcBorders>
          </w:tcPr>
          <w:p w:rsidR="00FB4324" w:rsidRDefault="00FB4324">
            <w:pPr>
              <w:pStyle w:val="ConsPlusNormal"/>
            </w:pPr>
            <w:r>
              <w:t>производные прегн-4-ена</w:t>
            </w:r>
          </w:p>
        </w:tc>
        <w:tc>
          <w:tcPr>
            <w:tcW w:w="1814" w:type="dxa"/>
            <w:tcBorders>
              <w:top w:val="nil"/>
              <w:left w:val="nil"/>
              <w:bottom w:val="nil"/>
              <w:right w:val="nil"/>
            </w:tcBorders>
          </w:tcPr>
          <w:p w:rsidR="00FB4324" w:rsidRDefault="00FB4324">
            <w:pPr>
              <w:pStyle w:val="ConsPlusNormal"/>
            </w:pPr>
            <w:r>
              <w:t>прогестерон</w:t>
            </w:r>
          </w:p>
        </w:tc>
        <w:tc>
          <w:tcPr>
            <w:tcW w:w="3628" w:type="dxa"/>
            <w:tcBorders>
              <w:top w:val="nil"/>
              <w:left w:val="nil"/>
              <w:bottom w:val="nil"/>
              <w:right w:val="nil"/>
            </w:tcBorders>
          </w:tcPr>
          <w:p w:rsidR="00FB4324" w:rsidRDefault="00FB4324">
            <w:pPr>
              <w:pStyle w:val="ConsPlusNormal"/>
            </w:pPr>
            <w:r>
              <w:t>капсулы</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G03DB</w:t>
            </w:r>
          </w:p>
        </w:tc>
        <w:tc>
          <w:tcPr>
            <w:tcW w:w="2608" w:type="dxa"/>
            <w:tcBorders>
              <w:top w:val="nil"/>
              <w:left w:val="nil"/>
              <w:bottom w:val="nil"/>
              <w:right w:val="nil"/>
            </w:tcBorders>
          </w:tcPr>
          <w:p w:rsidR="00FB4324" w:rsidRDefault="00FB4324">
            <w:pPr>
              <w:pStyle w:val="ConsPlusNormal"/>
            </w:pPr>
            <w:r>
              <w:t>производные прегнадиена</w:t>
            </w:r>
          </w:p>
        </w:tc>
        <w:tc>
          <w:tcPr>
            <w:tcW w:w="1814" w:type="dxa"/>
            <w:tcBorders>
              <w:top w:val="nil"/>
              <w:left w:val="nil"/>
              <w:bottom w:val="nil"/>
              <w:right w:val="nil"/>
            </w:tcBorders>
          </w:tcPr>
          <w:p w:rsidR="00FB4324" w:rsidRDefault="00FB4324">
            <w:pPr>
              <w:pStyle w:val="ConsPlusNormal"/>
            </w:pPr>
            <w:r>
              <w:t>дидрогестерон</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G03DC</w:t>
            </w:r>
          </w:p>
        </w:tc>
        <w:tc>
          <w:tcPr>
            <w:tcW w:w="2608" w:type="dxa"/>
            <w:tcBorders>
              <w:top w:val="nil"/>
              <w:left w:val="nil"/>
              <w:bottom w:val="nil"/>
              <w:right w:val="nil"/>
            </w:tcBorders>
          </w:tcPr>
          <w:p w:rsidR="00FB4324" w:rsidRDefault="00FB4324">
            <w:pPr>
              <w:pStyle w:val="ConsPlusNormal"/>
            </w:pPr>
            <w:r>
              <w:t>производные эстрена</w:t>
            </w:r>
          </w:p>
        </w:tc>
        <w:tc>
          <w:tcPr>
            <w:tcW w:w="1814" w:type="dxa"/>
            <w:tcBorders>
              <w:top w:val="nil"/>
              <w:left w:val="nil"/>
              <w:bottom w:val="nil"/>
              <w:right w:val="nil"/>
            </w:tcBorders>
          </w:tcPr>
          <w:p w:rsidR="00FB4324" w:rsidRDefault="00FB4324">
            <w:pPr>
              <w:pStyle w:val="ConsPlusNormal"/>
            </w:pPr>
            <w:r>
              <w:t>норэтистерон</w:t>
            </w:r>
          </w:p>
        </w:tc>
        <w:tc>
          <w:tcPr>
            <w:tcW w:w="3628" w:type="dxa"/>
            <w:tcBorders>
              <w:top w:val="nil"/>
              <w:left w:val="nil"/>
              <w:bottom w:val="nil"/>
              <w:right w:val="nil"/>
            </w:tcBorders>
          </w:tcPr>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G03G</w:t>
            </w:r>
          </w:p>
        </w:tc>
        <w:tc>
          <w:tcPr>
            <w:tcW w:w="2608" w:type="dxa"/>
            <w:tcBorders>
              <w:top w:val="nil"/>
              <w:left w:val="nil"/>
              <w:bottom w:val="nil"/>
              <w:right w:val="nil"/>
            </w:tcBorders>
          </w:tcPr>
          <w:p w:rsidR="00FB4324" w:rsidRDefault="00FB4324">
            <w:pPr>
              <w:pStyle w:val="ConsPlusNormal"/>
            </w:pPr>
            <w:r>
              <w:t>гонадотропины и другие стимуляторы овуляции</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G03GA</w:t>
            </w:r>
          </w:p>
        </w:tc>
        <w:tc>
          <w:tcPr>
            <w:tcW w:w="2608" w:type="dxa"/>
            <w:tcBorders>
              <w:top w:val="nil"/>
              <w:left w:val="nil"/>
              <w:bottom w:val="nil"/>
              <w:right w:val="nil"/>
            </w:tcBorders>
          </w:tcPr>
          <w:p w:rsidR="00FB4324" w:rsidRDefault="00FB4324">
            <w:pPr>
              <w:pStyle w:val="ConsPlusNormal"/>
            </w:pPr>
            <w:r>
              <w:t>гонадотропины</w:t>
            </w:r>
          </w:p>
        </w:tc>
        <w:tc>
          <w:tcPr>
            <w:tcW w:w="1814" w:type="dxa"/>
            <w:tcBorders>
              <w:top w:val="nil"/>
              <w:left w:val="nil"/>
              <w:bottom w:val="nil"/>
              <w:right w:val="nil"/>
            </w:tcBorders>
          </w:tcPr>
          <w:p w:rsidR="00FB4324" w:rsidRDefault="00FB4324">
            <w:pPr>
              <w:pStyle w:val="ConsPlusNormal"/>
            </w:pPr>
            <w:r>
              <w:t>гонадотропин хорионический</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внутримышечного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корифоллитропин альфа</w:t>
            </w:r>
          </w:p>
        </w:tc>
        <w:tc>
          <w:tcPr>
            <w:tcW w:w="3628" w:type="dxa"/>
            <w:tcBorders>
              <w:top w:val="nil"/>
              <w:left w:val="nil"/>
              <w:bottom w:val="nil"/>
              <w:right w:val="nil"/>
            </w:tcBorders>
          </w:tcPr>
          <w:p w:rsidR="00FB4324" w:rsidRDefault="00FB4324">
            <w:pPr>
              <w:pStyle w:val="ConsPlusNormal"/>
            </w:pPr>
            <w:r>
              <w:t>раствор для подкожного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фоллитропин альфа</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внутримышечного и подкожного введения;</w:t>
            </w:r>
          </w:p>
          <w:p w:rsidR="00FB4324" w:rsidRDefault="00FB4324">
            <w:pPr>
              <w:pStyle w:val="ConsPlusNormal"/>
            </w:pPr>
            <w:r>
              <w:lastRenderedPageBreak/>
              <w:t>лиофилизат для приготовления раствора для подкожного введения;</w:t>
            </w:r>
          </w:p>
          <w:p w:rsidR="00FB4324" w:rsidRDefault="00FB4324">
            <w:pPr>
              <w:pStyle w:val="ConsPlusNormal"/>
            </w:pPr>
            <w:r>
              <w:t>раствор для подкожного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фоллитропин альфа + лутропин альфа</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подкожного введения</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G03GB</w:t>
            </w:r>
          </w:p>
        </w:tc>
        <w:tc>
          <w:tcPr>
            <w:tcW w:w="2608" w:type="dxa"/>
            <w:tcBorders>
              <w:top w:val="nil"/>
              <w:left w:val="nil"/>
              <w:bottom w:val="nil"/>
              <w:right w:val="nil"/>
            </w:tcBorders>
          </w:tcPr>
          <w:p w:rsidR="00FB4324" w:rsidRDefault="00FB4324">
            <w:pPr>
              <w:pStyle w:val="ConsPlusNormal"/>
            </w:pPr>
            <w:r>
              <w:t>синтетические стимуляторы овуляции</w:t>
            </w:r>
          </w:p>
        </w:tc>
        <w:tc>
          <w:tcPr>
            <w:tcW w:w="1814" w:type="dxa"/>
            <w:tcBorders>
              <w:top w:val="nil"/>
              <w:left w:val="nil"/>
              <w:bottom w:val="nil"/>
              <w:right w:val="nil"/>
            </w:tcBorders>
          </w:tcPr>
          <w:p w:rsidR="00FB4324" w:rsidRDefault="00FB4324">
            <w:pPr>
              <w:pStyle w:val="ConsPlusNormal"/>
            </w:pPr>
            <w:r>
              <w:t>кломифен</w:t>
            </w:r>
          </w:p>
        </w:tc>
        <w:tc>
          <w:tcPr>
            <w:tcW w:w="3628" w:type="dxa"/>
            <w:tcBorders>
              <w:top w:val="nil"/>
              <w:left w:val="nil"/>
              <w:bottom w:val="nil"/>
              <w:right w:val="nil"/>
            </w:tcBorders>
          </w:tcPr>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G03H</w:t>
            </w:r>
          </w:p>
        </w:tc>
        <w:tc>
          <w:tcPr>
            <w:tcW w:w="2608" w:type="dxa"/>
            <w:tcBorders>
              <w:top w:val="nil"/>
              <w:left w:val="nil"/>
              <w:bottom w:val="nil"/>
              <w:right w:val="nil"/>
            </w:tcBorders>
          </w:tcPr>
          <w:p w:rsidR="00FB4324" w:rsidRDefault="00FB4324">
            <w:pPr>
              <w:pStyle w:val="ConsPlusNormal"/>
            </w:pPr>
            <w:r>
              <w:t>антиандрогены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G03HA</w:t>
            </w:r>
          </w:p>
        </w:tc>
        <w:tc>
          <w:tcPr>
            <w:tcW w:w="2608" w:type="dxa"/>
            <w:tcBorders>
              <w:top w:val="nil"/>
              <w:left w:val="nil"/>
              <w:bottom w:val="nil"/>
              <w:right w:val="nil"/>
            </w:tcBorders>
          </w:tcPr>
          <w:p w:rsidR="00FB4324" w:rsidRDefault="00FB4324">
            <w:pPr>
              <w:pStyle w:val="ConsPlusNormal"/>
            </w:pPr>
            <w:r>
              <w:t>антиандрогены</w:t>
            </w:r>
          </w:p>
        </w:tc>
        <w:tc>
          <w:tcPr>
            <w:tcW w:w="1814" w:type="dxa"/>
            <w:tcBorders>
              <w:top w:val="nil"/>
              <w:left w:val="nil"/>
              <w:bottom w:val="nil"/>
              <w:right w:val="nil"/>
            </w:tcBorders>
          </w:tcPr>
          <w:p w:rsidR="00FB4324" w:rsidRDefault="00FB4324">
            <w:pPr>
              <w:pStyle w:val="ConsPlusNormal"/>
            </w:pPr>
            <w:r>
              <w:t>ципротерон</w:t>
            </w:r>
          </w:p>
        </w:tc>
        <w:tc>
          <w:tcPr>
            <w:tcW w:w="3628" w:type="dxa"/>
            <w:tcBorders>
              <w:top w:val="nil"/>
              <w:left w:val="nil"/>
              <w:bottom w:val="nil"/>
              <w:right w:val="nil"/>
            </w:tcBorders>
          </w:tcPr>
          <w:p w:rsidR="00FB4324" w:rsidRDefault="00FB4324">
            <w:pPr>
              <w:pStyle w:val="ConsPlusNormal"/>
            </w:pPr>
            <w:r>
              <w:t>раствор для внутримышечного введения масляный;</w:t>
            </w:r>
          </w:p>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G04</w:t>
            </w:r>
          </w:p>
        </w:tc>
        <w:tc>
          <w:tcPr>
            <w:tcW w:w="2608" w:type="dxa"/>
            <w:tcBorders>
              <w:top w:val="nil"/>
              <w:left w:val="nil"/>
              <w:bottom w:val="nil"/>
              <w:right w:val="nil"/>
            </w:tcBorders>
          </w:tcPr>
          <w:p w:rsidR="00FB4324" w:rsidRDefault="00FB4324">
            <w:pPr>
              <w:pStyle w:val="ConsPlusNormal"/>
            </w:pPr>
            <w:r>
              <w:t>препараты, применяемые в урологии</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G04B</w:t>
            </w:r>
          </w:p>
        </w:tc>
        <w:tc>
          <w:tcPr>
            <w:tcW w:w="2608" w:type="dxa"/>
            <w:tcBorders>
              <w:top w:val="nil"/>
              <w:left w:val="nil"/>
              <w:bottom w:val="nil"/>
              <w:right w:val="nil"/>
            </w:tcBorders>
          </w:tcPr>
          <w:p w:rsidR="00FB4324" w:rsidRDefault="00FB4324">
            <w:pPr>
              <w:pStyle w:val="ConsPlusNormal"/>
            </w:pPr>
            <w:r>
              <w:t>препараты, применяемые в урологии</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G04BD</w:t>
            </w:r>
          </w:p>
        </w:tc>
        <w:tc>
          <w:tcPr>
            <w:tcW w:w="2608" w:type="dxa"/>
            <w:tcBorders>
              <w:top w:val="nil"/>
              <w:left w:val="nil"/>
              <w:bottom w:val="nil"/>
              <w:right w:val="nil"/>
            </w:tcBorders>
          </w:tcPr>
          <w:p w:rsidR="00FB4324" w:rsidRDefault="00FB4324">
            <w:pPr>
              <w:pStyle w:val="ConsPlusNormal"/>
            </w:pPr>
            <w:r>
              <w:t>средства для лечения учащенного мочеиспускания и недержания мочи</w:t>
            </w:r>
          </w:p>
        </w:tc>
        <w:tc>
          <w:tcPr>
            <w:tcW w:w="1814" w:type="dxa"/>
            <w:tcBorders>
              <w:top w:val="nil"/>
              <w:left w:val="nil"/>
              <w:bottom w:val="nil"/>
              <w:right w:val="nil"/>
            </w:tcBorders>
          </w:tcPr>
          <w:p w:rsidR="00FB4324" w:rsidRDefault="00FB4324">
            <w:pPr>
              <w:pStyle w:val="ConsPlusNormal"/>
            </w:pPr>
            <w:r>
              <w:t>солифенацин</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G04C</w:t>
            </w:r>
          </w:p>
        </w:tc>
        <w:tc>
          <w:tcPr>
            <w:tcW w:w="2608" w:type="dxa"/>
            <w:tcBorders>
              <w:top w:val="nil"/>
              <w:left w:val="nil"/>
              <w:bottom w:val="nil"/>
              <w:right w:val="nil"/>
            </w:tcBorders>
          </w:tcPr>
          <w:p w:rsidR="00FB4324" w:rsidRDefault="00FB4324">
            <w:pPr>
              <w:pStyle w:val="ConsPlusNormal"/>
            </w:pPr>
            <w:r>
              <w:t>препараты для лечения доброкачественной гиперплазии предстательной железы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G04CA</w:t>
            </w:r>
          </w:p>
        </w:tc>
        <w:tc>
          <w:tcPr>
            <w:tcW w:w="2608" w:type="dxa"/>
            <w:tcBorders>
              <w:top w:val="nil"/>
              <w:left w:val="nil"/>
              <w:bottom w:val="nil"/>
              <w:right w:val="nil"/>
            </w:tcBorders>
          </w:tcPr>
          <w:p w:rsidR="00FB4324" w:rsidRDefault="00FB4324">
            <w:pPr>
              <w:pStyle w:val="ConsPlusNormal"/>
            </w:pPr>
            <w:r>
              <w:t>альфа-адреноблокаторы</w:t>
            </w:r>
          </w:p>
        </w:tc>
        <w:tc>
          <w:tcPr>
            <w:tcW w:w="1814" w:type="dxa"/>
            <w:tcBorders>
              <w:top w:val="nil"/>
              <w:left w:val="nil"/>
              <w:bottom w:val="nil"/>
              <w:right w:val="nil"/>
            </w:tcBorders>
          </w:tcPr>
          <w:p w:rsidR="00FB4324" w:rsidRDefault="00FB4324">
            <w:pPr>
              <w:pStyle w:val="ConsPlusNormal"/>
            </w:pPr>
            <w:r>
              <w:t>алфузозин</w:t>
            </w:r>
          </w:p>
        </w:tc>
        <w:tc>
          <w:tcPr>
            <w:tcW w:w="3628" w:type="dxa"/>
            <w:tcBorders>
              <w:top w:val="nil"/>
              <w:left w:val="nil"/>
              <w:bottom w:val="nil"/>
              <w:right w:val="nil"/>
            </w:tcBorders>
          </w:tcPr>
          <w:p w:rsidR="00FB4324" w:rsidRDefault="00FB4324">
            <w:pPr>
              <w:pStyle w:val="ConsPlusNormal"/>
            </w:pPr>
            <w:r>
              <w:t>таблетки пролонгированного действия;</w:t>
            </w:r>
          </w:p>
          <w:p w:rsidR="00FB4324" w:rsidRDefault="00FB4324">
            <w:pPr>
              <w:pStyle w:val="ConsPlusNormal"/>
            </w:pPr>
            <w:r>
              <w:t>таблетки пролонгированного действия, покрытые оболочкой;</w:t>
            </w:r>
          </w:p>
          <w:p w:rsidR="00FB4324" w:rsidRDefault="00FB4324">
            <w:pPr>
              <w:pStyle w:val="ConsPlusNormal"/>
            </w:pPr>
            <w:r>
              <w:t>таблетки с контролируемым высвобождением, покрытые оболочкой;</w:t>
            </w:r>
          </w:p>
          <w:p w:rsidR="00FB4324" w:rsidRDefault="00FB4324">
            <w:pPr>
              <w:pStyle w:val="ConsPlusNormal"/>
            </w:pPr>
            <w:r>
              <w:t>таблетки с пролонгированным высвобождением</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тамсулозин</w:t>
            </w:r>
          </w:p>
        </w:tc>
        <w:tc>
          <w:tcPr>
            <w:tcW w:w="3628" w:type="dxa"/>
            <w:tcBorders>
              <w:top w:val="nil"/>
              <w:left w:val="nil"/>
              <w:bottom w:val="nil"/>
              <w:right w:val="nil"/>
            </w:tcBorders>
          </w:tcPr>
          <w:p w:rsidR="00FB4324" w:rsidRDefault="00FB4324">
            <w:pPr>
              <w:pStyle w:val="ConsPlusNormal"/>
            </w:pPr>
            <w:r>
              <w:t>капсулы кишечнорастворимые с пролонгированным высвобождением;</w:t>
            </w:r>
          </w:p>
          <w:p w:rsidR="00FB4324" w:rsidRDefault="00FB4324">
            <w:pPr>
              <w:pStyle w:val="ConsPlusNormal"/>
            </w:pPr>
            <w:r>
              <w:t>капсулы пролонгированного действия;</w:t>
            </w:r>
          </w:p>
          <w:p w:rsidR="00FB4324" w:rsidRDefault="00FB4324">
            <w:pPr>
              <w:pStyle w:val="ConsPlusNormal"/>
            </w:pPr>
            <w:r>
              <w:t>капсулы с модифицированным высвобождением;</w:t>
            </w:r>
          </w:p>
          <w:p w:rsidR="00FB4324" w:rsidRDefault="00FB4324">
            <w:pPr>
              <w:pStyle w:val="ConsPlusNormal"/>
            </w:pPr>
            <w:r>
              <w:t>капсулы с пролонгированным высвобождением;</w:t>
            </w:r>
          </w:p>
          <w:p w:rsidR="00FB4324" w:rsidRDefault="00FB4324">
            <w:pPr>
              <w:pStyle w:val="ConsPlusNormal"/>
            </w:pPr>
            <w:r>
              <w:t xml:space="preserve">таблетки с контролируемым высвобождением, покрытые </w:t>
            </w:r>
            <w:r>
              <w:lastRenderedPageBreak/>
              <w:t>оболочкой;</w:t>
            </w:r>
          </w:p>
          <w:p w:rsidR="00FB4324" w:rsidRDefault="00FB4324">
            <w:pPr>
              <w:pStyle w:val="ConsPlusNormal"/>
            </w:pPr>
            <w:r>
              <w:t>таблетки с пролонгированным высвобождением, покрытые пленочной оболочкой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G04CB</w:t>
            </w:r>
          </w:p>
        </w:tc>
        <w:tc>
          <w:tcPr>
            <w:tcW w:w="2608" w:type="dxa"/>
            <w:tcBorders>
              <w:top w:val="nil"/>
              <w:left w:val="nil"/>
              <w:bottom w:val="nil"/>
              <w:right w:val="nil"/>
            </w:tcBorders>
          </w:tcPr>
          <w:p w:rsidR="00FB4324" w:rsidRDefault="00FB4324">
            <w:pPr>
              <w:pStyle w:val="ConsPlusNormal"/>
            </w:pPr>
            <w:r>
              <w:t>ингибиторы тестостерон-5-альфа-редуктазы</w:t>
            </w:r>
          </w:p>
        </w:tc>
        <w:tc>
          <w:tcPr>
            <w:tcW w:w="1814" w:type="dxa"/>
            <w:tcBorders>
              <w:top w:val="nil"/>
              <w:left w:val="nil"/>
              <w:bottom w:val="nil"/>
              <w:right w:val="nil"/>
            </w:tcBorders>
          </w:tcPr>
          <w:p w:rsidR="00FB4324" w:rsidRDefault="00FB4324">
            <w:pPr>
              <w:pStyle w:val="ConsPlusNormal"/>
            </w:pPr>
            <w:r>
              <w:t>финастерид</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H</w:t>
            </w:r>
          </w:p>
        </w:tc>
        <w:tc>
          <w:tcPr>
            <w:tcW w:w="2608" w:type="dxa"/>
            <w:tcBorders>
              <w:top w:val="nil"/>
              <w:left w:val="nil"/>
              <w:bottom w:val="nil"/>
              <w:right w:val="nil"/>
            </w:tcBorders>
          </w:tcPr>
          <w:p w:rsidR="00FB4324" w:rsidRDefault="00FB4324">
            <w:pPr>
              <w:pStyle w:val="ConsPlusNormal"/>
            </w:pPr>
            <w:r>
              <w:t>гормональные препараты системного действия, кроме половых гормонов и инсулинов</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H01</w:t>
            </w:r>
          </w:p>
        </w:tc>
        <w:tc>
          <w:tcPr>
            <w:tcW w:w="2608" w:type="dxa"/>
            <w:tcBorders>
              <w:top w:val="nil"/>
              <w:left w:val="nil"/>
              <w:bottom w:val="nil"/>
              <w:right w:val="nil"/>
            </w:tcBorders>
          </w:tcPr>
          <w:p w:rsidR="00FB4324" w:rsidRDefault="00FB4324">
            <w:pPr>
              <w:pStyle w:val="ConsPlusNormal"/>
            </w:pPr>
            <w:r>
              <w:t>гормоны гипофиза и гипоталамуса и их аналоги</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H01A</w:t>
            </w:r>
          </w:p>
        </w:tc>
        <w:tc>
          <w:tcPr>
            <w:tcW w:w="2608" w:type="dxa"/>
            <w:tcBorders>
              <w:top w:val="nil"/>
              <w:left w:val="nil"/>
              <w:bottom w:val="nil"/>
              <w:right w:val="nil"/>
            </w:tcBorders>
          </w:tcPr>
          <w:p w:rsidR="00FB4324" w:rsidRDefault="00FB4324">
            <w:pPr>
              <w:pStyle w:val="ConsPlusNormal"/>
            </w:pPr>
            <w:r>
              <w:t>гормоны передней доли гипофиза и их аналоги</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H01AC</w:t>
            </w:r>
          </w:p>
        </w:tc>
        <w:tc>
          <w:tcPr>
            <w:tcW w:w="2608" w:type="dxa"/>
            <w:tcBorders>
              <w:top w:val="nil"/>
              <w:left w:val="nil"/>
              <w:bottom w:val="nil"/>
              <w:right w:val="nil"/>
            </w:tcBorders>
          </w:tcPr>
          <w:p w:rsidR="00FB4324" w:rsidRDefault="00FB4324">
            <w:pPr>
              <w:pStyle w:val="ConsPlusNormal"/>
            </w:pPr>
            <w:r>
              <w:t>соматропин и его агонисты</w:t>
            </w:r>
          </w:p>
        </w:tc>
        <w:tc>
          <w:tcPr>
            <w:tcW w:w="1814" w:type="dxa"/>
            <w:tcBorders>
              <w:top w:val="nil"/>
              <w:left w:val="nil"/>
              <w:bottom w:val="nil"/>
              <w:right w:val="nil"/>
            </w:tcBorders>
          </w:tcPr>
          <w:p w:rsidR="00FB4324" w:rsidRDefault="00FB4324">
            <w:pPr>
              <w:pStyle w:val="ConsPlusNormal"/>
            </w:pPr>
            <w:r>
              <w:t>соматропин</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подкожного введения;</w:t>
            </w:r>
          </w:p>
          <w:p w:rsidR="00FB4324" w:rsidRDefault="00FB4324">
            <w:pPr>
              <w:pStyle w:val="ConsPlusNormal"/>
            </w:pPr>
            <w:r>
              <w:t>раствор для подкожного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H01AX</w:t>
            </w:r>
          </w:p>
        </w:tc>
        <w:tc>
          <w:tcPr>
            <w:tcW w:w="2608" w:type="dxa"/>
            <w:tcBorders>
              <w:top w:val="nil"/>
              <w:left w:val="nil"/>
              <w:bottom w:val="nil"/>
              <w:right w:val="nil"/>
            </w:tcBorders>
          </w:tcPr>
          <w:p w:rsidR="00FB4324" w:rsidRDefault="00FB4324">
            <w:pPr>
              <w:pStyle w:val="ConsPlusNormal"/>
            </w:pPr>
            <w:r>
              <w:t>другие гормоны передней доли гипофиза и их аналоги</w:t>
            </w:r>
          </w:p>
        </w:tc>
        <w:tc>
          <w:tcPr>
            <w:tcW w:w="1814" w:type="dxa"/>
            <w:tcBorders>
              <w:top w:val="nil"/>
              <w:left w:val="nil"/>
              <w:bottom w:val="nil"/>
              <w:right w:val="nil"/>
            </w:tcBorders>
          </w:tcPr>
          <w:p w:rsidR="00FB4324" w:rsidRDefault="00FB4324">
            <w:pPr>
              <w:pStyle w:val="ConsPlusNormal"/>
            </w:pPr>
            <w:r>
              <w:t>пэгвисомант</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подкожного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H01B</w:t>
            </w:r>
          </w:p>
        </w:tc>
        <w:tc>
          <w:tcPr>
            <w:tcW w:w="2608" w:type="dxa"/>
            <w:tcBorders>
              <w:top w:val="nil"/>
              <w:left w:val="nil"/>
              <w:bottom w:val="nil"/>
              <w:right w:val="nil"/>
            </w:tcBorders>
          </w:tcPr>
          <w:p w:rsidR="00FB4324" w:rsidRDefault="00FB4324">
            <w:pPr>
              <w:pStyle w:val="ConsPlusNormal"/>
            </w:pPr>
            <w:r>
              <w:t>гормоны задней доли гипофиза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H01BA</w:t>
            </w:r>
          </w:p>
        </w:tc>
        <w:tc>
          <w:tcPr>
            <w:tcW w:w="2608" w:type="dxa"/>
            <w:vMerge w:val="restart"/>
            <w:tcBorders>
              <w:top w:val="nil"/>
              <w:left w:val="nil"/>
              <w:bottom w:val="nil"/>
              <w:right w:val="nil"/>
            </w:tcBorders>
          </w:tcPr>
          <w:p w:rsidR="00FB4324" w:rsidRDefault="00FB4324">
            <w:pPr>
              <w:pStyle w:val="ConsPlusNormal"/>
            </w:pPr>
            <w:r>
              <w:t>вазопрессин и его аналоги</w:t>
            </w:r>
          </w:p>
        </w:tc>
        <w:tc>
          <w:tcPr>
            <w:tcW w:w="1814" w:type="dxa"/>
            <w:tcBorders>
              <w:top w:val="nil"/>
              <w:left w:val="nil"/>
              <w:bottom w:val="nil"/>
              <w:right w:val="nil"/>
            </w:tcBorders>
          </w:tcPr>
          <w:p w:rsidR="00FB4324" w:rsidRDefault="00FB4324">
            <w:pPr>
              <w:pStyle w:val="ConsPlusNormal"/>
            </w:pPr>
            <w:r>
              <w:t>десмопрессин</w:t>
            </w:r>
          </w:p>
        </w:tc>
        <w:tc>
          <w:tcPr>
            <w:tcW w:w="3628" w:type="dxa"/>
            <w:tcBorders>
              <w:top w:val="nil"/>
              <w:left w:val="nil"/>
              <w:bottom w:val="nil"/>
              <w:right w:val="nil"/>
            </w:tcBorders>
          </w:tcPr>
          <w:p w:rsidR="00FB4324" w:rsidRDefault="00FB4324">
            <w:pPr>
              <w:pStyle w:val="ConsPlusNormal"/>
            </w:pPr>
            <w:r>
              <w:t>капли назальные;</w:t>
            </w:r>
          </w:p>
          <w:p w:rsidR="00FB4324" w:rsidRDefault="00FB4324">
            <w:pPr>
              <w:pStyle w:val="ConsPlusNormal"/>
            </w:pPr>
            <w:r>
              <w:t>спрей назальный дозированный;</w:t>
            </w:r>
          </w:p>
          <w:p w:rsidR="00FB4324" w:rsidRDefault="00FB4324">
            <w:pPr>
              <w:pStyle w:val="ConsPlusNormal"/>
            </w:pPr>
            <w:r>
              <w:t>таблетки;</w:t>
            </w:r>
          </w:p>
          <w:p w:rsidR="00FB4324" w:rsidRDefault="00FB4324">
            <w:pPr>
              <w:pStyle w:val="ConsPlusNormal"/>
            </w:pPr>
            <w:r>
              <w:t>таблетки, диспергируемые в полости рта;</w:t>
            </w:r>
          </w:p>
          <w:p w:rsidR="00FB4324" w:rsidRDefault="00FB4324">
            <w:pPr>
              <w:pStyle w:val="ConsPlusNormal"/>
            </w:pPr>
            <w:r>
              <w:t>таблетки-лиофилизат;</w:t>
            </w:r>
          </w:p>
          <w:p w:rsidR="00FB4324" w:rsidRDefault="00FB4324">
            <w:pPr>
              <w:pStyle w:val="ConsPlusNormal"/>
            </w:pPr>
            <w:r>
              <w:t>таблетки подъязычные</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терлипрессин</w:t>
            </w:r>
          </w:p>
        </w:tc>
        <w:tc>
          <w:tcPr>
            <w:tcW w:w="3628" w:type="dxa"/>
            <w:tcBorders>
              <w:top w:val="nil"/>
              <w:left w:val="nil"/>
              <w:bottom w:val="nil"/>
              <w:right w:val="nil"/>
            </w:tcBorders>
          </w:tcPr>
          <w:p w:rsidR="00FB4324" w:rsidRDefault="00FB4324">
            <w:pPr>
              <w:pStyle w:val="ConsPlusNormal"/>
            </w:pPr>
            <w:r>
              <w:t>раствор для внутривенного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H01BB</w:t>
            </w:r>
          </w:p>
        </w:tc>
        <w:tc>
          <w:tcPr>
            <w:tcW w:w="2608" w:type="dxa"/>
            <w:tcBorders>
              <w:top w:val="nil"/>
              <w:left w:val="nil"/>
              <w:bottom w:val="nil"/>
              <w:right w:val="nil"/>
            </w:tcBorders>
          </w:tcPr>
          <w:p w:rsidR="00FB4324" w:rsidRDefault="00FB4324">
            <w:pPr>
              <w:pStyle w:val="ConsPlusNormal"/>
            </w:pPr>
            <w:r>
              <w:t>окситоцин и его аналоги</w:t>
            </w:r>
          </w:p>
        </w:tc>
        <w:tc>
          <w:tcPr>
            <w:tcW w:w="1814" w:type="dxa"/>
            <w:tcBorders>
              <w:top w:val="nil"/>
              <w:left w:val="nil"/>
              <w:bottom w:val="nil"/>
              <w:right w:val="nil"/>
            </w:tcBorders>
          </w:tcPr>
          <w:p w:rsidR="00FB4324" w:rsidRDefault="00FB4324">
            <w:pPr>
              <w:pStyle w:val="ConsPlusNormal"/>
            </w:pPr>
            <w:r>
              <w:t>карбетоцин</w:t>
            </w:r>
          </w:p>
        </w:tc>
        <w:tc>
          <w:tcPr>
            <w:tcW w:w="3628" w:type="dxa"/>
            <w:tcBorders>
              <w:top w:val="nil"/>
              <w:left w:val="nil"/>
              <w:bottom w:val="nil"/>
              <w:right w:val="nil"/>
            </w:tcBorders>
          </w:tcPr>
          <w:p w:rsidR="00FB4324" w:rsidRDefault="00FB4324">
            <w:pPr>
              <w:pStyle w:val="ConsPlusNormal"/>
            </w:pPr>
            <w:r>
              <w:t>раствор для внутривенного введения;</w:t>
            </w:r>
          </w:p>
          <w:p w:rsidR="00FB4324" w:rsidRDefault="00FB4324">
            <w:pPr>
              <w:pStyle w:val="ConsPlusNormal"/>
            </w:pPr>
            <w:r>
              <w:t>раствор для внутривенного и внутримышечного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окситоцин</w:t>
            </w:r>
          </w:p>
        </w:tc>
        <w:tc>
          <w:tcPr>
            <w:tcW w:w="3628" w:type="dxa"/>
            <w:tcBorders>
              <w:top w:val="nil"/>
              <w:left w:val="nil"/>
              <w:bottom w:val="nil"/>
              <w:right w:val="nil"/>
            </w:tcBorders>
            <w:vAlign w:val="bottom"/>
          </w:tcPr>
          <w:p w:rsidR="00FB4324" w:rsidRDefault="00FB4324">
            <w:pPr>
              <w:pStyle w:val="ConsPlusNormal"/>
            </w:pPr>
            <w:r>
              <w:t>раствор для внутривенного и внутримышечного введения;</w:t>
            </w:r>
          </w:p>
          <w:p w:rsidR="00FB4324" w:rsidRDefault="00FB4324">
            <w:pPr>
              <w:pStyle w:val="ConsPlusNormal"/>
            </w:pPr>
            <w:r>
              <w:t>раствор для инфузий и внутримышечного введения;</w:t>
            </w:r>
          </w:p>
          <w:p w:rsidR="00FB4324" w:rsidRDefault="00FB4324">
            <w:pPr>
              <w:pStyle w:val="ConsPlusNormal"/>
            </w:pPr>
            <w:r>
              <w:t>раствор для инъекций;</w:t>
            </w:r>
          </w:p>
          <w:p w:rsidR="00FB4324" w:rsidRDefault="00FB4324">
            <w:pPr>
              <w:pStyle w:val="ConsPlusNormal"/>
            </w:pPr>
            <w:r>
              <w:t>раствор для инъекций и местного применения</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H01C</w:t>
            </w:r>
          </w:p>
        </w:tc>
        <w:tc>
          <w:tcPr>
            <w:tcW w:w="2608" w:type="dxa"/>
            <w:tcBorders>
              <w:top w:val="nil"/>
              <w:left w:val="nil"/>
              <w:bottom w:val="nil"/>
              <w:right w:val="nil"/>
            </w:tcBorders>
          </w:tcPr>
          <w:p w:rsidR="00FB4324" w:rsidRDefault="00FB4324">
            <w:pPr>
              <w:pStyle w:val="ConsPlusNormal"/>
            </w:pPr>
            <w:r>
              <w:t>гормоны гипоталамуса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H01CB</w:t>
            </w:r>
          </w:p>
        </w:tc>
        <w:tc>
          <w:tcPr>
            <w:tcW w:w="2608" w:type="dxa"/>
            <w:tcBorders>
              <w:top w:val="nil"/>
              <w:left w:val="nil"/>
              <w:bottom w:val="nil"/>
              <w:right w:val="nil"/>
            </w:tcBorders>
          </w:tcPr>
          <w:p w:rsidR="00FB4324" w:rsidRDefault="00FB4324">
            <w:pPr>
              <w:pStyle w:val="ConsPlusNormal"/>
            </w:pPr>
            <w:r>
              <w:t>соматостатин и аналоги</w:t>
            </w:r>
          </w:p>
        </w:tc>
        <w:tc>
          <w:tcPr>
            <w:tcW w:w="1814" w:type="dxa"/>
            <w:tcBorders>
              <w:top w:val="nil"/>
              <w:left w:val="nil"/>
              <w:bottom w:val="nil"/>
              <w:right w:val="nil"/>
            </w:tcBorders>
          </w:tcPr>
          <w:p w:rsidR="00FB4324" w:rsidRDefault="00FB4324">
            <w:pPr>
              <w:pStyle w:val="ConsPlusNormal"/>
            </w:pPr>
            <w:r>
              <w:t>ланреотид</w:t>
            </w:r>
          </w:p>
        </w:tc>
        <w:tc>
          <w:tcPr>
            <w:tcW w:w="3628" w:type="dxa"/>
            <w:tcBorders>
              <w:top w:val="nil"/>
              <w:left w:val="nil"/>
              <w:bottom w:val="nil"/>
              <w:right w:val="nil"/>
            </w:tcBorders>
          </w:tcPr>
          <w:p w:rsidR="00FB4324" w:rsidRDefault="00FB4324">
            <w:pPr>
              <w:pStyle w:val="ConsPlusNormal"/>
            </w:pPr>
            <w:r>
              <w:t>гель для подкожного введения пролонгированного действия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октреотид</w:t>
            </w:r>
          </w:p>
        </w:tc>
        <w:tc>
          <w:tcPr>
            <w:tcW w:w="3628" w:type="dxa"/>
            <w:tcBorders>
              <w:top w:val="nil"/>
              <w:left w:val="nil"/>
              <w:bottom w:val="nil"/>
              <w:right w:val="nil"/>
            </w:tcBorders>
          </w:tcPr>
          <w:p w:rsidR="00FB4324" w:rsidRDefault="00FB4324">
            <w:pPr>
              <w:pStyle w:val="ConsPlusNormal"/>
            </w:pPr>
            <w:r>
              <w:t>лиофилизат для приготовления суспензии для внутримышечного введения пролонгированного действия;</w:t>
            </w:r>
          </w:p>
          <w:p w:rsidR="00FB4324" w:rsidRDefault="00FB4324">
            <w:pPr>
              <w:pStyle w:val="ConsPlusNormal"/>
            </w:pPr>
            <w:r>
              <w:t>лиофилизат для приготовления суспензии для внутримышечного введения с пролонгированным высвобождением;</w:t>
            </w:r>
          </w:p>
          <w:p w:rsidR="00FB4324" w:rsidRDefault="00FB4324">
            <w:pPr>
              <w:pStyle w:val="ConsPlusNormal"/>
            </w:pPr>
            <w:r>
              <w:t>раствор для внутривенного и подкожного введения;</w:t>
            </w:r>
          </w:p>
          <w:p w:rsidR="00FB4324" w:rsidRDefault="00FB4324">
            <w:pPr>
              <w:pStyle w:val="ConsPlusNormal"/>
            </w:pPr>
            <w:r>
              <w:t>раствор для инфузий и подкожного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пасиреотид</w:t>
            </w:r>
          </w:p>
        </w:tc>
        <w:tc>
          <w:tcPr>
            <w:tcW w:w="3628" w:type="dxa"/>
            <w:tcBorders>
              <w:top w:val="nil"/>
              <w:left w:val="nil"/>
              <w:bottom w:val="nil"/>
              <w:right w:val="nil"/>
            </w:tcBorders>
          </w:tcPr>
          <w:p w:rsidR="00FB4324" w:rsidRDefault="00FB4324">
            <w:pPr>
              <w:pStyle w:val="ConsPlusNormal"/>
            </w:pPr>
            <w:r>
              <w:t>раствор для подкожного введения</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H01CC</w:t>
            </w:r>
          </w:p>
        </w:tc>
        <w:tc>
          <w:tcPr>
            <w:tcW w:w="2608" w:type="dxa"/>
            <w:tcBorders>
              <w:top w:val="nil"/>
              <w:left w:val="nil"/>
              <w:bottom w:val="nil"/>
              <w:right w:val="nil"/>
            </w:tcBorders>
          </w:tcPr>
          <w:p w:rsidR="00FB4324" w:rsidRDefault="00FB4324">
            <w:pPr>
              <w:pStyle w:val="ConsPlusNormal"/>
            </w:pPr>
            <w:r>
              <w:t>антигонадотропин-рилизинг гормоны</w:t>
            </w:r>
          </w:p>
        </w:tc>
        <w:tc>
          <w:tcPr>
            <w:tcW w:w="1814" w:type="dxa"/>
            <w:tcBorders>
              <w:top w:val="nil"/>
              <w:left w:val="nil"/>
              <w:bottom w:val="nil"/>
              <w:right w:val="nil"/>
            </w:tcBorders>
          </w:tcPr>
          <w:p w:rsidR="00FB4324" w:rsidRDefault="00FB4324">
            <w:pPr>
              <w:pStyle w:val="ConsPlusNormal"/>
            </w:pPr>
            <w:r>
              <w:t>ганиреликс</w:t>
            </w:r>
          </w:p>
        </w:tc>
        <w:tc>
          <w:tcPr>
            <w:tcW w:w="3628" w:type="dxa"/>
            <w:tcBorders>
              <w:top w:val="nil"/>
              <w:left w:val="nil"/>
              <w:bottom w:val="nil"/>
              <w:right w:val="nil"/>
            </w:tcBorders>
          </w:tcPr>
          <w:p w:rsidR="00FB4324" w:rsidRDefault="00FB4324">
            <w:pPr>
              <w:pStyle w:val="ConsPlusNormal"/>
            </w:pPr>
            <w:r>
              <w:t>раствор для подкожного введения</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цетрореликс</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подкожного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H02</w:t>
            </w:r>
          </w:p>
        </w:tc>
        <w:tc>
          <w:tcPr>
            <w:tcW w:w="2608" w:type="dxa"/>
            <w:tcBorders>
              <w:top w:val="nil"/>
              <w:left w:val="nil"/>
              <w:bottom w:val="nil"/>
              <w:right w:val="nil"/>
            </w:tcBorders>
          </w:tcPr>
          <w:p w:rsidR="00FB4324" w:rsidRDefault="00FB4324">
            <w:pPr>
              <w:pStyle w:val="ConsPlusNormal"/>
            </w:pPr>
            <w:r>
              <w:t>кортикостероиды системного действия</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H02A</w:t>
            </w:r>
          </w:p>
        </w:tc>
        <w:tc>
          <w:tcPr>
            <w:tcW w:w="2608" w:type="dxa"/>
            <w:tcBorders>
              <w:top w:val="nil"/>
              <w:left w:val="nil"/>
              <w:bottom w:val="nil"/>
              <w:right w:val="nil"/>
            </w:tcBorders>
          </w:tcPr>
          <w:p w:rsidR="00FB4324" w:rsidRDefault="00FB4324">
            <w:pPr>
              <w:pStyle w:val="ConsPlusNormal"/>
            </w:pPr>
            <w:r>
              <w:t>кортикостероиды системного действия</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H02AA</w:t>
            </w:r>
          </w:p>
        </w:tc>
        <w:tc>
          <w:tcPr>
            <w:tcW w:w="2608" w:type="dxa"/>
            <w:tcBorders>
              <w:top w:val="nil"/>
              <w:left w:val="nil"/>
              <w:bottom w:val="nil"/>
              <w:right w:val="nil"/>
            </w:tcBorders>
          </w:tcPr>
          <w:p w:rsidR="00FB4324" w:rsidRDefault="00FB4324">
            <w:pPr>
              <w:pStyle w:val="ConsPlusNormal"/>
            </w:pPr>
            <w:r>
              <w:t>минералокортикоиды</w:t>
            </w:r>
          </w:p>
        </w:tc>
        <w:tc>
          <w:tcPr>
            <w:tcW w:w="1814" w:type="dxa"/>
            <w:tcBorders>
              <w:top w:val="nil"/>
              <w:left w:val="nil"/>
              <w:bottom w:val="nil"/>
              <w:right w:val="nil"/>
            </w:tcBorders>
          </w:tcPr>
          <w:p w:rsidR="00FB4324" w:rsidRDefault="00FB4324">
            <w:pPr>
              <w:pStyle w:val="ConsPlusNormal"/>
            </w:pPr>
            <w:r>
              <w:t>флудрокортизон</w:t>
            </w:r>
          </w:p>
        </w:tc>
        <w:tc>
          <w:tcPr>
            <w:tcW w:w="3628" w:type="dxa"/>
            <w:tcBorders>
              <w:top w:val="nil"/>
              <w:left w:val="nil"/>
              <w:bottom w:val="nil"/>
              <w:right w:val="nil"/>
            </w:tcBorders>
          </w:tcPr>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H02AB</w:t>
            </w:r>
          </w:p>
        </w:tc>
        <w:tc>
          <w:tcPr>
            <w:tcW w:w="2608" w:type="dxa"/>
            <w:tcBorders>
              <w:top w:val="nil"/>
              <w:left w:val="nil"/>
              <w:bottom w:val="nil"/>
              <w:right w:val="nil"/>
            </w:tcBorders>
          </w:tcPr>
          <w:p w:rsidR="00FB4324" w:rsidRDefault="00FB4324">
            <w:pPr>
              <w:pStyle w:val="ConsPlusNormal"/>
            </w:pPr>
            <w:r>
              <w:t>глюкокортикоиды</w:t>
            </w:r>
          </w:p>
        </w:tc>
        <w:tc>
          <w:tcPr>
            <w:tcW w:w="1814" w:type="dxa"/>
            <w:tcBorders>
              <w:top w:val="nil"/>
              <w:left w:val="nil"/>
              <w:bottom w:val="nil"/>
              <w:right w:val="nil"/>
            </w:tcBorders>
          </w:tcPr>
          <w:p w:rsidR="00FB4324" w:rsidRDefault="00FB4324">
            <w:pPr>
              <w:pStyle w:val="ConsPlusNormal"/>
            </w:pPr>
            <w:r>
              <w:t>гидрокортизон</w:t>
            </w:r>
          </w:p>
        </w:tc>
        <w:tc>
          <w:tcPr>
            <w:tcW w:w="3628" w:type="dxa"/>
            <w:tcBorders>
              <w:top w:val="nil"/>
              <w:left w:val="nil"/>
              <w:bottom w:val="nil"/>
              <w:right w:val="nil"/>
            </w:tcBorders>
          </w:tcPr>
          <w:p w:rsidR="00FB4324" w:rsidRDefault="00FB4324">
            <w:pPr>
              <w:pStyle w:val="ConsPlusNormal"/>
            </w:pPr>
            <w:r>
              <w:t>крем для наружного применения;</w:t>
            </w:r>
          </w:p>
          <w:p w:rsidR="00FB4324" w:rsidRDefault="00FB4324">
            <w:pPr>
              <w:pStyle w:val="ConsPlusNormal"/>
            </w:pPr>
            <w:r>
              <w:t>лиофилизат для приготовления раствора для внутривенного и внутримышечного введения;</w:t>
            </w:r>
          </w:p>
          <w:p w:rsidR="00FB4324" w:rsidRDefault="00FB4324">
            <w:pPr>
              <w:pStyle w:val="ConsPlusNormal"/>
            </w:pPr>
            <w:r>
              <w:t>мазь глазная;</w:t>
            </w:r>
          </w:p>
          <w:p w:rsidR="00FB4324" w:rsidRDefault="00FB4324">
            <w:pPr>
              <w:pStyle w:val="ConsPlusNormal"/>
            </w:pPr>
            <w:r>
              <w:t>мазь для наружного применения;</w:t>
            </w:r>
          </w:p>
          <w:p w:rsidR="00FB4324" w:rsidRDefault="00FB4324">
            <w:pPr>
              <w:pStyle w:val="ConsPlusNormal"/>
            </w:pPr>
            <w:r>
              <w:t>суспензия для внутримышечного и внутрисуставного введения;</w:t>
            </w:r>
          </w:p>
          <w:p w:rsidR="00FB4324" w:rsidRDefault="00FB4324">
            <w:pPr>
              <w:pStyle w:val="ConsPlusNormal"/>
            </w:pPr>
            <w:r>
              <w:t>таблетки;</w:t>
            </w:r>
          </w:p>
          <w:p w:rsidR="00FB4324" w:rsidRDefault="00FB4324">
            <w:pPr>
              <w:pStyle w:val="ConsPlusNormal"/>
            </w:pPr>
            <w:r>
              <w:t>эмульсия для наружного применения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дексаметазон</w:t>
            </w:r>
          </w:p>
        </w:tc>
        <w:tc>
          <w:tcPr>
            <w:tcW w:w="3628" w:type="dxa"/>
            <w:tcBorders>
              <w:top w:val="nil"/>
              <w:left w:val="nil"/>
              <w:bottom w:val="nil"/>
              <w:right w:val="nil"/>
            </w:tcBorders>
          </w:tcPr>
          <w:p w:rsidR="00FB4324" w:rsidRDefault="00FB4324">
            <w:pPr>
              <w:pStyle w:val="ConsPlusNormal"/>
            </w:pPr>
            <w:r>
              <w:t>имплантат для интравитреального введения;</w:t>
            </w:r>
          </w:p>
          <w:p w:rsidR="00FB4324" w:rsidRDefault="00FB4324">
            <w:pPr>
              <w:pStyle w:val="ConsPlusNormal"/>
            </w:pPr>
            <w:r>
              <w:t>раствор для внутривенного и внутримышечного введения;</w:t>
            </w:r>
          </w:p>
          <w:p w:rsidR="00FB4324" w:rsidRDefault="00FB4324">
            <w:pPr>
              <w:pStyle w:val="ConsPlusNormal"/>
            </w:pPr>
            <w:r>
              <w:t>раствор для инъекций;</w:t>
            </w:r>
          </w:p>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метилпреднизолон</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внутривенного и внутримышечного введения;</w:t>
            </w:r>
          </w:p>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преднизолон</w:t>
            </w:r>
          </w:p>
        </w:tc>
        <w:tc>
          <w:tcPr>
            <w:tcW w:w="3628" w:type="dxa"/>
            <w:tcBorders>
              <w:top w:val="nil"/>
              <w:left w:val="nil"/>
              <w:bottom w:val="nil"/>
              <w:right w:val="nil"/>
            </w:tcBorders>
          </w:tcPr>
          <w:p w:rsidR="00FB4324" w:rsidRDefault="00FB4324">
            <w:pPr>
              <w:pStyle w:val="ConsPlusNormal"/>
            </w:pPr>
            <w:r>
              <w:t>мазь для наружного применения;</w:t>
            </w:r>
          </w:p>
          <w:p w:rsidR="00FB4324" w:rsidRDefault="00FB4324">
            <w:pPr>
              <w:pStyle w:val="ConsPlusNormal"/>
            </w:pPr>
            <w:r>
              <w:t>раствор для внутривенного и внутримышечного введения;</w:t>
            </w:r>
          </w:p>
          <w:p w:rsidR="00FB4324" w:rsidRDefault="00FB4324">
            <w:pPr>
              <w:pStyle w:val="ConsPlusNormal"/>
            </w:pPr>
            <w:r>
              <w:t>раствор для инъекций;</w:t>
            </w:r>
          </w:p>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H03</w:t>
            </w:r>
          </w:p>
        </w:tc>
        <w:tc>
          <w:tcPr>
            <w:tcW w:w="2608" w:type="dxa"/>
            <w:tcBorders>
              <w:top w:val="nil"/>
              <w:left w:val="nil"/>
              <w:bottom w:val="nil"/>
              <w:right w:val="nil"/>
            </w:tcBorders>
          </w:tcPr>
          <w:p w:rsidR="00FB4324" w:rsidRDefault="00FB4324">
            <w:pPr>
              <w:pStyle w:val="ConsPlusNormal"/>
            </w:pPr>
            <w:r>
              <w:t>препараты для лечения заболеваний щитовидной железы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H03A</w:t>
            </w:r>
          </w:p>
        </w:tc>
        <w:tc>
          <w:tcPr>
            <w:tcW w:w="2608" w:type="dxa"/>
            <w:tcBorders>
              <w:top w:val="nil"/>
              <w:left w:val="nil"/>
              <w:bottom w:val="nil"/>
              <w:right w:val="nil"/>
            </w:tcBorders>
          </w:tcPr>
          <w:p w:rsidR="00FB4324" w:rsidRDefault="00FB4324">
            <w:pPr>
              <w:pStyle w:val="ConsPlusNormal"/>
            </w:pPr>
            <w:r>
              <w:t>препараты щитовидной железы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H03AA</w:t>
            </w:r>
          </w:p>
        </w:tc>
        <w:tc>
          <w:tcPr>
            <w:tcW w:w="2608" w:type="dxa"/>
            <w:tcBorders>
              <w:top w:val="nil"/>
              <w:left w:val="nil"/>
              <w:bottom w:val="nil"/>
              <w:right w:val="nil"/>
            </w:tcBorders>
          </w:tcPr>
          <w:p w:rsidR="00FB4324" w:rsidRDefault="00FB4324">
            <w:pPr>
              <w:pStyle w:val="ConsPlusNormal"/>
            </w:pPr>
            <w:r>
              <w:t>гормоны щитовидной железы</w:t>
            </w:r>
          </w:p>
        </w:tc>
        <w:tc>
          <w:tcPr>
            <w:tcW w:w="1814" w:type="dxa"/>
            <w:tcBorders>
              <w:top w:val="nil"/>
              <w:left w:val="nil"/>
              <w:bottom w:val="nil"/>
              <w:right w:val="nil"/>
            </w:tcBorders>
          </w:tcPr>
          <w:p w:rsidR="00FB4324" w:rsidRDefault="00FB4324">
            <w:pPr>
              <w:pStyle w:val="ConsPlusNormal"/>
            </w:pPr>
            <w:r>
              <w:t>левотироксин натрия</w:t>
            </w:r>
          </w:p>
        </w:tc>
        <w:tc>
          <w:tcPr>
            <w:tcW w:w="3628" w:type="dxa"/>
            <w:tcBorders>
              <w:top w:val="nil"/>
              <w:left w:val="nil"/>
              <w:bottom w:val="nil"/>
              <w:right w:val="nil"/>
            </w:tcBorders>
          </w:tcPr>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H03B</w:t>
            </w:r>
          </w:p>
        </w:tc>
        <w:tc>
          <w:tcPr>
            <w:tcW w:w="2608" w:type="dxa"/>
            <w:tcBorders>
              <w:top w:val="nil"/>
              <w:left w:val="nil"/>
              <w:bottom w:val="nil"/>
              <w:right w:val="nil"/>
            </w:tcBorders>
          </w:tcPr>
          <w:p w:rsidR="00FB4324" w:rsidRDefault="00FB4324">
            <w:pPr>
              <w:pStyle w:val="ConsPlusNormal"/>
            </w:pPr>
            <w:r>
              <w:t>антитиреоидные препараты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H03BB</w:t>
            </w:r>
          </w:p>
        </w:tc>
        <w:tc>
          <w:tcPr>
            <w:tcW w:w="2608" w:type="dxa"/>
            <w:tcBorders>
              <w:top w:val="nil"/>
              <w:left w:val="nil"/>
              <w:bottom w:val="nil"/>
              <w:right w:val="nil"/>
            </w:tcBorders>
          </w:tcPr>
          <w:p w:rsidR="00FB4324" w:rsidRDefault="00FB4324">
            <w:pPr>
              <w:pStyle w:val="ConsPlusNormal"/>
            </w:pPr>
            <w:r>
              <w:t>серосодержащие производные имидазола</w:t>
            </w:r>
          </w:p>
        </w:tc>
        <w:tc>
          <w:tcPr>
            <w:tcW w:w="1814" w:type="dxa"/>
            <w:tcBorders>
              <w:top w:val="nil"/>
              <w:left w:val="nil"/>
              <w:bottom w:val="nil"/>
              <w:right w:val="nil"/>
            </w:tcBorders>
          </w:tcPr>
          <w:p w:rsidR="00FB4324" w:rsidRDefault="00FB4324">
            <w:pPr>
              <w:pStyle w:val="ConsPlusNormal"/>
            </w:pPr>
            <w:r>
              <w:t>тиамазол</w:t>
            </w:r>
          </w:p>
        </w:tc>
        <w:tc>
          <w:tcPr>
            <w:tcW w:w="3628" w:type="dxa"/>
            <w:tcBorders>
              <w:top w:val="nil"/>
              <w:left w:val="nil"/>
              <w:bottom w:val="nil"/>
              <w:right w:val="nil"/>
            </w:tcBorders>
          </w:tcPr>
          <w:p w:rsidR="00FB4324" w:rsidRDefault="00FB4324">
            <w:pPr>
              <w:pStyle w:val="ConsPlusNormal"/>
            </w:pPr>
            <w:r>
              <w:t>таблетки;</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H03C</w:t>
            </w:r>
          </w:p>
        </w:tc>
        <w:tc>
          <w:tcPr>
            <w:tcW w:w="2608" w:type="dxa"/>
            <w:tcBorders>
              <w:top w:val="nil"/>
              <w:left w:val="nil"/>
              <w:bottom w:val="nil"/>
              <w:right w:val="nil"/>
            </w:tcBorders>
          </w:tcPr>
          <w:p w:rsidR="00FB4324" w:rsidRDefault="00FB4324">
            <w:pPr>
              <w:pStyle w:val="ConsPlusNormal"/>
            </w:pPr>
            <w:r>
              <w:t>препараты йода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vAlign w:val="center"/>
          </w:tcPr>
          <w:p w:rsidR="00FB4324" w:rsidRDefault="00FB4324">
            <w:pPr>
              <w:pStyle w:val="ConsPlusNormal"/>
              <w:jc w:val="center"/>
            </w:pPr>
            <w:r>
              <w:t>H03CA</w:t>
            </w:r>
          </w:p>
        </w:tc>
        <w:tc>
          <w:tcPr>
            <w:tcW w:w="2608" w:type="dxa"/>
            <w:tcBorders>
              <w:top w:val="nil"/>
              <w:left w:val="nil"/>
              <w:bottom w:val="nil"/>
              <w:right w:val="nil"/>
            </w:tcBorders>
            <w:vAlign w:val="center"/>
          </w:tcPr>
          <w:p w:rsidR="00FB4324" w:rsidRDefault="00FB4324">
            <w:pPr>
              <w:pStyle w:val="ConsPlusNormal"/>
            </w:pPr>
            <w:r>
              <w:t>препараты йода</w:t>
            </w:r>
          </w:p>
        </w:tc>
        <w:tc>
          <w:tcPr>
            <w:tcW w:w="1814" w:type="dxa"/>
            <w:tcBorders>
              <w:top w:val="nil"/>
              <w:left w:val="nil"/>
              <w:bottom w:val="nil"/>
              <w:right w:val="nil"/>
            </w:tcBorders>
            <w:vAlign w:val="center"/>
          </w:tcPr>
          <w:p w:rsidR="00FB4324" w:rsidRDefault="00FB4324">
            <w:pPr>
              <w:pStyle w:val="ConsPlusNormal"/>
            </w:pPr>
            <w:r>
              <w:t>калия йодид</w:t>
            </w:r>
          </w:p>
        </w:tc>
        <w:tc>
          <w:tcPr>
            <w:tcW w:w="3628" w:type="dxa"/>
            <w:tcBorders>
              <w:top w:val="nil"/>
              <w:left w:val="nil"/>
              <w:bottom w:val="nil"/>
              <w:right w:val="nil"/>
            </w:tcBorders>
            <w:vAlign w:val="center"/>
          </w:tcPr>
          <w:p w:rsidR="00FB4324" w:rsidRDefault="00FB4324">
            <w:pPr>
              <w:pStyle w:val="ConsPlusNormal"/>
            </w:pPr>
            <w:r>
              <w:t>таблетки</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H04</w:t>
            </w:r>
          </w:p>
        </w:tc>
        <w:tc>
          <w:tcPr>
            <w:tcW w:w="2608" w:type="dxa"/>
            <w:tcBorders>
              <w:top w:val="nil"/>
              <w:left w:val="nil"/>
              <w:bottom w:val="nil"/>
              <w:right w:val="nil"/>
            </w:tcBorders>
          </w:tcPr>
          <w:p w:rsidR="00FB4324" w:rsidRDefault="00FB4324">
            <w:pPr>
              <w:pStyle w:val="ConsPlusNormal"/>
            </w:pPr>
            <w:r>
              <w:t>гормоны поджелудочной железы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H04A</w:t>
            </w:r>
          </w:p>
        </w:tc>
        <w:tc>
          <w:tcPr>
            <w:tcW w:w="2608" w:type="dxa"/>
            <w:tcBorders>
              <w:top w:val="nil"/>
              <w:left w:val="nil"/>
              <w:bottom w:val="nil"/>
              <w:right w:val="nil"/>
            </w:tcBorders>
          </w:tcPr>
          <w:p w:rsidR="00FB4324" w:rsidRDefault="00FB4324">
            <w:pPr>
              <w:pStyle w:val="ConsPlusNormal"/>
            </w:pPr>
            <w:r>
              <w:t>гормоны, расщепляющие гликоген</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H04AA</w:t>
            </w:r>
          </w:p>
        </w:tc>
        <w:tc>
          <w:tcPr>
            <w:tcW w:w="2608" w:type="dxa"/>
            <w:tcBorders>
              <w:top w:val="nil"/>
              <w:left w:val="nil"/>
              <w:bottom w:val="nil"/>
              <w:right w:val="nil"/>
            </w:tcBorders>
          </w:tcPr>
          <w:p w:rsidR="00FB4324" w:rsidRDefault="00FB4324">
            <w:pPr>
              <w:pStyle w:val="ConsPlusNormal"/>
            </w:pPr>
            <w:r>
              <w:t>гормоны, расщепляющие гликоген</w:t>
            </w:r>
          </w:p>
        </w:tc>
        <w:tc>
          <w:tcPr>
            <w:tcW w:w="1814" w:type="dxa"/>
            <w:tcBorders>
              <w:top w:val="nil"/>
              <w:left w:val="nil"/>
              <w:bottom w:val="nil"/>
              <w:right w:val="nil"/>
            </w:tcBorders>
          </w:tcPr>
          <w:p w:rsidR="00FB4324" w:rsidRDefault="00FB4324">
            <w:pPr>
              <w:pStyle w:val="ConsPlusNormal"/>
            </w:pPr>
            <w:r>
              <w:t>глюкагон</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инъекций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H05</w:t>
            </w:r>
          </w:p>
        </w:tc>
        <w:tc>
          <w:tcPr>
            <w:tcW w:w="2608" w:type="dxa"/>
            <w:tcBorders>
              <w:top w:val="nil"/>
              <w:left w:val="nil"/>
              <w:bottom w:val="nil"/>
              <w:right w:val="nil"/>
            </w:tcBorders>
          </w:tcPr>
          <w:p w:rsidR="00FB4324" w:rsidRDefault="00FB4324">
            <w:pPr>
              <w:pStyle w:val="ConsPlusNormal"/>
            </w:pPr>
            <w:r>
              <w:t>препараты, регулирующие обмен кальция</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H05A</w:t>
            </w:r>
          </w:p>
        </w:tc>
        <w:tc>
          <w:tcPr>
            <w:tcW w:w="2608" w:type="dxa"/>
            <w:tcBorders>
              <w:top w:val="nil"/>
              <w:left w:val="nil"/>
              <w:bottom w:val="nil"/>
              <w:right w:val="nil"/>
            </w:tcBorders>
          </w:tcPr>
          <w:p w:rsidR="00FB4324" w:rsidRDefault="00FB4324">
            <w:pPr>
              <w:pStyle w:val="ConsPlusNormal"/>
            </w:pPr>
            <w:r>
              <w:t>паратиреоидные гормоны и их аналоги</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H05AA</w:t>
            </w:r>
          </w:p>
        </w:tc>
        <w:tc>
          <w:tcPr>
            <w:tcW w:w="2608" w:type="dxa"/>
            <w:tcBorders>
              <w:top w:val="nil"/>
              <w:left w:val="nil"/>
              <w:bottom w:val="nil"/>
              <w:right w:val="nil"/>
            </w:tcBorders>
          </w:tcPr>
          <w:p w:rsidR="00FB4324" w:rsidRDefault="00FB4324">
            <w:pPr>
              <w:pStyle w:val="ConsPlusNormal"/>
            </w:pPr>
            <w:r>
              <w:t>паратиреоидные гормоны и их аналоги</w:t>
            </w:r>
          </w:p>
        </w:tc>
        <w:tc>
          <w:tcPr>
            <w:tcW w:w="1814" w:type="dxa"/>
            <w:tcBorders>
              <w:top w:val="nil"/>
              <w:left w:val="nil"/>
              <w:bottom w:val="nil"/>
              <w:right w:val="nil"/>
            </w:tcBorders>
          </w:tcPr>
          <w:p w:rsidR="00FB4324" w:rsidRDefault="00FB4324">
            <w:pPr>
              <w:pStyle w:val="ConsPlusNormal"/>
            </w:pPr>
            <w:r>
              <w:t>терипаратид</w:t>
            </w:r>
          </w:p>
        </w:tc>
        <w:tc>
          <w:tcPr>
            <w:tcW w:w="3628" w:type="dxa"/>
            <w:tcBorders>
              <w:top w:val="nil"/>
              <w:left w:val="nil"/>
              <w:bottom w:val="nil"/>
              <w:right w:val="nil"/>
            </w:tcBorders>
          </w:tcPr>
          <w:p w:rsidR="00FB4324" w:rsidRDefault="00FB4324">
            <w:pPr>
              <w:pStyle w:val="ConsPlusNormal"/>
            </w:pPr>
            <w:r>
              <w:t>раствор для подкожного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H05B</w:t>
            </w:r>
          </w:p>
        </w:tc>
        <w:tc>
          <w:tcPr>
            <w:tcW w:w="2608" w:type="dxa"/>
            <w:tcBorders>
              <w:top w:val="nil"/>
              <w:left w:val="nil"/>
              <w:bottom w:val="nil"/>
              <w:right w:val="nil"/>
            </w:tcBorders>
          </w:tcPr>
          <w:p w:rsidR="00FB4324" w:rsidRDefault="00FB4324">
            <w:pPr>
              <w:pStyle w:val="ConsPlusNormal"/>
            </w:pPr>
            <w:r>
              <w:t>антипаратиреоидные средства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H05BA</w:t>
            </w:r>
          </w:p>
        </w:tc>
        <w:tc>
          <w:tcPr>
            <w:tcW w:w="2608" w:type="dxa"/>
            <w:tcBorders>
              <w:top w:val="nil"/>
              <w:left w:val="nil"/>
              <w:bottom w:val="nil"/>
              <w:right w:val="nil"/>
            </w:tcBorders>
          </w:tcPr>
          <w:p w:rsidR="00FB4324" w:rsidRDefault="00FB4324">
            <w:pPr>
              <w:pStyle w:val="ConsPlusNormal"/>
            </w:pPr>
            <w:r>
              <w:t>препараты кальцитонина</w:t>
            </w:r>
          </w:p>
        </w:tc>
        <w:tc>
          <w:tcPr>
            <w:tcW w:w="1814" w:type="dxa"/>
            <w:tcBorders>
              <w:top w:val="nil"/>
              <w:left w:val="nil"/>
              <w:bottom w:val="nil"/>
              <w:right w:val="nil"/>
            </w:tcBorders>
          </w:tcPr>
          <w:p w:rsidR="00FB4324" w:rsidRDefault="00FB4324">
            <w:pPr>
              <w:pStyle w:val="ConsPlusNormal"/>
            </w:pPr>
            <w:r>
              <w:t>кальцитонин</w:t>
            </w:r>
          </w:p>
        </w:tc>
        <w:tc>
          <w:tcPr>
            <w:tcW w:w="3628" w:type="dxa"/>
            <w:tcBorders>
              <w:top w:val="nil"/>
              <w:left w:val="nil"/>
              <w:bottom w:val="nil"/>
              <w:right w:val="nil"/>
            </w:tcBorders>
          </w:tcPr>
          <w:p w:rsidR="00FB4324" w:rsidRDefault="00FB4324">
            <w:pPr>
              <w:pStyle w:val="ConsPlusNormal"/>
            </w:pPr>
            <w:r>
              <w:t>раствор для инъекций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H05BX</w:t>
            </w:r>
          </w:p>
        </w:tc>
        <w:tc>
          <w:tcPr>
            <w:tcW w:w="2608" w:type="dxa"/>
            <w:tcBorders>
              <w:top w:val="nil"/>
              <w:left w:val="nil"/>
              <w:bottom w:val="nil"/>
              <w:right w:val="nil"/>
            </w:tcBorders>
          </w:tcPr>
          <w:p w:rsidR="00FB4324" w:rsidRDefault="00FB4324">
            <w:pPr>
              <w:pStyle w:val="ConsPlusNormal"/>
            </w:pPr>
            <w:r>
              <w:t>прочие антипаратиреоидные препараты</w:t>
            </w:r>
          </w:p>
        </w:tc>
        <w:tc>
          <w:tcPr>
            <w:tcW w:w="1814" w:type="dxa"/>
            <w:tcBorders>
              <w:top w:val="nil"/>
              <w:left w:val="nil"/>
              <w:bottom w:val="nil"/>
              <w:right w:val="nil"/>
            </w:tcBorders>
          </w:tcPr>
          <w:p w:rsidR="00FB4324" w:rsidRDefault="00FB4324">
            <w:pPr>
              <w:pStyle w:val="ConsPlusNormal"/>
            </w:pPr>
            <w:r>
              <w:t>парикальцитол</w:t>
            </w:r>
          </w:p>
        </w:tc>
        <w:tc>
          <w:tcPr>
            <w:tcW w:w="3628" w:type="dxa"/>
            <w:tcBorders>
              <w:top w:val="nil"/>
              <w:left w:val="nil"/>
              <w:bottom w:val="nil"/>
              <w:right w:val="nil"/>
            </w:tcBorders>
          </w:tcPr>
          <w:p w:rsidR="00FB4324" w:rsidRDefault="00FB4324">
            <w:pPr>
              <w:pStyle w:val="ConsPlusNormal"/>
            </w:pPr>
            <w:r>
              <w:t>капсулы;</w:t>
            </w:r>
          </w:p>
          <w:p w:rsidR="00FB4324" w:rsidRDefault="00FB4324">
            <w:pPr>
              <w:pStyle w:val="ConsPlusNormal"/>
            </w:pPr>
            <w:r>
              <w:t>раствор для внутривенного введения</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цинакальцет</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этелкальцетид</w:t>
            </w:r>
          </w:p>
        </w:tc>
        <w:tc>
          <w:tcPr>
            <w:tcW w:w="3628" w:type="dxa"/>
            <w:tcBorders>
              <w:top w:val="nil"/>
              <w:left w:val="nil"/>
              <w:bottom w:val="nil"/>
              <w:right w:val="nil"/>
            </w:tcBorders>
          </w:tcPr>
          <w:p w:rsidR="00FB4324" w:rsidRDefault="00FB4324">
            <w:pPr>
              <w:pStyle w:val="ConsPlusNormal"/>
            </w:pPr>
            <w:r>
              <w:t>раствор для внутривенного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w:t>
            </w:r>
          </w:p>
        </w:tc>
        <w:tc>
          <w:tcPr>
            <w:tcW w:w="2608" w:type="dxa"/>
            <w:tcBorders>
              <w:top w:val="nil"/>
              <w:left w:val="nil"/>
              <w:bottom w:val="nil"/>
              <w:right w:val="nil"/>
            </w:tcBorders>
          </w:tcPr>
          <w:p w:rsidR="00FB4324" w:rsidRDefault="00FB4324">
            <w:pPr>
              <w:pStyle w:val="ConsPlusNormal"/>
            </w:pPr>
            <w:r>
              <w:t>противомикробные препараты системного действия</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J01</w:t>
            </w:r>
          </w:p>
        </w:tc>
        <w:tc>
          <w:tcPr>
            <w:tcW w:w="2608" w:type="dxa"/>
            <w:tcBorders>
              <w:top w:val="nil"/>
              <w:left w:val="nil"/>
              <w:bottom w:val="nil"/>
              <w:right w:val="nil"/>
            </w:tcBorders>
          </w:tcPr>
          <w:p w:rsidR="00FB4324" w:rsidRDefault="00FB4324">
            <w:pPr>
              <w:pStyle w:val="ConsPlusNormal"/>
            </w:pPr>
            <w:r>
              <w:t>антибактериальные препараты системного действия</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J01A</w:t>
            </w:r>
          </w:p>
        </w:tc>
        <w:tc>
          <w:tcPr>
            <w:tcW w:w="2608" w:type="dxa"/>
            <w:tcBorders>
              <w:top w:val="nil"/>
              <w:left w:val="nil"/>
              <w:bottom w:val="nil"/>
              <w:right w:val="nil"/>
            </w:tcBorders>
          </w:tcPr>
          <w:p w:rsidR="00FB4324" w:rsidRDefault="00FB4324">
            <w:pPr>
              <w:pStyle w:val="ConsPlusNormal"/>
            </w:pPr>
            <w:r>
              <w:t>тетрациклины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J01AA</w:t>
            </w:r>
          </w:p>
        </w:tc>
        <w:tc>
          <w:tcPr>
            <w:tcW w:w="2608" w:type="dxa"/>
            <w:tcBorders>
              <w:top w:val="nil"/>
              <w:left w:val="nil"/>
              <w:bottom w:val="nil"/>
              <w:right w:val="nil"/>
            </w:tcBorders>
          </w:tcPr>
          <w:p w:rsidR="00FB4324" w:rsidRDefault="00FB4324">
            <w:pPr>
              <w:pStyle w:val="ConsPlusNormal"/>
            </w:pPr>
            <w:r>
              <w:t>тетрациклины</w:t>
            </w:r>
          </w:p>
        </w:tc>
        <w:tc>
          <w:tcPr>
            <w:tcW w:w="1814" w:type="dxa"/>
            <w:tcBorders>
              <w:top w:val="nil"/>
              <w:left w:val="nil"/>
              <w:bottom w:val="nil"/>
              <w:right w:val="nil"/>
            </w:tcBorders>
          </w:tcPr>
          <w:p w:rsidR="00FB4324" w:rsidRDefault="00FB4324">
            <w:pPr>
              <w:pStyle w:val="ConsPlusNormal"/>
            </w:pPr>
            <w:r>
              <w:t>доксициклин</w:t>
            </w:r>
          </w:p>
        </w:tc>
        <w:tc>
          <w:tcPr>
            <w:tcW w:w="3628" w:type="dxa"/>
            <w:tcBorders>
              <w:top w:val="nil"/>
              <w:left w:val="nil"/>
              <w:bottom w:val="nil"/>
              <w:right w:val="nil"/>
            </w:tcBorders>
          </w:tcPr>
          <w:p w:rsidR="00FB4324" w:rsidRDefault="00FB4324">
            <w:pPr>
              <w:pStyle w:val="ConsPlusNormal"/>
            </w:pPr>
            <w:r>
              <w:t>капсулы;</w:t>
            </w:r>
          </w:p>
          <w:p w:rsidR="00FB4324" w:rsidRDefault="00FB4324">
            <w:pPr>
              <w:pStyle w:val="ConsPlusNormal"/>
            </w:pPr>
            <w:r>
              <w:t>лиофилизат для приготовления раствора для внутривенного введения;</w:t>
            </w:r>
          </w:p>
          <w:p w:rsidR="00FB4324" w:rsidRDefault="00FB4324">
            <w:pPr>
              <w:pStyle w:val="ConsPlusNormal"/>
            </w:pPr>
            <w:r>
              <w:t>лиофилизат для приготовления раствора для инфузий;</w:t>
            </w:r>
          </w:p>
          <w:p w:rsidR="00FB4324" w:rsidRDefault="00FB4324">
            <w:pPr>
              <w:pStyle w:val="ConsPlusNormal"/>
            </w:pPr>
            <w:r>
              <w:t>таблетки диспергируемые</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тигециклин</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инфузий;</w:t>
            </w:r>
          </w:p>
          <w:p w:rsidR="00FB4324" w:rsidRDefault="00FB4324">
            <w:pPr>
              <w:pStyle w:val="ConsPlusNormal"/>
            </w:pPr>
            <w:r>
              <w:t>лиофилизат для приготовления концентрата для приготовления раствора для инфузий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J01B</w:t>
            </w:r>
          </w:p>
        </w:tc>
        <w:tc>
          <w:tcPr>
            <w:tcW w:w="2608" w:type="dxa"/>
            <w:tcBorders>
              <w:top w:val="nil"/>
              <w:left w:val="nil"/>
              <w:bottom w:val="nil"/>
              <w:right w:val="nil"/>
            </w:tcBorders>
          </w:tcPr>
          <w:p w:rsidR="00FB4324" w:rsidRDefault="00FB4324">
            <w:pPr>
              <w:pStyle w:val="ConsPlusNormal"/>
            </w:pPr>
            <w:r>
              <w:t>амфениколы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J01BA</w:t>
            </w:r>
          </w:p>
        </w:tc>
        <w:tc>
          <w:tcPr>
            <w:tcW w:w="2608" w:type="dxa"/>
            <w:tcBorders>
              <w:top w:val="nil"/>
              <w:left w:val="nil"/>
              <w:bottom w:val="nil"/>
              <w:right w:val="nil"/>
            </w:tcBorders>
          </w:tcPr>
          <w:p w:rsidR="00FB4324" w:rsidRDefault="00FB4324">
            <w:pPr>
              <w:pStyle w:val="ConsPlusNormal"/>
            </w:pPr>
            <w:r>
              <w:t>амфениколы</w:t>
            </w:r>
          </w:p>
        </w:tc>
        <w:tc>
          <w:tcPr>
            <w:tcW w:w="1814" w:type="dxa"/>
            <w:tcBorders>
              <w:top w:val="nil"/>
              <w:left w:val="nil"/>
              <w:bottom w:val="nil"/>
              <w:right w:val="nil"/>
            </w:tcBorders>
          </w:tcPr>
          <w:p w:rsidR="00FB4324" w:rsidRDefault="00FB4324">
            <w:pPr>
              <w:pStyle w:val="ConsPlusNormal"/>
            </w:pPr>
            <w:r>
              <w:t>хлорамфеникол</w:t>
            </w:r>
          </w:p>
        </w:tc>
        <w:tc>
          <w:tcPr>
            <w:tcW w:w="3628" w:type="dxa"/>
            <w:tcBorders>
              <w:top w:val="nil"/>
              <w:left w:val="nil"/>
              <w:bottom w:val="nil"/>
              <w:right w:val="nil"/>
            </w:tcBorders>
          </w:tcPr>
          <w:p w:rsidR="00FB4324" w:rsidRDefault="00FB4324">
            <w:pPr>
              <w:pStyle w:val="ConsPlusNormal"/>
            </w:pPr>
            <w:r>
              <w:t>таблетки;</w:t>
            </w:r>
          </w:p>
          <w:p w:rsidR="00FB4324" w:rsidRDefault="00FB4324">
            <w:pPr>
              <w:pStyle w:val="ConsPlusNormal"/>
            </w:pPr>
            <w:r>
              <w:t>таблетки, покрытые оболочкой;</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J01C</w:t>
            </w:r>
          </w:p>
        </w:tc>
        <w:tc>
          <w:tcPr>
            <w:tcW w:w="2608" w:type="dxa"/>
            <w:tcBorders>
              <w:top w:val="nil"/>
              <w:left w:val="nil"/>
              <w:bottom w:val="nil"/>
              <w:right w:val="nil"/>
            </w:tcBorders>
          </w:tcPr>
          <w:p w:rsidR="00FB4324" w:rsidRDefault="00FB4324">
            <w:pPr>
              <w:pStyle w:val="ConsPlusNormal"/>
            </w:pPr>
            <w:r>
              <w:t>бета-лактамные антибактериальные препараты: пенициллины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J01CA</w:t>
            </w:r>
          </w:p>
        </w:tc>
        <w:tc>
          <w:tcPr>
            <w:tcW w:w="2608" w:type="dxa"/>
            <w:tcBorders>
              <w:top w:val="nil"/>
              <w:left w:val="nil"/>
              <w:bottom w:val="nil"/>
              <w:right w:val="nil"/>
            </w:tcBorders>
          </w:tcPr>
          <w:p w:rsidR="00FB4324" w:rsidRDefault="00FB4324">
            <w:pPr>
              <w:pStyle w:val="ConsPlusNormal"/>
            </w:pPr>
            <w:r>
              <w:t>пенициллины широкого спектра действия</w:t>
            </w:r>
          </w:p>
        </w:tc>
        <w:tc>
          <w:tcPr>
            <w:tcW w:w="1814" w:type="dxa"/>
            <w:tcBorders>
              <w:top w:val="nil"/>
              <w:left w:val="nil"/>
              <w:bottom w:val="nil"/>
              <w:right w:val="nil"/>
            </w:tcBorders>
          </w:tcPr>
          <w:p w:rsidR="00FB4324" w:rsidRDefault="00FB4324">
            <w:pPr>
              <w:pStyle w:val="ConsPlusNormal"/>
            </w:pPr>
            <w:r>
              <w:t>амоксициллин</w:t>
            </w:r>
          </w:p>
        </w:tc>
        <w:tc>
          <w:tcPr>
            <w:tcW w:w="3628" w:type="dxa"/>
            <w:tcBorders>
              <w:top w:val="nil"/>
              <w:left w:val="nil"/>
              <w:bottom w:val="nil"/>
              <w:right w:val="nil"/>
            </w:tcBorders>
          </w:tcPr>
          <w:p w:rsidR="00FB4324" w:rsidRDefault="00FB4324">
            <w:pPr>
              <w:pStyle w:val="ConsPlusNormal"/>
            </w:pPr>
            <w:r>
              <w:t>гранулы для приготовления суспензии для приема внутрь;</w:t>
            </w:r>
          </w:p>
          <w:p w:rsidR="00FB4324" w:rsidRDefault="00FB4324">
            <w:pPr>
              <w:pStyle w:val="ConsPlusNormal"/>
            </w:pPr>
            <w:r>
              <w:t>капсулы;</w:t>
            </w:r>
          </w:p>
          <w:p w:rsidR="00FB4324" w:rsidRDefault="00FB4324">
            <w:pPr>
              <w:pStyle w:val="ConsPlusNormal"/>
            </w:pPr>
            <w:r>
              <w:t>порошок для приготовления суспензии для приема внутрь;</w:t>
            </w:r>
          </w:p>
          <w:p w:rsidR="00FB4324" w:rsidRDefault="00FB4324">
            <w:pPr>
              <w:pStyle w:val="ConsPlusNormal"/>
            </w:pPr>
            <w:r>
              <w:t>таблетки;</w:t>
            </w:r>
          </w:p>
          <w:p w:rsidR="00FB4324" w:rsidRDefault="00FB4324">
            <w:pPr>
              <w:pStyle w:val="ConsPlusNormal"/>
            </w:pPr>
            <w:r>
              <w:t>таблетки диспергируемые;</w:t>
            </w:r>
          </w:p>
          <w:p w:rsidR="00FB4324" w:rsidRDefault="00FB4324">
            <w:pPr>
              <w:pStyle w:val="ConsPlusNormal"/>
            </w:pPr>
            <w:r>
              <w:lastRenderedPageBreak/>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ампициллин</w:t>
            </w:r>
          </w:p>
        </w:tc>
        <w:tc>
          <w:tcPr>
            <w:tcW w:w="3628" w:type="dxa"/>
            <w:tcBorders>
              <w:top w:val="nil"/>
              <w:left w:val="nil"/>
              <w:bottom w:val="nil"/>
              <w:right w:val="nil"/>
            </w:tcBorders>
          </w:tcPr>
          <w:p w:rsidR="00FB4324" w:rsidRDefault="00FB4324">
            <w:pPr>
              <w:pStyle w:val="ConsPlusNormal"/>
            </w:pPr>
            <w:r>
              <w:t>порошок для приготовления раствора для внутривенного и внутримышечного введения;</w:t>
            </w:r>
          </w:p>
          <w:p w:rsidR="00FB4324" w:rsidRDefault="00FB4324">
            <w:pPr>
              <w:pStyle w:val="ConsPlusNormal"/>
            </w:pPr>
            <w:r>
              <w:t>порошок для приготовления раствора для внутримышечного введения;</w:t>
            </w:r>
          </w:p>
          <w:p w:rsidR="00FB4324" w:rsidRDefault="00FB4324">
            <w:pPr>
              <w:pStyle w:val="ConsPlusNormal"/>
            </w:pPr>
            <w:r>
              <w:t>таблетки</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J01CE</w:t>
            </w:r>
          </w:p>
        </w:tc>
        <w:tc>
          <w:tcPr>
            <w:tcW w:w="2608" w:type="dxa"/>
            <w:tcBorders>
              <w:top w:val="nil"/>
              <w:left w:val="nil"/>
              <w:bottom w:val="nil"/>
              <w:right w:val="nil"/>
            </w:tcBorders>
          </w:tcPr>
          <w:p w:rsidR="00FB4324" w:rsidRDefault="00FB4324">
            <w:pPr>
              <w:pStyle w:val="ConsPlusNormal"/>
            </w:pPr>
            <w:r>
              <w:t>пенициллины, чувствительные к бета-лактамазам</w:t>
            </w:r>
          </w:p>
        </w:tc>
        <w:tc>
          <w:tcPr>
            <w:tcW w:w="1814" w:type="dxa"/>
            <w:tcBorders>
              <w:top w:val="nil"/>
              <w:left w:val="nil"/>
              <w:bottom w:val="nil"/>
              <w:right w:val="nil"/>
            </w:tcBorders>
          </w:tcPr>
          <w:p w:rsidR="00FB4324" w:rsidRDefault="00FB4324">
            <w:pPr>
              <w:pStyle w:val="ConsPlusNormal"/>
            </w:pPr>
            <w:r>
              <w:t>бензатина бензилпенициллин</w:t>
            </w:r>
          </w:p>
        </w:tc>
        <w:tc>
          <w:tcPr>
            <w:tcW w:w="3628" w:type="dxa"/>
            <w:tcBorders>
              <w:top w:val="nil"/>
              <w:left w:val="nil"/>
              <w:bottom w:val="nil"/>
              <w:right w:val="nil"/>
            </w:tcBorders>
          </w:tcPr>
          <w:p w:rsidR="00FB4324" w:rsidRDefault="00FB4324">
            <w:pPr>
              <w:pStyle w:val="ConsPlusNormal"/>
            </w:pPr>
            <w:r>
              <w:t>порошок для приготовления суспензии для внутримышечного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бензилпенициллин</w:t>
            </w:r>
          </w:p>
        </w:tc>
        <w:tc>
          <w:tcPr>
            <w:tcW w:w="3628" w:type="dxa"/>
            <w:tcBorders>
              <w:top w:val="nil"/>
              <w:left w:val="nil"/>
              <w:bottom w:val="nil"/>
              <w:right w:val="nil"/>
            </w:tcBorders>
          </w:tcPr>
          <w:p w:rsidR="00FB4324" w:rsidRDefault="00FB4324">
            <w:pPr>
              <w:pStyle w:val="ConsPlusNormal"/>
            </w:pPr>
            <w:r>
              <w:t>порошок для приготовления раствора для внутривенного и внутримышечного введения;</w:t>
            </w:r>
          </w:p>
          <w:p w:rsidR="00FB4324" w:rsidRDefault="00FB4324">
            <w:pPr>
              <w:pStyle w:val="ConsPlusNormal"/>
            </w:pPr>
            <w:r>
              <w:t>порошок для приготовления раствора для внутримышечного и подкожного введения;</w:t>
            </w:r>
          </w:p>
          <w:p w:rsidR="00FB4324" w:rsidRDefault="00FB4324">
            <w:pPr>
              <w:pStyle w:val="ConsPlusNormal"/>
            </w:pPr>
            <w:r>
              <w:t>порошок для приготовления раствора для инъекций;</w:t>
            </w:r>
          </w:p>
          <w:p w:rsidR="00FB4324" w:rsidRDefault="00FB4324">
            <w:pPr>
              <w:pStyle w:val="ConsPlusNormal"/>
            </w:pPr>
            <w:r>
              <w:t>порошок для приготовления раствора для инъекций и местного применения;</w:t>
            </w:r>
          </w:p>
          <w:p w:rsidR="00FB4324" w:rsidRDefault="00FB4324">
            <w:pPr>
              <w:pStyle w:val="ConsPlusNormal"/>
            </w:pPr>
            <w:r>
              <w:t>порошок для приготовления суспензии для внутримышечного введения</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J01CF</w:t>
            </w:r>
          </w:p>
        </w:tc>
        <w:tc>
          <w:tcPr>
            <w:tcW w:w="2608" w:type="dxa"/>
            <w:tcBorders>
              <w:top w:val="nil"/>
              <w:left w:val="nil"/>
              <w:bottom w:val="nil"/>
              <w:right w:val="nil"/>
            </w:tcBorders>
          </w:tcPr>
          <w:p w:rsidR="00FB4324" w:rsidRDefault="00FB4324">
            <w:pPr>
              <w:pStyle w:val="ConsPlusNormal"/>
            </w:pPr>
            <w:r>
              <w:t>пенициллины, устойчивые к бета-лактамазам</w:t>
            </w:r>
          </w:p>
        </w:tc>
        <w:tc>
          <w:tcPr>
            <w:tcW w:w="1814" w:type="dxa"/>
            <w:tcBorders>
              <w:top w:val="nil"/>
              <w:left w:val="nil"/>
              <w:bottom w:val="nil"/>
              <w:right w:val="nil"/>
            </w:tcBorders>
          </w:tcPr>
          <w:p w:rsidR="00FB4324" w:rsidRDefault="00FB4324">
            <w:pPr>
              <w:pStyle w:val="ConsPlusNormal"/>
            </w:pPr>
            <w:r>
              <w:t>оксациллин</w:t>
            </w:r>
          </w:p>
        </w:tc>
        <w:tc>
          <w:tcPr>
            <w:tcW w:w="3628" w:type="dxa"/>
            <w:tcBorders>
              <w:top w:val="nil"/>
              <w:left w:val="nil"/>
              <w:bottom w:val="nil"/>
              <w:right w:val="nil"/>
            </w:tcBorders>
          </w:tcPr>
          <w:p w:rsidR="00FB4324" w:rsidRDefault="00FB4324">
            <w:pPr>
              <w:pStyle w:val="ConsPlusNormal"/>
            </w:pPr>
            <w:r>
              <w:t>порошок для приготовления раствора для внутривенного и внутримышечного введения;</w:t>
            </w:r>
          </w:p>
          <w:p w:rsidR="00FB4324" w:rsidRDefault="00FB4324">
            <w:pPr>
              <w:pStyle w:val="ConsPlusNormal"/>
            </w:pPr>
            <w:r>
              <w:t>порошок для приготовления раствора для внутримышечного введения</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J01CR</w:t>
            </w:r>
          </w:p>
        </w:tc>
        <w:tc>
          <w:tcPr>
            <w:tcW w:w="2608" w:type="dxa"/>
            <w:tcBorders>
              <w:top w:val="nil"/>
              <w:left w:val="nil"/>
              <w:bottom w:val="nil"/>
              <w:right w:val="nil"/>
            </w:tcBorders>
          </w:tcPr>
          <w:p w:rsidR="00FB4324" w:rsidRDefault="00FB4324">
            <w:pPr>
              <w:pStyle w:val="ConsPlusNormal"/>
            </w:pPr>
            <w:r>
              <w:t>комбинации пенициллинов, включая комбинации с ингибиторами бета-лактамаз</w:t>
            </w:r>
          </w:p>
        </w:tc>
        <w:tc>
          <w:tcPr>
            <w:tcW w:w="1814" w:type="dxa"/>
            <w:tcBorders>
              <w:top w:val="nil"/>
              <w:left w:val="nil"/>
              <w:bottom w:val="nil"/>
              <w:right w:val="nil"/>
            </w:tcBorders>
          </w:tcPr>
          <w:p w:rsidR="00FB4324" w:rsidRDefault="00FB4324">
            <w:pPr>
              <w:pStyle w:val="ConsPlusNormal"/>
            </w:pPr>
            <w:r>
              <w:t>амоксициллин + клавулановая кислота</w:t>
            </w:r>
          </w:p>
        </w:tc>
        <w:tc>
          <w:tcPr>
            <w:tcW w:w="3628" w:type="dxa"/>
            <w:tcBorders>
              <w:top w:val="nil"/>
              <w:left w:val="nil"/>
              <w:bottom w:val="nil"/>
              <w:right w:val="nil"/>
            </w:tcBorders>
            <w:vAlign w:val="center"/>
          </w:tcPr>
          <w:p w:rsidR="00FB4324" w:rsidRDefault="00FB4324">
            <w:pPr>
              <w:pStyle w:val="ConsPlusNormal"/>
            </w:pPr>
            <w:r>
              <w:t>порошок для приготовления раствора для внутривенного введения;</w:t>
            </w:r>
          </w:p>
          <w:p w:rsidR="00FB4324" w:rsidRDefault="00FB4324">
            <w:pPr>
              <w:pStyle w:val="ConsPlusNormal"/>
            </w:pPr>
            <w:r>
              <w:t>порошок для приготовления суспензии для приема внутрь;</w:t>
            </w:r>
          </w:p>
          <w:p w:rsidR="00FB4324" w:rsidRDefault="00FB4324">
            <w:pPr>
              <w:pStyle w:val="ConsPlusNormal"/>
            </w:pPr>
            <w:r>
              <w:t>таблетки диспергируемые;</w:t>
            </w:r>
          </w:p>
          <w:p w:rsidR="00FB4324" w:rsidRDefault="00FB4324">
            <w:pPr>
              <w:pStyle w:val="ConsPlusNormal"/>
            </w:pPr>
            <w:r>
              <w:t>таблетки, покрытые оболочкой;</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ампициллин + сульбактам</w:t>
            </w:r>
          </w:p>
        </w:tc>
        <w:tc>
          <w:tcPr>
            <w:tcW w:w="3628" w:type="dxa"/>
            <w:tcBorders>
              <w:top w:val="nil"/>
              <w:left w:val="nil"/>
              <w:bottom w:val="nil"/>
              <w:right w:val="nil"/>
            </w:tcBorders>
            <w:vAlign w:val="center"/>
          </w:tcPr>
          <w:p w:rsidR="00FB4324" w:rsidRDefault="00FB4324">
            <w:pPr>
              <w:pStyle w:val="ConsPlusNormal"/>
            </w:pPr>
            <w:r>
              <w:t xml:space="preserve">порошок для приготовления раствора для внутривенного и </w:t>
            </w:r>
            <w:r>
              <w:lastRenderedPageBreak/>
              <w:t>внутримышечного введения</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J01D</w:t>
            </w:r>
          </w:p>
        </w:tc>
        <w:tc>
          <w:tcPr>
            <w:tcW w:w="2608" w:type="dxa"/>
            <w:tcBorders>
              <w:top w:val="nil"/>
              <w:left w:val="nil"/>
              <w:bottom w:val="nil"/>
              <w:right w:val="nil"/>
            </w:tcBorders>
          </w:tcPr>
          <w:p w:rsidR="00FB4324" w:rsidRDefault="00FB4324">
            <w:pPr>
              <w:pStyle w:val="ConsPlusNormal"/>
            </w:pPr>
            <w:r>
              <w:t>другие бета-лактамные антибактериальные препараты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J01DB</w:t>
            </w:r>
          </w:p>
        </w:tc>
        <w:tc>
          <w:tcPr>
            <w:tcW w:w="2608" w:type="dxa"/>
            <w:tcBorders>
              <w:top w:val="nil"/>
              <w:left w:val="nil"/>
              <w:bottom w:val="nil"/>
              <w:right w:val="nil"/>
            </w:tcBorders>
          </w:tcPr>
          <w:p w:rsidR="00FB4324" w:rsidRDefault="00FB4324">
            <w:pPr>
              <w:pStyle w:val="ConsPlusNormal"/>
            </w:pPr>
            <w:r>
              <w:t>цефалоспорины 1-го поколения</w:t>
            </w:r>
          </w:p>
        </w:tc>
        <w:tc>
          <w:tcPr>
            <w:tcW w:w="1814" w:type="dxa"/>
            <w:tcBorders>
              <w:top w:val="nil"/>
              <w:left w:val="nil"/>
              <w:bottom w:val="nil"/>
              <w:right w:val="nil"/>
            </w:tcBorders>
          </w:tcPr>
          <w:p w:rsidR="00FB4324" w:rsidRDefault="00FB4324">
            <w:pPr>
              <w:pStyle w:val="ConsPlusNormal"/>
            </w:pPr>
            <w:r>
              <w:t>цефазолин</w:t>
            </w:r>
          </w:p>
        </w:tc>
        <w:tc>
          <w:tcPr>
            <w:tcW w:w="3628" w:type="dxa"/>
            <w:tcBorders>
              <w:top w:val="nil"/>
              <w:left w:val="nil"/>
              <w:bottom w:val="nil"/>
              <w:right w:val="nil"/>
            </w:tcBorders>
          </w:tcPr>
          <w:p w:rsidR="00FB4324" w:rsidRDefault="00FB4324">
            <w:pPr>
              <w:pStyle w:val="ConsPlusNormal"/>
            </w:pPr>
            <w:r>
              <w:t>порошок для приготовления раствора для внутривенного и внутримышечного введения;</w:t>
            </w:r>
          </w:p>
          <w:p w:rsidR="00FB4324" w:rsidRDefault="00FB4324">
            <w:pPr>
              <w:pStyle w:val="ConsPlusNormal"/>
            </w:pPr>
            <w:r>
              <w:t>порошок для приготовления раствора для внутримышечного введения;</w:t>
            </w:r>
          </w:p>
          <w:p w:rsidR="00FB4324" w:rsidRDefault="00FB4324">
            <w:pPr>
              <w:pStyle w:val="ConsPlusNormal"/>
            </w:pPr>
            <w:r>
              <w:t>порошок для приготовления раствора для инъекций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цефалексин</w:t>
            </w:r>
          </w:p>
        </w:tc>
        <w:tc>
          <w:tcPr>
            <w:tcW w:w="3628" w:type="dxa"/>
            <w:tcBorders>
              <w:top w:val="nil"/>
              <w:left w:val="nil"/>
              <w:bottom w:val="nil"/>
              <w:right w:val="nil"/>
            </w:tcBorders>
          </w:tcPr>
          <w:p w:rsidR="00FB4324" w:rsidRDefault="00FB4324">
            <w:pPr>
              <w:pStyle w:val="ConsPlusNormal"/>
            </w:pPr>
            <w:r>
              <w:t>гранулы для приготовления суспензии для приема внутрь;</w:t>
            </w:r>
          </w:p>
          <w:p w:rsidR="00FB4324" w:rsidRDefault="00FB4324">
            <w:pPr>
              <w:pStyle w:val="ConsPlusNormal"/>
            </w:pPr>
            <w:r>
              <w:t>капсулы;</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J01DC</w:t>
            </w:r>
          </w:p>
        </w:tc>
        <w:tc>
          <w:tcPr>
            <w:tcW w:w="2608" w:type="dxa"/>
            <w:tcBorders>
              <w:top w:val="nil"/>
              <w:left w:val="nil"/>
              <w:bottom w:val="nil"/>
              <w:right w:val="nil"/>
            </w:tcBorders>
          </w:tcPr>
          <w:p w:rsidR="00FB4324" w:rsidRDefault="00FB4324">
            <w:pPr>
              <w:pStyle w:val="ConsPlusNormal"/>
            </w:pPr>
            <w:r>
              <w:t>цефалоспорины 2-го поколения</w:t>
            </w:r>
          </w:p>
        </w:tc>
        <w:tc>
          <w:tcPr>
            <w:tcW w:w="1814" w:type="dxa"/>
            <w:tcBorders>
              <w:top w:val="nil"/>
              <w:left w:val="nil"/>
              <w:bottom w:val="nil"/>
              <w:right w:val="nil"/>
            </w:tcBorders>
          </w:tcPr>
          <w:p w:rsidR="00FB4324" w:rsidRDefault="00FB4324">
            <w:pPr>
              <w:pStyle w:val="ConsPlusNormal"/>
            </w:pPr>
            <w:r>
              <w:t>цефуроксим</w:t>
            </w:r>
          </w:p>
        </w:tc>
        <w:tc>
          <w:tcPr>
            <w:tcW w:w="3628" w:type="dxa"/>
            <w:tcBorders>
              <w:top w:val="nil"/>
              <w:left w:val="nil"/>
              <w:bottom w:val="nil"/>
              <w:right w:val="nil"/>
            </w:tcBorders>
          </w:tcPr>
          <w:p w:rsidR="00FB4324" w:rsidRDefault="00FB4324">
            <w:pPr>
              <w:pStyle w:val="ConsPlusNormal"/>
            </w:pPr>
            <w:r>
              <w:t>гранулы для приготовления суспензии для приема внутрь;</w:t>
            </w:r>
          </w:p>
          <w:p w:rsidR="00FB4324" w:rsidRDefault="00FB4324">
            <w:pPr>
              <w:pStyle w:val="ConsPlusNormal"/>
            </w:pPr>
            <w:r>
              <w:t>порошок для приготовления раствора для внутривенного введения;</w:t>
            </w:r>
          </w:p>
          <w:p w:rsidR="00FB4324" w:rsidRDefault="00FB4324">
            <w:pPr>
              <w:pStyle w:val="ConsPlusNormal"/>
            </w:pPr>
            <w:r>
              <w:t>порошок для приготовления раствора для внутривенного и внутримышечного введения;</w:t>
            </w:r>
          </w:p>
          <w:p w:rsidR="00FB4324" w:rsidRDefault="00FB4324">
            <w:pPr>
              <w:pStyle w:val="ConsPlusNormal"/>
            </w:pPr>
            <w:r>
              <w:t>порошок для приготовления раствора для внутримышечного введения;</w:t>
            </w:r>
          </w:p>
          <w:p w:rsidR="00FB4324" w:rsidRDefault="00FB4324">
            <w:pPr>
              <w:pStyle w:val="ConsPlusNormal"/>
            </w:pPr>
            <w:r>
              <w:t>порошок для приготовления раствора для инфузий;</w:t>
            </w:r>
          </w:p>
          <w:p w:rsidR="00FB4324" w:rsidRDefault="00FB4324">
            <w:pPr>
              <w:pStyle w:val="ConsPlusNormal"/>
            </w:pPr>
            <w:r>
              <w:t>порошок для приготовления раствора для инъекций;</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J01DD</w:t>
            </w:r>
          </w:p>
        </w:tc>
        <w:tc>
          <w:tcPr>
            <w:tcW w:w="2608" w:type="dxa"/>
            <w:tcBorders>
              <w:top w:val="nil"/>
              <w:left w:val="nil"/>
              <w:bottom w:val="nil"/>
              <w:right w:val="nil"/>
            </w:tcBorders>
          </w:tcPr>
          <w:p w:rsidR="00FB4324" w:rsidRDefault="00FB4324">
            <w:pPr>
              <w:pStyle w:val="ConsPlusNormal"/>
            </w:pPr>
            <w:r>
              <w:t>цефалоспорины 3-го поколения</w:t>
            </w:r>
          </w:p>
        </w:tc>
        <w:tc>
          <w:tcPr>
            <w:tcW w:w="1814" w:type="dxa"/>
            <w:tcBorders>
              <w:top w:val="nil"/>
              <w:left w:val="nil"/>
              <w:bottom w:val="nil"/>
              <w:right w:val="nil"/>
            </w:tcBorders>
          </w:tcPr>
          <w:p w:rsidR="00FB4324" w:rsidRDefault="00FB4324">
            <w:pPr>
              <w:pStyle w:val="ConsPlusNormal"/>
            </w:pPr>
            <w:r>
              <w:t>цефотаксим</w:t>
            </w:r>
          </w:p>
        </w:tc>
        <w:tc>
          <w:tcPr>
            <w:tcW w:w="3628" w:type="dxa"/>
            <w:tcBorders>
              <w:top w:val="nil"/>
              <w:left w:val="nil"/>
              <w:bottom w:val="nil"/>
              <w:right w:val="nil"/>
            </w:tcBorders>
          </w:tcPr>
          <w:p w:rsidR="00FB4324" w:rsidRDefault="00FB4324">
            <w:pPr>
              <w:pStyle w:val="ConsPlusNormal"/>
            </w:pPr>
            <w:r>
              <w:t>порошок для приготовления раствора для внутривенного и внутримышечного введения;</w:t>
            </w:r>
          </w:p>
          <w:p w:rsidR="00FB4324" w:rsidRDefault="00FB4324">
            <w:pPr>
              <w:pStyle w:val="ConsPlusNormal"/>
            </w:pPr>
            <w:r>
              <w:t>порошок для приготовления раствора для внутримышечного введения;</w:t>
            </w:r>
          </w:p>
          <w:p w:rsidR="00FB4324" w:rsidRDefault="00FB4324">
            <w:pPr>
              <w:pStyle w:val="ConsPlusNormal"/>
            </w:pPr>
            <w:r>
              <w:t>порошок для приготовления раствора для инъекций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цефотаксим + [сульбактам]</w:t>
            </w:r>
          </w:p>
        </w:tc>
        <w:tc>
          <w:tcPr>
            <w:tcW w:w="3628" w:type="dxa"/>
            <w:tcBorders>
              <w:top w:val="nil"/>
              <w:left w:val="nil"/>
              <w:bottom w:val="nil"/>
              <w:right w:val="nil"/>
            </w:tcBorders>
          </w:tcPr>
          <w:p w:rsidR="00FB4324" w:rsidRDefault="00FB4324">
            <w:pPr>
              <w:pStyle w:val="ConsPlusNormal"/>
            </w:pPr>
            <w:r>
              <w:t>порошок для приготовления раствора для внутривенного и внутримышечного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цефтазидим</w:t>
            </w:r>
          </w:p>
        </w:tc>
        <w:tc>
          <w:tcPr>
            <w:tcW w:w="3628" w:type="dxa"/>
            <w:tcBorders>
              <w:top w:val="nil"/>
              <w:left w:val="nil"/>
              <w:bottom w:val="nil"/>
              <w:right w:val="nil"/>
            </w:tcBorders>
          </w:tcPr>
          <w:p w:rsidR="00FB4324" w:rsidRDefault="00FB4324">
            <w:pPr>
              <w:pStyle w:val="ConsPlusNormal"/>
            </w:pPr>
            <w:r>
              <w:t xml:space="preserve">порошок для приготовления </w:t>
            </w:r>
            <w:r>
              <w:lastRenderedPageBreak/>
              <w:t>раствора для внутривенного введения;</w:t>
            </w:r>
          </w:p>
          <w:p w:rsidR="00FB4324" w:rsidRDefault="00FB4324">
            <w:pPr>
              <w:pStyle w:val="ConsPlusNormal"/>
            </w:pPr>
            <w:r>
              <w:t>порошок для приготовления раствора для внутривенного и внутримышечного введения;</w:t>
            </w:r>
          </w:p>
          <w:p w:rsidR="00FB4324" w:rsidRDefault="00FB4324">
            <w:pPr>
              <w:pStyle w:val="ConsPlusNormal"/>
            </w:pPr>
            <w:r>
              <w:t>порошок для приготовления раствора для инъекций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цефтриаксон</w:t>
            </w:r>
          </w:p>
        </w:tc>
        <w:tc>
          <w:tcPr>
            <w:tcW w:w="3628" w:type="dxa"/>
            <w:tcBorders>
              <w:top w:val="nil"/>
              <w:left w:val="nil"/>
              <w:bottom w:val="nil"/>
              <w:right w:val="nil"/>
            </w:tcBorders>
          </w:tcPr>
          <w:p w:rsidR="00FB4324" w:rsidRDefault="00FB4324">
            <w:pPr>
              <w:pStyle w:val="ConsPlusNormal"/>
            </w:pPr>
            <w:r>
              <w:t>порошок для приготовления раствора для внутривенного введения;</w:t>
            </w:r>
          </w:p>
          <w:p w:rsidR="00FB4324" w:rsidRDefault="00FB4324">
            <w:pPr>
              <w:pStyle w:val="ConsPlusNormal"/>
            </w:pPr>
            <w:r>
              <w:t>порошок для приготовления раствора для внутривенного и внутримышечного введения;</w:t>
            </w:r>
          </w:p>
          <w:p w:rsidR="00FB4324" w:rsidRDefault="00FB4324">
            <w:pPr>
              <w:pStyle w:val="ConsPlusNormal"/>
            </w:pPr>
            <w:r>
              <w:t>порошок для приготовления раствора для внутримышечного введения;</w:t>
            </w:r>
          </w:p>
          <w:p w:rsidR="00FB4324" w:rsidRDefault="00FB4324">
            <w:pPr>
              <w:pStyle w:val="ConsPlusNormal"/>
            </w:pPr>
            <w:r>
              <w:t>порошок для приготовления раствора для инфузий;</w:t>
            </w:r>
          </w:p>
          <w:p w:rsidR="00FB4324" w:rsidRDefault="00FB4324">
            <w:pPr>
              <w:pStyle w:val="ConsPlusNormal"/>
            </w:pPr>
            <w:r>
              <w:t>порошок для приготовления раствора для инъекций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цефоперазон + сульбактам</w:t>
            </w:r>
          </w:p>
        </w:tc>
        <w:tc>
          <w:tcPr>
            <w:tcW w:w="3628" w:type="dxa"/>
            <w:tcBorders>
              <w:top w:val="nil"/>
              <w:left w:val="nil"/>
              <w:bottom w:val="nil"/>
              <w:right w:val="nil"/>
            </w:tcBorders>
          </w:tcPr>
          <w:p w:rsidR="00FB4324" w:rsidRDefault="00FB4324">
            <w:pPr>
              <w:pStyle w:val="ConsPlusNormal"/>
            </w:pPr>
            <w:r>
              <w:t>порошок для приготовления раствора для внутривенного и внутримышечного введения</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J01DE</w:t>
            </w:r>
          </w:p>
        </w:tc>
        <w:tc>
          <w:tcPr>
            <w:tcW w:w="2608" w:type="dxa"/>
            <w:tcBorders>
              <w:top w:val="nil"/>
              <w:left w:val="nil"/>
              <w:bottom w:val="nil"/>
              <w:right w:val="nil"/>
            </w:tcBorders>
          </w:tcPr>
          <w:p w:rsidR="00FB4324" w:rsidRDefault="00FB4324">
            <w:pPr>
              <w:pStyle w:val="ConsPlusNormal"/>
            </w:pPr>
            <w:r>
              <w:t>цефалоспорины 4-го поколения</w:t>
            </w:r>
          </w:p>
        </w:tc>
        <w:tc>
          <w:tcPr>
            <w:tcW w:w="1814" w:type="dxa"/>
            <w:tcBorders>
              <w:top w:val="nil"/>
              <w:left w:val="nil"/>
              <w:bottom w:val="nil"/>
              <w:right w:val="nil"/>
            </w:tcBorders>
          </w:tcPr>
          <w:p w:rsidR="00FB4324" w:rsidRDefault="00FB4324">
            <w:pPr>
              <w:pStyle w:val="ConsPlusNormal"/>
            </w:pPr>
            <w:r>
              <w:t>цефепим</w:t>
            </w:r>
          </w:p>
        </w:tc>
        <w:tc>
          <w:tcPr>
            <w:tcW w:w="3628" w:type="dxa"/>
            <w:tcBorders>
              <w:top w:val="nil"/>
              <w:left w:val="nil"/>
              <w:bottom w:val="nil"/>
              <w:right w:val="nil"/>
            </w:tcBorders>
          </w:tcPr>
          <w:p w:rsidR="00FB4324" w:rsidRDefault="00FB4324">
            <w:pPr>
              <w:pStyle w:val="ConsPlusNormal"/>
            </w:pPr>
            <w:r>
              <w:t>порошок для приготовления раствора для внутривенного и внутримышечного введения;</w:t>
            </w:r>
          </w:p>
          <w:p w:rsidR="00FB4324" w:rsidRDefault="00FB4324">
            <w:pPr>
              <w:pStyle w:val="ConsPlusNormal"/>
            </w:pPr>
            <w:r>
              <w:t>порошок для приготовления раствора для внутримышечного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цефепим + [сульбактам]</w:t>
            </w:r>
          </w:p>
        </w:tc>
        <w:tc>
          <w:tcPr>
            <w:tcW w:w="3628" w:type="dxa"/>
            <w:tcBorders>
              <w:top w:val="nil"/>
              <w:left w:val="nil"/>
              <w:bottom w:val="nil"/>
              <w:right w:val="nil"/>
            </w:tcBorders>
          </w:tcPr>
          <w:p w:rsidR="00FB4324" w:rsidRDefault="00FB4324">
            <w:pPr>
              <w:pStyle w:val="ConsPlusNormal"/>
            </w:pPr>
            <w:r>
              <w:t>порошок для приготовления раствора для внутривенного и внутримышечного введения</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J01DH</w:t>
            </w:r>
          </w:p>
        </w:tc>
        <w:tc>
          <w:tcPr>
            <w:tcW w:w="2608" w:type="dxa"/>
            <w:tcBorders>
              <w:top w:val="nil"/>
              <w:left w:val="nil"/>
              <w:bottom w:val="nil"/>
              <w:right w:val="nil"/>
            </w:tcBorders>
          </w:tcPr>
          <w:p w:rsidR="00FB4324" w:rsidRDefault="00FB4324">
            <w:pPr>
              <w:pStyle w:val="ConsPlusNormal"/>
            </w:pPr>
            <w:r>
              <w:t>карбапенемы</w:t>
            </w:r>
          </w:p>
        </w:tc>
        <w:tc>
          <w:tcPr>
            <w:tcW w:w="1814" w:type="dxa"/>
            <w:tcBorders>
              <w:top w:val="nil"/>
              <w:left w:val="nil"/>
              <w:bottom w:val="nil"/>
              <w:right w:val="nil"/>
            </w:tcBorders>
          </w:tcPr>
          <w:p w:rsidR="00FB4324" w:rsidRDefault="00FB4324">
            <w:pPr>
              <w:pStyle w:val="ConsPlusNormal"/>
            </w:pPr>
            <w:r>
              <w:t>имипенем + циластатин</w:t>
            </w:r>
          </w:p>
        </w:tc>
        <w:tc>
          <w:tcPr>
            <w:tcW w:w="3628" w:type="dxa"/>
            <w:tcBorders>
              <w:top w:val="nil"/>
              <w:left w:val="nil"/>
              <w:bottom w:val="nil"/>
              <w:right w:val="nil"/>
            </w:tcBorders>
          </w:tcPr>
          <w:p w:rsidR="00FB4324" w:rsidRDefault="00FB4324">
            <w:pPr>
              <w:pStyle w:val="ConsPlusNormal"/>
            </w:pPr>
            <w:r>
              <w:t>порошок для приготовления раствора для инфузий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меропенем</w:t>
            </w:r>
          </w:p>
        </w:tc>
        <w:tc>
          <w:tcPr>
            <w:tcW w:w="3628" w:type="dxa"/>
            <w:tcBorders>
              <w:top w:val="nil"/>
              <w:left w:val="nil"/>
              <w:bottom w:val="nil"/>
              <w:right w:val="nil"/>
            </w:tcBorders>
          </w:tcPr>
          <w:p w:rsidR="00FB4324" w:rsidRDefault="00FB4324">
            <w:pPr>
              <w:pStyle w:val="ConsPlusNormal"/>
            </w:pPr>
            <w:r>
              <w:t>порошок для приготовления раствора для внутривенного введения</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эртапенем</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инъекций;</w:t>
            </w:r>
          </w:p>
          <w:p w:rsidR="00FB4324" w:rsidRDefault="00FB4324">
            <w:pPr>
              <w:pStyle w:val="ConsPlusNormal"/>
            </w:pPr>
            <w:r>
              <w:t>лиофилизат для приготовления раствора для внутривенного и внутримышечного введения</w:t>
            </w: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J01DI</w:t>
            </w:r>
          </w:p>
        </w:tc>
        <w:tc>
          <w:tcPr>
            <w:tcW w:w="2608" w:type="dxa"/>
            <w:tcBorders>
              <w:top w:val="nil"/>
              <w:left w:val="nil"/>
              <w:bottom w:val="nil"/>
              <w:right w:val="nil"/>
            </w:tcBorders>
          </w:tcPr>
          <w:p w:rsidR="00FB4324" w:rsidRDefault="00FB4324">
            <w:pPr>
              <w:pStyle w:val="ConsPlusNormal"/>
            </w:pPr>
            <w:r>
              <w:t xml:space="preserve">другие цефалоспорины и </w:t>
            </w:r>
            <w:r>
              <w:lastRenderedPageBreak/>
              <w:t>пенемы</w:t>
            </w:r>
          </w:p>
        </w:tc>
        <w:tc>
          <w:tcPr>
            <w:tcW w:w="1814" w:type="dxa"/>
            <w:tcBorders>
              <w:top w:val="nil"/>
              <w:left w:val="nil"/>
              <w:bottom w:val="nil"/>
              <w:right w:val="nil"/>
            </w:tcBorders>
          </w:tcPr>
          <w:p w:rsidR="00FB4324" w:rsidRDefault="00FB4324">
            <w:pPr>
              <w:pStyle w:val="ConsPlusNormal"/>
            </w:pPr>
            <w:r>
              <w:lastRenderedPageBreak/>
              <w:t xml:space="preserve">цефтазидим + </w:t>
            </w:r>
            <w:r>
              <w:lastRenderedPageBreak/>
              <w:t>[авибактам]</w:t>
            </w:r>
          </w:p>
        </w:tc>
        <w:tc>
          <w:tcPr>
            <w:tcW w:w="3628" w:type="dxa"/>
            <w:tcBorders>
              <w:top w:val="nil"/>
              <w:left w:val="nil"/>
              <w:bottom w:val="nil"/>
              <w:right w:val="nil"/>
            </w:tcBorders>
          </w:tcPr>
          <w:p w:rsidR="00FB4324" w:rsidRDefault="00FB4324">
            <w:pPr>
              <w:pStyle w:val="ConsPlusNormal"/>
            </w:pPr>
            <w:r>
              <w:lastRenderedPageBreak/>
              <w:t xml:space="preserve">порошок для приготовления </w:t>
            </w:r>
            <w:r>
              <w:lastRenderedPageBreak/>
              <w:t>концентрата для приготовления раствора для инфузий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цефтаролина фосамил</w:t>
            </w:r>
          </w:p>
        </w:tc>
        <w:tc>
          <w:tcPr>
            <w:tcW w:w="3628" w:type="dxa"/>
            <w:tcBorders>
              <w:top w:val="nil"/>
              <w:left w:val="nil"/>
              <w:bottom w:val="nil"/>
              <w:right w:val="nil"/>
            </w:tcBorders>
          </w:tcPr>
          <w:p w:rsidR="00FB4324" w:rsidRDefault="00FB4324">
            <w:pPr>
              <w:pStyle w:val="ConsPlusNormal"/>
            </w:pPr>
            <w:r>
              <w:t>порошок для приготовления концентрата для приготовления раствора для инфузий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цефтолозан + [тазобактам]</w:t>
            </w:r>
          </w:p>
        </w:tc>
        <w:tc>
          <w:tcPr>
            <w:tcW w:w="3628" w:type="dxa"/>
            <w:tcBorders>
              <w:top w:val="nil"/>
              <w:left w:val="nil"/>
              <w:bottom w:val="nil"/>
              <w:right w:val="nil"/>
            </w:tcBorders>
          </w:tcPr>
          <w:p w:rsidR="00FB4324" w:rsidRDefault="00FB4324">
            <w:pPr>
              <w:pStyle w:val="ConsPlusNormal"/>
            </w:pPr>
            <w:r>
              <w:t>порошок для приготовления концентрата для приготовления раствора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J01E</w:t>
            </w:r>
          </w:p>
        </w:tc>
        <w:tc>
          <w:tcPr>
            <w:tcW w:w="2608" w:type="dxa"/>
            <w:tcBorders>
              <w:top w:val="nil"/>
              <w:left w:val="nil"/>
              <w:bottom w:val="nil"/>
              <w:right w:val="nil"/>
            </w:tcBorders>
          </w:tcPr>
          <w:p w:rsidR="00FB4324" w:rsidRDefault="00FB4324">
            <w:pPr>
              <w:pStyle w:val="ConsPlusNormal"/>
            </w:pPr>
            <w:r>
              <w:t>сульфаниламиды и триметоприм</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J01EE</w:t>
            </w:r>
          </w:p>
        </w:tc>
        <w:tc>
          <w:tcPr>
            <w:tcW w:w="2608" w:type="dxa"/>
            <w:tcBorders>
              <w:top w:val="nil"/>
              <w:left w:val="nil"/>
              <w:bottom w:val="nil"/>
              <w:right w:val="nil"/>
            </w:tcBorders>
          </w:tcPr>
          <w:p w:rsidR="00FB4324" w:rsidRDefault="00FB4324">
            <w:pPr>
              <w:pStyle w:val="ConsPlusNormal"/>
            </w:pPr>
            <w:r>
              <w:t>комбинированные препараты сульфаниламидов и триметоприма, включая производные</w:t>
            </w:r>
          </w:p>
        </w:tc>
        <w:tc>
          <w:tcPr>
            <w:tcW w:w="1814" w:type="dxa"/>
            <w:tcBorders>
              <w:top w:val="nil"/>
              <w:left w:val="nil"/>
              <w:bottom w:val="nil"/>
              <w:right w:val="nil"/>
            </w:tcBorders>
          </w:tcPr>
          <w:p w:rsidR="00FB4324" w:rsidRDefault="00FB4324">
            <w:pPr>
              <w:pStyle w:val="ConsPlusNormal"/>
            </w:pPr>
            <w:r>
              <w:t>ко-тримоксазол</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инфузий;</w:t>
            </w:r>
          </w:p>
          <w:p w:rsidR="00FB4324" w:rsidRDefault="00FB4324">
            <w:pPr>
              <w:pStyle w:val="ConsPlusNormal"/>
            </w:pPr>
            <w:r>
              <w:t>суспензия для приема внутрь;</w:t>
            </w:r>
          </w:p>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J01F</w:t>
            </w:r>
          </w:p>
        </w:tc>
        <w:tc>
          <w:tcPr>
            <w:tcW w:w="2608" w:type="dxa"/>
            <w:tcBorders>
              <w:top w:val="nil"/>
              <w:left w:val="nil"/>
              <w:bottom w:val="nil"/>
              <w:right w:val="nil"/>
            </w:tcBorders>
          </w:tcPr>
          <w:p w:rsidR="00FB4324" w:rsidRDefault="00FB4324">
            <w:pPr>
              <w:pStyle w:val="ConsPlusNormal"/>
            </w:pPr>
            <w:r>
              <w:t>макролиды, линкозамиды и стрептограмины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J01FA</w:t>
            </w:r>
          </w:p>
        </w:tc>
        <w:tc>
          <w:tcPr>
            <w:tcW w:w="2608" w:type="dxa"/>
            <w:tcBorders>
              <w:top w:val="nil"/>
              <w:left w:val="nil"/>
              <w:bottom w:val="nil"/>
              <w:right w:val="nil"/>
            </w:tcBorders>
          </w:tcPr>
          <w:p w:rsidR="00FB4324" w:rsidRDefault="00FB4324">
            <w:pPr>
              <w:pStyle w:val="ConsPlusNormal"/>
            </w:pPr>
            <w:r>
              <w:t>макролиды</w:t>
            </w:r>
          </w:p>
        </w:tc>
        <w:tc>
          <w:tcPr>
            <w:tcW w:w="1814" w:type="dxa"/>
            <w:tcBorders>
              <w:top w:val="nil"/>
              <w:left w:val="nil"/>
              <w:bottom w:val="nil"/>
              <w:right w:val="nil"/>
            </w:tcBorders>
          </w:tcPr>
          <w:p w:rsidR="00FB4324" w:rsidRDefault="00FB4324">
            <w:pPr>
              <w:pStyle w:val="ConsPlusNormal"/>
            </w:pPr>
            <w:r>
              <w:t>азитромицин</w:t>
            </w:r>
          </w:p>
        </w:tc>
        <w:tc>
          <w:tcPr>
            <w:tcW w:w="3628" w:type="dxa"/>
            <w:tcBorders>
              <w:top w:val="nil"/>
              <w:left w:val="nil"/>
              <w:bottom w:val="nil"/>
              <w:right w:val="nil"/>
            </w:tcBorders>
          </w:tcPr>
          <w:p w:rsidR="00FB4324" w:rsidRDefault="00FB4324">
            <w:pPr>
              <w:pStyle w:val="ConsPlusNormal"/>
            </w:pPr>
            <w:r>
              <w:t>капсулы;</w:t>
            </w:r>
          </w:p>
          <w:p w:rsidR="00FB4324" w:rsidRDefault="00FB4324">
            <w:pPr>
              <w:pStyle w:val="ConsPlusNormal"/>
            </w:pPr>
            <w:r>
              <w:t>лиофилизат для приготовления раствора для инфузий;</w:t>
            </w:r>
          </w:p>
          <w:p w:rsidR="00FB4324" w:rsidRDefault="00FB4324">
            <w:pPr>
              <w:pStyle w:val="ConsPlusNormal"/>
            </w:pPr>
            <w:r>
              <w:t>лиофилизат для приготовления концентрата для приготовления раствора для инфузий;</w:t>
            </w:r>
          </w:p>
          <w:p w:rsidR="00FB4324" w:rsidRDefault="00FB4324">
            <w:pPr>
              <w:pStyle w:val="ConsPlusNormal"/>
            </w:pPr>
            <w:r>
              <w:t>порошок для приготовления суспензии для приема внутрь;</w:t>
            </w:r>
          </w:p>
          <w:p w:rsidR="00FB4324" w:rsidRDefault="00FB4324">
            <w:pPr>
              <w:pStyle w:val="ConsPlusNormal"/>
            </w:pPr>
            <w:r>
              <w:t>порошок для приготовления суспензии для приема внутрь (для детей);</w:t>
            </w:r>
          </w:p>
          <w:p w:rsidR="00FB4324" w:rsidRDefault="00FB4324">
            <w:pPr>
              <w:pStyle w:val="ConsPlusNormal"/>
            </w:pPr>
            <w:r>
              <w:t>таблетки диспергируемые;</w:t>
            </w:r>
          </w:p>
          <w:p w:rsidR="00FB4324" w:rsidRDefault="00FB4324">
            <w:pPr>
              <w:pStyle w:val="ConsPlusNormal"/>
            </w:pPr>
            <w:r>
              <w:t>таблетки, покрытые оболочкой;</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джозамицин</w:t>
            </w:r>
          </w:p>
        </w:tc>
        <w:tc>
          <w:tcPr>
            <w:tcW w:w="3628" w:type="dxa"/>
            <w:tcBorders>
              <w:top w:val="nil"/>
              <w:left w:val="nil"/>
              <w:bottom w:val="nil"/>
              <w:right w:val="nil"/>
            </w:tcBorders>
          </w:tcPr>
          <w:p w:rsidR="00FB4324" w:rsidRDefault="00FB4324">
            <w:pPr>
              <w:pStyle w:val="ConsPlusNormal"/>
            </w:pPr>
            <w:r>
              <w:t>таблетки диспергируемые;</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кларитромицин</w:t>
            </w:r>
          </w:p>
        </w:tc>
        <w:tc>
          <w:tcPr>
            <w:tcW w:w="3628" w:type="dxa"/>
            <w:tcBorders>
              <w:top w:val="nil"/>
              <w:left w:val="nil"/>
              <w:bottom w:val="nil"/>
              <w:right w:val="nil"/>
            </w:tcBorders>
          </w:tcPr>
          <w:p w:rsidR="00FB4324" w:rsidRDefault="00FB4324">
            <w:pPr>
              <w:pStyle w:val="ConsPlusNormal"/>
            </w:pPr>
            <w:r>
              <w:t>гранулы для приготовления суспензии для приема внутрь;</w:t>
            </w:r>
          </w:p>
          <w:p w:rsidR="00FB4324" w:rsidRDefault="00FB4324">
            <w:pPr>
              <w:pStyle w:val="ConsPlusNormal"/>
            </w:pPr>
            <w:r>
              <w:t>капсулы;</w:t>
            </w:r>
          </w:p>
          <w:p w:rsidR="00FB4324" w:rsidRDefault="00FB4324">
            <w:pPr>
              <w:pStyle w:val="ConsPlusNormal"/>
            </w:pPr>
            <w:r>
              <w:t>лиофилизат для приготовления раствора для инфузий;</w:t>
            </w:r>
          </w:p>
          <w:p w:rsidR="00FB4324" w:rsidRDefault="00FB4324">
            <w:pPr>
              <w:pStyle w:val="ConsPlusNormal"/>
            </w:pPr>
            <w:r>
              <w:t>таблетки, покрытые оболочкой;</w:t>
            </w:r>
          </w:p>
          <w:p w:rsidR="00FB4324" w:rsidRDefault="00FB4324">
            <w:pPr>
              <w:pStyle w:val="ConsPlusNormal"/>
            </w:pPr>
            <w:r>
              <w:t>таблетки, покрытые пленочной оболочкой;</w:t>
            </w:r>
          </w:p>
          <w:p w:rsidR="00FB4324" w:rsidRDefault="00FB4324">
            <w:pPr>
              <w:pStyle w:val="ConsPlusNormal"/>
            </w:pPr>
            <w:r>
              <w:t>таблетки пролонгированного действия, покрытые пленочной оболочкой;</w:t>
            </w:r>
          </w:p>
          <w:p w:rsidR="00FB4324" w:rsidRDefault="00FB4324">
            <w:pPr>
              <w:pStyle w:val="ConsPlusNormal"/>
            </w:pPr>
            <w:r>
              <w:lastRenderedPageBreak/>
              <w:t>таблетки с пролонгированным высвобождением, покрытые пленочной оболочкой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J01FF</w:t>
            </w:r>
          </w:p>
        </w:tc>
        <w:tc>
          <w:tcPr>
            <w:tcW w:w="2608" w:type="dxa"/>
            <w:tcBorders>
              <w:top w:val="nil"/>
              <w:left w:val="nil"/>
              <w:bottom w:val="nil"/>
              <w:right w:val="nil"/>
            </w:tcBorders>
          </w:tcPr>
          <w:p w:rsidR="00FB4324" w:rsidRDefault="00FB4324">
            <w:pPr>
              <w:pStyle w:val="ConsPlusNormal"/>
            </w:pPr>
            <w:r>
              <w:t>линкозамиды</w:t>
            </w:r>
          </w:p>
        </w:tc>
        <w:tc>
          <w:tcPr>
            <w:tcW w:w="1814" w:type="dxa"/>
            <w:tcBorders>
              <w:top w:val="nil"/>
              <w:left w:val="nil"/>
              <w:bottom w:val="nil"/>
              <w:right w:val="nil"/>
            </w:tcBorders>
          </w:tcPr>
          <w:p w:rsidR="00FB4324" w:rsidRDefault="00FB4324">
            <w:pPr>
              <w:pStyle w:val="ConsPlusNormal"/>
            </w:pPr>
            <w:r>
              <w:t>клиндамицин</w:t>
            </w:r>
          </w:p>
        </w:tc>
        <w:tc>
          <w:tcPr>
            <w:tcW w:w="3628" w:type="dxa"/>
            <w:tcBorders>
              <w:top w:val="nil"/>
              <w:left w:val="nil"/>
              <w:bottom w:val="nil"/>
              <w:right w:val="nil"/>
            </w:tcBorders>
          </w:tcPr>
          <w:p w:rsidR="00FB4324" w:rsidRDefault="00FB4324">
            <w:pPr>
              <w:pStyle w:val="ConsPlusNormal"/>
            </w:pPr>
            <w:r>
              <w:t>капсулы;</w:t>
            </w:r>
          </w:p>
          <w:p w:rsidR="00FB4324" w:rsidRDefault="00FB4324">
            <w:pPr>
              <w:pStyle w:val="ConsPlusNormal"/>
            </w:pPr>
            <w:r>
              <w:t>раствор для внутривенного и внутримышечного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J01G</w:t>
            </w:r>
          </w:p>
        </w:tc>
        <w:tc>
          <w:tcPr>
            <w:tcW w:w="2608" w:type="dxa"/>
            <w:tcBorders>
              <w:top w:val="nil"/>
              <w:left w:val="nil"/>
              <w:bottom w:val="nil"/>
              <w:right w:val="nil"/>
            </w:tcBorders>
          </w:tcPr>
          <w:p w:rsidR="00FB4324" w:rsidRDefault="00FB4324">
            <w:pPr>
              <w:pStyle w:val="ConsPlusNormal"/>
            </w:pPr>
            <w:r>
              <w:t>аминогликозиды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J01GA</w:t>
            </w:r>
          </w:p>
        </w:tc>
        <w:tc>
          <w:tcPr>
            <w:tcW w:w="2608" w:type="dxa"/>
            <w:tcBorders>
              <w:top w:val="nil"/>
              <w:left w:val="nil"/>
              <w:bottom w:val="nil"/>
              <w:right w:val="nil"/>
            </w:tcBorders>
          </w:tcPr>
          <w:p w:rsidR="00FB4324" w:rsidRDefault="00FB4324">
            <w:pPr>
              <w:pStyle w:val="ConsPlusNormal"/>
            </w:pPr>
            <w:r>
              <w:t>стрептомицины</w:t>
            </w:r>
          </w:p>
        </w:tc>
        <w:tc>
          <w:tcPr>
            <w:tcW w:w="1814" w:type="dxa"/>
            <w:tcBorders>
              <w:top w:val="nil"/>
              <w:left w:val="nil"/>
              <w:bottom w:val="nil"/>
              <w:right w:val="nil"/>
            </w:tcBorders>
          </w:tcPr>
          <w:p w:rsidR="00FB4324" w:rsidRDefault="00FB4324">
            <w:pPr>
              <w:pStyle w:val="ConsPlusNormal"/>
            </w:pPr>
            <w:r>
              <w:t>стрептомицин</w:t>
            </w:r>
          </w:p>
        </w:tc>
        <w:tc>
          <w:tcPr>
            <w:tcW w:w="3628" w:type="dxa"/>
            <w:tcBorders>
              <w:top w:val="nil"/>
              <w:left w:val="nil"/>
              <w:bottom w:val="nil"/>
              <w:right w:val="nil"/>
            </w:tcBorders>
          </w:tcPr>
          <w:p w:rsidR="00FB4324" w:rsidRDefault="00FB4324">
            <w:pPr>
              <w:pStyle w:val="ConsPlusNormal"/>
            </w:pPr>
            <w:r>
              <w:t>порошок для приготовления раствора для внутримышечного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J01GB</w:t>
            </w:r>
          </w:p>
        </w:tc>
        <w:tc>
          <w:tcPr>
            <w:tcW w:w="2608" w:type="dxa"/>
            <w:tcBorders>
              <w:top w:val="nil"/>
              <w:left w:val="nil"/>
              <w:bottom w:val="nil"/>
              <w:right w:val="nil"/>
            </w:tcBorders>
          </w:tcPr>
          <w:p w:rsidR="00FB4324" w:rsidRDefault="00FB4324">
            <w:pPr>
              <w:pStyle w:val="ConsPlusNormal"/>
            </w:pPr>
            <w:r>
              <w:t>другие аминогликозиды</w:t>
            </w:r>
          </w:p>
        </w:tc>
        <w:tc>
          <w:tcPr>
            <w:tcW w:w="1814" w:type="dxa"/>
            <w:tcBorders>
              <w:top w:val="nil"/>
              <w:left w:val="nil"/>
              <w:bottom w:val="nil"/>
              <w:right w:val="nil"/>
            </w:tcBorders>
          </w:tcPr>
          <w:p w:rsidR="00FB4324" w:rsidRDefault="00FB4324">
            <w:pPr>
              <w:pStyle w:val="ConsPlusNormal"/>
            </w:pPr>
            <w:r>
              <w:t>амикацин</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внутривенного и внутримышечного введения;</w:t>
            </w:r>
          </w:p>
          <w:p w:rsidR="00FB4324" w:rsidRDefault="00FB4324">
            <w:pPr>
              <w:pStyle w:val="ConsPlusNormal"/>
            </w:pPr>
            <w:r>
              <w:t>порошок для приготовления раствора для внутривенного и внутримышечного введения;</w:t>
            </w:r>
          </w:p>
          <w:p w:rsidR="00FB4324" w:rsidRDefault="00FB4324">
            <w:pPr>
              <w:pStyle w:val="ConsPlusNormal"/>
            </w:pPr>
            <w:r>
              <w:t>порошок для приготовления раствора для внутримышечного введения;</w:t>
            </w:r>
          </w:p>
          <w:p w:rsidR="00FB4324" w:rsidRDefault="00FB4324">
            <w:pPr>
              <w:pStyle w:val="ConsPlusNormal"/>
            </w:pPr>
            <w:r>
              <w:t>раствор для внутривенного и внутримышечного введения;</w:t>
            </w:r>
          </w:p>
          <w:p w:rsidR="00FB4324" w:rsidRDefault="00FB4324">
            <w:pPr>
              <w:pStyle w:val="ConsPlusNormal"/>
            </w:pPr>
            <w:r>
              <w:t>раствор для инфузий и внутримышечного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гентамицин</w:t>
            </w:r>
          </w:p>
        </w:tc>
        <w:tc>
          <w:tcPr>
            <w:tcW w:w="3628" w:type="dxa"/>
            <w:tcBorders>
              <w:top w:val="nil"/>
              <w:left w:val="nil"/>
              <w:bottom w:val="nil"/>
              <w:right w:val="nil"/>
            </w:tcBorders>
          </w:tcPr>
          <w:p w:rsidR="00FB4324" w:rsidRDefault="00FB4324">
            <w:pPr>
              <w:pStyle w:val="ConsPlusNormal"/>
            </w:pPr>
            <w:r>
              <w:t>капли глазные;</w:t>
            </w:r>
          </w:p>
          <w:p w:rsidR="00FB4324" w:rsidRDefault="00FB4324">
            <w:pPr>
              <w:pStyle w:val="ConsPlusNormal"/>
            </w:pPr>
            <w:r>
              <w:t>раствор для внутривенного и внутримышечного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канамицин</w:t>
            </w:r>
          </w:p>
        </w:tc>
        <w:tc>
          <w:tcPr>
            <w:tcW w:w="3628" w:type="dxa"/>
            <w:tcBorders>
              <w:top w:val="nil"/>
              <w:left w:val="nil"/>
              <w:bottom w:val="nil"/>
              <w:right w:val="nil"/>
            </w:tcBorders>
          </w:tcPr>
          <w:p w:rsidR="00FB4324" w:rsidRDefault="00FB4324">
            <w:pPr>
              <w:pStyle w:val="ConsPlusNormal"/>
            </w:pPr>
            <w:r>
              <w:t>порошок для приготовления раствора для внутривенного и внутримышечного введения;</w:t>
            </w:r>
          </w:p>
          <w:p w:rsidR="00FB4324" w:rsidRDefault="00FB4324">
            <w:pPr>
              <w:pStyle w:val="ConsPlusNormal"/>
            </w:pPr>
            <w:r>
              <w:t>порошок для приготовления раствора для внутримышечного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тобрамицин</w:t>
            </w:r>
          </w:p>
        </w:tc>
        <w:tc>
          <w:tcPr>
            <w:tcW w:w="3628" w:type="dxa"/>
            <w:tcBorders>
              <w:top w:val="nil"/>
              <w:left w:val="nil"/>
              <w:bottom w:val="nil"/>
              <w:right w:val="nil"/>
            </w:tcBorders>
          </w:tcPr>
          <w:p w:rsidR="00FB4324" w:rsidRDefault="00FB4324">
            <w:pPr>
              <w:pStyle w:val="ConsPlusNormal"/>
            </w:pPr>
            <w:r>
              <w:t>капли глазные;</w:t>
            </w:r>
          </w:p>
          <w:p w:rsidR="00FB4324" w:rsidRDefault="00FB4324">
            <w:pPr>
              <w:pStyle w:val="ConsPlusNormal"/>
            </w:pPr>
            <w:r>
              <w:t>капсулы с порошком для ингаляций;</w:t>
            </w:r>
          </w:p>
          <w:p w:rsidR="00FB4324" w:rsidRDefault="00FB4324">
            <w:pPr>
              <w:pStyle w:val="ConsPlusNormal"/>
            </w:pPr>
            <w:r>
              <w:t>раствор для ингаляций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J01M</w:t>
            </w:r>
          </w:p>
        </w:tc>
        <w:tc>
          <w:tcPr>
            <w:tcW w:w="2608" w:type="dxa"/>
            <w:tcBorders>
              <w:top w:val="nil"/>
              <w:left w:val="nil"/>
              <w:bottom w:val="nil"/>
              <w:right w:val="nil"/>
            </w:tcBorders>
          </w:tcPr>
          <w:p w:rsidR="00FB4324" w:rsidRDefault="00FB4324">
            <w:pPr>
              <w:pStyle w:val="ConsPlusNormal"/>
            </w:pPr>
            <w:r>
              <w:t>антибактериальные препараты, производные хинолона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J01MA</w:t>
            </w:r>
          </w:p>
        </w:tc>
        <w:tc>
          <w:tcPr>
            <w:tcW w:w="2608" w:type="dxa"/>
            <w:tcBorders>
              <w:top w:val="nil"/>
              <w:left w:val="nil"/>
              <w:bottom w:val="nil"/>
              <w:right w:val="nil"/>
            </w:tcBorders>
          </w:tcPr>
          <w:p w:rsidR="00FB4324" w:rsidRDefault="00FB4324">
            <w:pPr>
              <w:pStyle w:val="ConsPlusNormal"/>
            </w:pPr>
            <w:r>
              <w:t>фторхинолоны</w:t>
            </w:r>
          </w:p>
        </w:tc>
        <w:tc>
          <w:tcPr>
            <w:tcW w:w="1814" w:type="dxa"/>
            <w:tcBorders>
              <w:top w:val="nil"/>
              <w:left w:val="nil"/>
              <w:bottom w:val="nil"/>
              <w:right w:val="nil"/>
            </w:tcBorders>
          </w:tcPr>
          <w:p w:rsidR="00FB4324" w:rsidRDefault="00FB4324">
            <w:pPr>
              <w:pStyle w:val="ConsPlusNormal"/>
            </w:pPr>
            <w:r>
              <w:t>левофлоксацин</w:t>
            </w:r>
          </w:p>
        </w:tc>
        <w:tc>
          <w:tcPr>
            <w:tcW w:w="3628" w:type="dxa"/>
            <w:tcBorders>
              <w:top w:val="nil"/>
              <w:left w:val="nil"/>
              <w:bottom w:val="nil"/>
              <w:right w:val="nil"/>
            </w:tcBorders>
          </w:tcPr>
          <w:p w:rsidR="00FB4324" w:rsidRDefault="00FB4324">
            <w:pPr>
              <w:pStyle w:val="ConsPlusNormal"/>
            </w:pPr>
            <w:r>
              <w:t>капли глазные;</w:t>
            </w:r>
          </w:p>
          <w:p w:rsidR="00FB4324" w:rsidRDefault="00FB4324">
            <w:pPr>
              <w:pStyle w:val="ConsPlusNormal"/>
            </w:pPr>
            <w:r>
              <w:t>раствор для инфузий;</w:t>
            </w:r>
          </w:p>
          <w:p w:rsidR="00FB4324" w:rsidRDefault="00FB4324">
            <w:pPr>
              <w:pStyle w:val="ConsPlusNormal"/>
            </w:pPr>
            <w:r>
              <w:t>таблетки, покрытые пленочной оболочкой;</w:t>
            </w:r>
          </w:p>
          <w:p w:rsidR="00FB4324" w:rsidRDefault="00FB4324">
            <w:pPr>
              <w:pStyle w:val="ConsPlusNormal"/>
            </w:pPr>
            <w:r>
              <w:t>капсулы</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ломефлоксацин</w:t>
            </w:r>
          </w:p>
        </w:tc>
        <w:tc>
          <w:tcPr>
            <w:tcW w:w="3628" w:type="dxa"/>
            <w:tcBorders>
              <w:top w:val="nil"/>
              <w:left w:val="nil"/>
              <w:bottom w:val="nil"/>
              <w:right w:val="nil"/>
            </w:tcBorders>
          </w:tcPr>
          <w:p w:rsidR="00FB4324" w:rsidRDefault="00FB4324">
            <w:pPr>
              <w:pStyle w:val="ConsPlusNormal"/>
            </w:pPr>
            <w:r>
              <w:t>капли глазные;</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моксифлоксацин</w:t>
            </w:r>
          </w:p>
        </w:tc>
        <w:tc>
          <w:tcPr>
            <w:tcW w:w="3628" w:type="dxa"/>
            <w:tcBorders>
              <w:top w:val="nil"/>
              <w:left w:val="nil"/>
              <w:bottom w:val="nil"/>
              <w:right w:val="nil"/>
            </w:tcBorders>
          </w:tcPr>
          <w:p w:rsidR="00FB4324" w:rsidRDefault="00FB4324">
            <w:pPr>
              <w:pStyle w:val="ConsPlusNormal"/>
            </w:pPr>
            <w:r>
              <w:t>капли глазные;</w:t>
            </w:r>
          </w:p>
          <w:p w:rsidR="00FB4324" w:rsidRDefault="00FB4324">
            <w:pPr>
              <w:pStyle w:val="ConsPlusNormal"/>
            </w:pPr>
            <w:r>
              <w:t>раствор для инфузий;</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офлоксацин</w:t>
            </w:r>
          </w:p>
        </w:tc>
        <w:tc>
          <w:tcPr>
            <w:tcW w:w="3628" w:type="dxa"/>
            <w:tcBorders>
              <w:top w:val="nil"/>
              <w:left w:val="nil"/>
              <w:bottom w:val="nil"/>
              <w:right w:val="nil"/>
            </w:tcBorders>
          </w:tcPr>
          <w:p w:rsidR="00FB4324" w:rsidRDefault="00FB4324">
            <w:pPr>
              <w:pStyle w:val="ConsPlusNormal"/>
            </w:pPr>
            <w:r>
              <w:t>капли глазные;</w:t>
            </w:r>
          </w:p>
          <w:p w:rsidR="00FB4324" w:rsidRDefault="00FB4324">
            <w:pPr>
              <w:pStyle w:val="ConsPlusNormal"/>
            </w:pPr>
            <w:r>
              <w:t>капли глазные и ушные;</w:t>
            </w:r>
          </w:p>
          <w:p w:rsidR="00FB4324" w:rsidRDefault="00FB4324">
            <w:pPr>
              <w:pStyle w:val="ConsPlusNormal"/>
            </w:pPr>
            <w:r>
              <w:t>мазь глазная;</w:t>
            </w:r>
          </w:p>
          <w:p w:rsidR="00FB4324" w:rsidRDefault="00FB4324">
            <w:pPr>
              <w:pStyle w:val="ConsPlusNormal"/>
            </w:pPr>
            <w:r>
              <w:t>раствор для инфузий;</w:t>
            </w:r>
          </w:p>
          <w:p w:rsidR="00FB4324" w:rsidRDefault="00FB4324">
            <w:pPr>
              <w:pStyle w:val="ConsPlusNormal"/>
            </w:pPr>
            <w:r>
              <w:t>таблетки, покрытые оболочкой;</w:t>
            </w:r>
          </w:p>
          <w:p w:rsidR="00FB4324" w:rsidRDefault="00FB4324">
            <w:pPr>
              <w:pStyle w:val="ConsPlusNormal"/>
            </w:pPr>
            <w:r>
              <w:t>таблетки, покрытые пленочной оболочкой;</w:t>
            </w:r>
          </w:p>
          <w:p w:rsidR="00FB4324" w:rsidRDefault="00FB4324">
            <w:pPr>
              <w:pStyle w:val="ConsPlusNormal"/>
            </w:pPr>
            <w:r>
              <w:t>таблетки пролонгированного действия,</w:t>
            </w:r>
          </w:p>
          <w:p w:rsidR="00FB4324" w:rsidRDefault="00FB4324">
            <w:pPr>
              <w:pStyle w:val="ConsPlusNormal"/>
            </w:pPr>
            <w:r>
              <w:t>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спарфлоксацин</w:t>
            </w:r>
          </w:p>
        </w:tc>
        <w:tc>
          <w:tcPr>
            <w:tcW w:w="3628" w:type="dxa"/>
            <w:tcBorders>
              <w:top w:val="nil"/>
              <w:left w:val="nil"/>
              <w:bottom w:val="nil"/>
              <w:right w:val="nil"/>
            </w:tcBorders>
          </w:tcPr>
          <w:p w:rsidR="00FB4324" w:rsidRDefault="00FB4324">
            <w:pPr>
              <w:pStyle w:val="ConsPlusNormal"/>
            </w:pPr>
            <w:r>
              <w:t>таблетки, покрытые оболочкой;</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ципрофлоксацин</w:t>
            </w:r>
          </w:p>
        </w:tc>
        <w:tc>
          <w:tcPr>
            <w:tcW w:w="3628" w:type="dxa"/>
            <w:tcBorders>
              <w:top w:val="nil"/>
              <w:left w:val="nil"/>
              <w:bottom w:val="nil"/>
              <w:right w:val="nil"/>
            </w:tcBorders>
          </w:tcPr>
          <w:p w:rsidR="00FB4324" w:rsidRDefault="00FB4324">
            <w:pPr>
              <w:pStyle w:val="ConsPlusNormal"/>
            </w:pPr>
            <w:r>
              <w:t>капли глазные;</w:t>
            </w:r>
          </w:p>
          <w:p w:rsidR="00FB4324" w:rsidRDefault="00FB4324">
            <w:pPr>
              <w:pStyle w:val="ConsPlusNormal"/>
            </w:pPr>
            <w:r>
              <w:t>капли глазные и ушные;</w:t>
            </w:r>
          </w:p>
          <w:p w:rsidR="00FB4324" w:rsidRDefault="00FB4324">
            <w:pPr>
              <w:pStyle w:val="ConsPlusNormal"/>
            </w:pPr>
            <w:r>
              <w:t>капли ушные;</w:t>
            </w:r>
          </w:p>
          <w:p w:rsidR="00FB4324" w:rsidRDefault="00FB4324">
            <w:pPr>
              <w:pStyle w:val="ConsPlusNormal"/>
            </w:pPr>
            <w:r>
              <w:t>мазь глазная;</w:t>
            </w:r>
          </w:p>
          <w:p w:rsidR="00FB4324" w:rsidRDefault="00FB4324">
            <w:pPr>
              <w:pStyle w:val="ConsPlusNormal"/>
            </w:pPr>
            <w:r>
              <w:t>раствор для внутривенного введения;</w:t>
            </w:r>
          </w:p>
          <w:p w:rsidR="00FB4324" w:rsidRDefault="00FB4324">
            <w:pPr>
              <w:pStyle w:val="ConsPlusNormal"/>
            </w:pPr>
            <w:r>
              <w:t>раствор для инфузий;</w:t>
            </w:r>
          </w:p>
          <w:p w:rsidR="00FB4324" w:rsidRDefault="00FB4324">
            <w:pPr>
              <w:pStyle w:val="ConsPlusNormal"/>
            </w:pPr>
            <w:r>
              <w:t>таблетки, покрытые оболочкой;</w:t>
            </w:r>
          </w:p>
          <w:p w:rsidR="00FB4324" w:rsidRDefault="00FB4324">
            <w:pPr>
              <w:pStyle w:val="ConsPlusNormal"/>
            </w:pPr>
            <w:r>
              <w:t>таблетки, покрытые пленочной оболочкой;</w:t>
            </w:r>
          </w:p>
          <w:p w:rsidR="00FB4324" w:rsidRDefault="00FB4324">
            <w:pPr>
              <w:pStyle w:val="ConsPlusNormal"/>
            </w:pPr>
            <w:r>
              <w:t>таблетки пролонгированного действия, покрытые пленочной оболочкой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J01X</w:t>
            </w:r>
          </w:p>
        </w:tc>
        <w:tc>
          <w:tcPr>
            <w:tcW w:w="2608" w:type="dxa"/>
            <w:tcBorders>
              <w:top w:val="nil"/>
              <w:left w:val="nil"/>
              <w:bottom w:val="nil"/>
              <w:right w:val="nil"/>
            </w:tcBorders>
          </w:tcPr>
          <w:p w:rsidR="00FB4324" w:rsidRDefault="00FB4324">
            <w:pPr>
              <w:pStyle w:val="ConsPlusNormal"/>
            </w:pPr>
            <w:r>
              <w:t>другие антибактериальные препараты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J01XA</w:t>
            </w:r>
          </w:p>
        </w:tc>
        <w:tc>
          <w:tcPr>
            <w:tcW w:w="2608" w:type="dxa"/>
            <w:tcBorders>
              <w:top w:val="nil"/>
              <w:left w:val="nil"/>
              <w:bottom w:val="nil"/>
              <w:right w:val="nil"/>
            </w:tcBorders>
          </w:tcPr>
          <w:p w:rsidR="00FB4324" w:rsidRDefault="00FB4324">
            <w:pPr>
              <w:pStyle w:val="ConsPlusNormal"/>
            </w:pPr>
            <w:r>
              <w:t>антибиотики гликопептидной структуры</w:t>
            </w:r>
          </w:p>
        </w:tc>
        <w:tc>
          <w:tcPr>
            <w:tcW w:w="1814" w:type="dxa"/>
            <w:tcBorders>
              <w:top w:val="nil"/>
              <w:left w:val="nil"/>
              <w:bottom w:val="nil"/>
              <w:right w:val="nil"/>
            </w:tcBorders>
          </w:tcPr>
          <w:p w:rsidR="00FB4324" w:rsidRDefault="00FB4324">
            <w:pPr>
              <w:pStyle w:val="ConsPlusNormal"/>
            </w:pPr>
            <w:r>
              <w:t>ванкомицин</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инфузий;</w:t>
            </w:r>
          </w:p>
          <w:p w:rsidR="00FB4324" w:rsidRDefault="00FB4324">
            <w:pPr>
              <w:pStyle w:val="ConsPlusNormal"/>
            </w:pPr>
            <w:r>
              <w:t>лиофилизат для приготовления раствора для инфузий и приема внутрь;</w:t>
            </w:r>
          </w:p>
          <w:p w:rsidR="00FB4324" w:rsidRDefault="00FB4324">
            <w:pPr>
              <w:pStyle w:val="ConsPlusNormal"/>
            </w:pPr>
            <w:r>
              <w:t>порошок для приготовления раствора для инфузий;</w:t>
            </w:r>
          </w:p>
          <w:p w:rsidR="00FB4324" w:rsidRDefault="00FB4324">
            <w:pPr>
              <w:pStyle w:val="ConsPlusNormal"/>
            </w:pPr>
            <w:r>
              <w:t>порошок для приготовления раствора для инфузий и приема внутрь;</w:t>
            </w:r>
          </w:p>
          <w:p w:rsidR="00FB4324" w:rsidRDefault="00FB4324">
            <w:pPr>
              <w:pStyle w:val="ConsPlusNormal"/>
            </w:pPr>
            <w:r>
              <w:t xml:space="preserve">порошок для приготовления </w:t>
            </w:r>
            <w:r>
              <w:lastRenderedPageBreak/>
              <w:t>концентрата для приготовления раствора для инфузий и раствора для приема внутрь</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телаванцин</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инфузий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J01XB</w:t>
            </w:r>
          </w:p>
        </w:tc>
        <w:tc>
          <w:tcPr>
            <w:tcW w:w="2608" w:type="dxa"/>
            <w:tcBorders>
              <w:top w:val="nil"/>
              <w:left w:val="nil"/>
              <w:bottom w:val="nil"/>
              <w:right w:val="nil"/>
            </w:tcBorders>
          </w:tcPr>
          <w:p w:rsidR="00FB4324" w:rsidRDefault="00FB4324">
            <w:pPr>
              <w:pStyle w:val="ConsPlusNormal"/>
            </w:pPr>
            <w:r>
              <w:t>полимиксины</w:t>
            </w:r>
          </w:p>
        </w:tc>
        <w:tc>
          <w:tcPr>
            <w:tcW w:w="1814" w:type="dxa"/>
            <w:tcBorders>
              <w:top w:val="nil"/>
              <w:left w:val="nil"/>
              <w:bottom w:val="nil"/>
              <w:right w:val="nil"/>
            </w:tcBorders>
          </w:tcPr>
          <w:p w:rsidR="00FB4324" w:rsidRDefault="00FB4324">
            <w:pPr>
              <w:pStyle w:val="ConsPlusNormal"/>
            </w:pPr>
            <w:r>
              <w:t>полимиксин B</w:t>
            </w:r>
          </w:p>
        </w:tc>
        <w:tc>
          <w:tcPr>
            <w:tcW w:w="3628" w:type="dxa"/>
            <w:tcBorders>
              <w:top w:val="nil"/>
              <w:left w:val="nil"/>
              <w:bottom w:val="nil"/>
              <w:right w:val="nil"/>
            </w:tcBorders>
            <w:vAlign w:val="center"/>
          </w:tcPr>
          <w:p w:rsidR="00FB4324" w:rsidRDefault="00FB4324">
            <w:pPr>
              <w:pStyle w:val="ConsPlusNormal"/>
            </w:pPr>
            <w:r>
              <w:t>порошок для приготовления раствора для инъекций;</w:t>
            </w:r>
          </w:p>
          <w:p w:rsidR="00FB4324" w:rsidRDefault="00FB4324">
            <w:pPr>
              <w:pStyle w:val="ConsPlusNormal"/>
            </w:pPr>
            <w:r>
              <w:t>лиофилизат для приготовления раствора для инъекций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J01XD</w:t>
            </w:r>
          </w:p>
        </w:tc>
        <w:tc>
          <w:tcPr>
            <w:tcW w:w="2608" w:type="dxa"/>
            <w:tcBorders>
              <w:top w:val="nil"/>
              <w:left w:val="nil"/>
              <w:bottom w:val="nil"/>
              <w:right w:val="nil"/>
            </w:tcBorders>
          </w:tcPr>
          <w:p w:rsidR="00FB4324" w:rsidRDefault="00FB4324">
            <w:pPr>
              <w:pStyle w:val="ConsPlusNormal"/>
            </w:pPr>
            <w:r>
              <w:t>производные имидазола</w:t>
            </w:r>
          </w:p>
        </w:tc>
        <w:tc>
          <w:tcPr>
            <w:tcW w:w="1814" w:type="dxa"/>
            <w:tcBorders>
              <w:top w:val="nil"/>
              <w:left w:val="nil"/>
              <w:bottom w:val="nil"/>
              <w:right w:val="nil"/>
            </w:tcBorders>
          </w:tcPr>
          <w:p w:rsidR="00FB4324" w:rsidRDefault="00FB4324">
            <w:pPr>
              <w:pStyle w:val="ConsPlusNormal"/>
            </w:pPr>
            <w:r>
              <w:t>метронидазол</w:t>
            </w:r>
          </w:p>
        </w:tc>
        <w:tc>
          <w:tcPr>
            <w:tcW w:w="3628" w:type="dxa"/>
            <w:tcBorders>
              <w:top w:val="nil"/>
              <w:left w:val="nil"/>
              <w:bottom w:val="nil"/>
              <w:right w:val="nil"/>
            </w:tcBorders>
          </w:tcPr>
          <w:p w:rsidR="00FB4324" w:rsidRDefault="00FB4324">
            <w:pPr>
              <w:pStyle w:val="ConsPlusNormal"/>
            </w:pPr>
            <w:r>
              <w:t>раствор для инфузий;</w:t>
            </w:r>
          </w:p>
          <w:p w:rsidR="00FB4324" w:rsidRDefault="00FB4324">
            <w:pPr>
              <w:pStyle w:val="ConsPlusNormal"/>
            </w:pPr>
            <w:r>
              <w:t>таблетки;</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J01XX</w:t>
            </w:r>
          </w:p>
        </w:tc>
        <w:tc>
          <w:tcPr>
            <w:tcW w:w="2608" w:type="dxa"/>
            <w:tcBorders>
              <w:top w:val="nil"/>
              <w:left w:val="nil"/>
              <w:bottom w:val="nil"/>
              <w:right w:val="nil"/>
            </w:tcBorders>
          </w:tcPr>
          <w:p w:rsidR="00FB4324" w:rsidRDefault="00FB4324">
            <w:pPr>
              <w:pStyle w:val="ConsPlusNormal"/>
            </w:pPr>
            <w:r>
              <w:t>прочие антибактериальные препараты</w:t>
            </w:r>
          </w:p>
        </w:tc>
        <w:tc>
          <w:tcPr>
            <w:tcW w:w="1814" w:type="dxa"/>
            <w:tcBorders>
              <w:top w:val="nil"/>
              <w:left w:val="nil"/>
              <w:bottom w:val="nil"/>
              <w:right w:val="nil"/>
            </w:tcBorders>
          </w:tcPr>
          <w:p w:rsidR="00FB4324" w:rsidRDefault="00FB4324">
            <w:pPr>
              <w:pStyle w:val="ConsPlusNormal"/>
            </w:pPr>
            <w:r>
              <w:t>даптомицин</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внутривенного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линезолид</w:t>
            </w:r>
          </w:p>
        </w:tc>
        <w:tc>
          <w:tcPr>
            <w:tcW w:w="3628" w:type="dxa"/>
            <w:tcBorders>
              <w:top w:val="nil"/>
              <w:left w:val="nil"/>
              <w:bottom w:val="nil"/>
              <w:right w:val="nil"/>
            </w:tcBorders>
          </w:tcPr>
          <w:p w:rsidR="00FB4324" w:rsidRDefault="00FB4324">
            <w:pPr>
              <w:pStyle w:val="ConsPlusNormal"/>
            </w:pPr>
            <w:r>
              <w:t>гранулы для приготовления суспензии для приема внутрь;</w:t>
            </w:r>
          </w:p>
          <w:p w:rsidR="00FB4324" w:rsidRDefault="00FB4324">
            <w:pPr>
              <w:pStyle w:val="ConsPlusNormal"/>
            </w:pPr>
            <w:r>
              <w:t>раствор для инфузий;</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тедизолид</w:t>
            </w:r>
          </w:p>
        </w:tc>
        <w:tc>
          <w:tcPr>
            <w:tcW w:w="3628" w:type="dxa"/>
            <w:tcBorders>
              <w:top w:val="nil"/>
              <w:left w:val="nil"/>
              <w:bottom w:val="nil"/>
              <w:right w:val="nil"/>
            </w:tcBorders>
          </w:tcPr>
          <w:p w:rsidR="00FB4324" w:rsidRDefault="00FB4324">
            <w:pPr>
              <w:pStyle w:val="ConsPlusNormal"/>
            </w:pPr>
            <w:r>
              <w:t>лиофилизат для приготовления концентрата для приготовления раствора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фосфомицин</w:t>
            </w:r>
          </w:p>
        </w:tc>
        <w:tc>
          <w:tcPr>
            <w:tcW w:w="3628" w:type="dxa"/>
            <w:tcBorders>
              <w:top w:val="nil"/>
              <w:left w:val="nil"/>
              <w:bottom w:val="nil"/>
              <w:right w:val="nil"/>
            </w:tcBorders>
          </w:tcPr>
          <w:p w:rsidR="00FB4324" w:rsidRDefault="00FB4324">
            <w:pPr>
              <w:pStyle w:val="ConsPlusNormal"/>
            </w:pPr>
            <w:r>
              <w:t>порошок для приготовления раствора для внутривенного введения</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J02</w:t>
            </w:r>
          </w:p>
        </w:tc>
        <w:tc>
          <w:tcPr>
            <w:tcW w:w="2608" w:type="dxa"/>
            <w:tcBorders>
              <w:top w:val="nil"/>
              <w:left w:val="nil"/>
              <w:bottom w:val="nil"/>
              <w:right w:val="nil"/>
            </w:tcBorders>
          </w:tcPr>
          <w:p w:rsidR="00FB4324" w:rsidRDefault="00FB4324">
            <w:pPr>
              <w:pStyle w:val="ConsPlusNormal"/>
            </w:pPr>
            <w:r>
              <w:t>противогрибковые препараты системного действия</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J02A</w:t>
            </w:r>
          </w:p>
        </w:tc>
        <w:tc>
          <w:tcPr>
            <w:tcW w:w="2608" w:type="dxa"/>
            <w:tcBorders>
              <w:top w:val="nil"/>
              <w:left w:val="nil"/>
              <w:bottom w:val="nil"/>
              <w:right w:val="nil"/>
            </w:tcBorders>
          </w:tcPr>
          <w:p w:rsidR="00FB4324" w:rsidRDefault="00FB4324">
            <w:pPr>
              <w:pStyle w:val="ConsPlusNormal"/>
            </w:pPr>
            <w:r>
              <w:t>противогрибковые препараты системного действия</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J02AA</w:t>
            </w:r>
          </w:p>
        </w:tc>
        <w:tc>
          <w:tcPr>
            <w:tcW w:w="2608" w:type="dxa"/>
            <w:tcBorders>
              <w:top w:val="nil"/>
              <w:left w:val="nil"/>
              <w:bottom w:val="nil"/>
              <w:right w:val="nil"/>
            </w:tcBorders>
          </w:tcPr>
          <w:p w:rsidR="00FB4324" w:rsidRDefault="00FB4324">
            <w:pPr>
              <w:pStyle w:val="ConsPlusNormal"/>
            </w:pPr>
            <w:r>
              <w:t>антибиотики</w:t>
            </w:r>
          </w:p>
        </w:tc>
        <w:tc>
          <w:tcPr>
            <w:tcW w:w="1814" w:type="dxa"/>
            <w:tcBorders>
              <w:top w:val="nil"/>
              <w:left w:val="nil"/>
              <w:bottom w:val="nil"/>
              <w:right w:val="nil"/>
            </w:tcBorders>
          </w:tcPr>
          <w:p w:rsidR="00FB4324" w:rsidRDefault="00FB4324">
            <w:pPr>
              <w:pStyle w:val="ConsPlusNormal"/>
            </w:pPr>
            <w:r>
              <w:t>амфотерицин B</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нистатин</w:t>
            </w:r>
          </w:p>
        </w:tc>
        <w:tc>
          <w:tcPr>
            <w:tcW w:w="3628" w:type="dxa"/>
            <w:tcBorders>
              <w:top w:val="nil"/>
              <w:left w:val="nil"/>
              <w:bottom w:val="nil"/>
              <w:right w:val="nil"/>
            </w:tcBorders>
          </w:tcPr>
          <w:p w:rsidR="00FB4324" w:rsidRDefault="00FB4324">
            <w:pPr>
              <w:pStyle w:val="ConsPlusNormal"/>
            </w:pPr>
            <w:r>
              <w:t>таблетки, покрытые оболочкой;</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lastRenderedPageBreak/>
              <w:t>J02AC</w:t>
            </w:r>
          </w:p>
        </w:tc>
        <w:tc>
          <w:tcPr>
            <w:tcW w:w="2608" w:type="dxa"/>
            <w:tcBorders>
              <w:top w:val="nil"/>
              <w:left w:val="nil"/>
              <w:bottom w:val="nil"/>
              <w:right w:val="nil"/>
            </w:tcBorders>
          </w:tcPr>
          <w:p w:rsidR="00FB4324" w:rsidRDefault="00FB4324">
            <w:pPr>
              <w:pStyle w:val="ConsPlusNormal"/>
            </w:pPr>
            <w:r>
              <w:t>производные триазола</w:t>
            </w:r>
          </w:p>
        </w:tc>
        <w:tc>
          <w:tcPr>
            <w:tcW w:w="1814" w:type="dxa"/>
            <w:tcBorders>
              <w:top w:val="nil"/>
              <w:left w:val="nil"/>
              <w:bottom w:val="nil"/>
              <w:right w:val="nil"/>
            </w:tcBorders>
          </w:tcPr>
          <w:p w:rsidR="00FB4324" w:rsidRDefault="00FB4324">
            <w:pPr>
              <w:pStyle w:val="ConsPlusNormal"/>
            </w:pPr>
            <w:r>
              <w:t>вориконазол</w:t>
            </w:r>
          </w:p>
        </w:tc>
        <w:tc>
          <w:tcPr>
            <w:tcW w:w="3628" w:type="dxa"/>
            <w:tcBorders>
              <w:top w:val="nil"/>
              <w:left w:val="nil"/>
              <w:bottom w:val="nil"/>
              <w:right w:val="nil"/>
            </w:tcBorders>
          </w:tcPr>
          <w:p w:rsidR="00FB4324" w:rsidRDefault="00FB4324">
            <w:pPr>
              <w:pStyle w:val="ConsPlusNormal"/>
            </w:pPr>
            <w:r>
              <w:t>лиофилизат для приготовления концентрата для приготовления раствора для инфузий;</w:t>
            </w:r>
          </w:p>
          <w:p w:rsidR="00FB4324" w:rsidRDefault="00FB4324">
            <w:pPr>
              <w:pStyle w:val="ConsPlusNormal"/>
            </w:pPr>
            <w:r>
              <w:t>лиофилизат для приготовления раствора для инфузий;</w:t>
            </w:r>
          </w:p>
          <w:p w:rsidR="00FB4324" w:rsidRDefault="00FB4324">
            <w:pPr>
              <w:pStyle w:val="ConsPlusNormal"/>
            </w:pPr>
            <w:r>
              <w:t>порошок для приготовления суспензии для приема внутрь;</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позаконазол</w:t>
            </w:r>
          </w:p>
        </w:tc>
        <w:tc>
          <w:tcPr>
            <w:tcW w:w="3628" w:type="dxa"/>
            <w:tcBorders>
              <w:top w:val="nil"/>
              <w:left w:val="nil"/>
              <w:bottom w:val="nil"/>
              <w:right w:val="nil"/>
            </w:tcBorders>
          </w:tcPr>
          <w:p w:rsidR="00FB4324" w:rsidRDefault="00FB4324">
            <w:pPr>
              <w:pStyle w:val="ConsPlusNormal"/>
            </w:pPr>
            <w:r>
              <w:t>суспензия для приема внутрь</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r>
              <w:t>капсулы;</w:t>
            </w:r>
          </w:p>
          <w:p w:rsidR="00FB4324" w:rsidRDefault="00FB4324">
            <w:pPr>
              <w:pStyle w:val="ConsPlusNormal"/>
            </w:pPr>
            <w:r>
              <w:t>порошок для приготовления суспензии для приема внутрь;</w:t>
            </w:r>
          </w:p>
          <w:p w:rsidR="00FB4324" w:rsidRDefault="00FB4324">
            <w:pPr>
              <w:pStyle w:val="ConsPlusNormal"/>
            </w:pPr>
            <w:r>
              <w:t>раствор для инфузий;</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J02AX</w:t>
            </w:r>
          </w:p>
        </w:tc>
        <w:tc>
          <w:tcPr>
            <w:tcW w:w="2608" w:type="dxa"/>
            <w:tcBorders>
              <w:top w:val="nil"/>
              <w:left w:val="nil"/>
              <w:bottom w:val="nil"/>
              <w:right w:val="nil"/>
            </w:tcBorders>
          </w:tcPr>
          <w:p w:rsidR="00FB4324" w:rsidRDefault="00FB4324">
            <w:pPr>
              <w:pStyle w:val="ConsPlusNormal"/>
            </w:pPr>
            <w:r>
              <w:t>другие противогрибковые препараты системного действия</w:t>
            </w:r>
          </w:p>
        </w:tc>
        <w:tc>
          <w:tcPr>
            <w:tcW w:w="1814" w:type="dxa"/>
            <w:tcBorders>
              <w:top w:val="nil"/>
              <w:left w:val="nil"/>
              <w:bottom w:val="nil"/>
              <w:right w:val="nil"/>
            </w:tcBorders>
          </w:tcPr>
          <w:p w:rsidR="00FB4324" w:rsidRDefault="00FB4324">
            <w:pPr>
              <w:pStyle w:val="ConsPlusNormal"/>
            </w:pPr>
            <w:r>
              <w:t>каспофунгин</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инфузий;</w:t>
            </w:r>
          </w:p>
          <w:p w:rsidR="00FB4324" w:rsidRDefault="00FB4324">
            <w:pPr>
              <w:pStyle w:val="ConsPlusNormal"/>
            </w:pPr>
            <w:r>
              <w:t>лиофилизат для приготовления концентрата для приготовления раствора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микафунгин</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инфузий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J04</w:t>
            </w:r>
          </w:p>
        </w:tc>
        <w:tc>
          <w:tcPr>
            <w:tcW w:w="2608" w:type="dxa"/>
            <w:tcBorders>
              <w:top w:val="nil"/>
              <w:left w:val="nil"/>
              <w:bottom w:val="nil"/>
              <w:right w:val="nil"/>
            </w:tcBorders>
          </w:tcPr>
          <w:p w:rsidR="00FB4324" w:rsidRDefault="00FB4324">
            <w:pPr>
              <w:pStyle w:val="ConsPlusNormal"/>
            </w:pPr>
            <w:r>
              <w:t>препараты, активные в отношении микобактерий</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J04A</w:t>
            </w:r>
          </w:p>
        </w:tc>
        <w:tc>
          <w:tcPr>
            <w:tcW w:w="2608" w:type="dxa"/>
            <w:tcBorders>
              <w:top w:val="nil"/>
              <w:left w:val="nil"/>
              <w:bottom w:val="nil"/>
              <w:right w:val="nil"/>
            </w:tcBorders>
          </w:tcPr>
          <w:p w:rsidR="00FB4324" w:rsidRDefault="00FB4324">
            <w:pPr>
              <w:pStyle w:val="ConsPlusNormal"/>
            </w:pPr>
            <w:r>
              <w:t>противотуберкулезные препараты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J04AA</w:t>
            </w:r>
          </w:p>
        </w:tc>
        <w:tc>
          <w:tcPr>
            <w:tcW w:w="2608" w:type="dxa"/>
            <w:tcBorders>
              <w:top w:val="nil"/>
              <w:left w:val="nil"/>
              <w:bottom w:val="nil"/>
              <w:right w:val="nil"/>
            </w:tcBorders>
          </w:tcPr>
          <w:p w:rsidR="00FB4324" w:rsidRDefault="00FB4324">
            <w:pPr>
              <w:pStyle w:val="ConsPlusNormal"/>
            </w:pPr>
            <w:r>
              <w:t>аминосалициловая кислота и ее производные</w:t>
            </w:r>
          </w:p>
        </w:tc>
        <w:tc>
          <w:tcPr>
            <w:tcW w:w="1814" w:type="dxa"/>
            <w:tcBorders>
              <w:top w:val="nil"/>
              <w:left w:val="nil"/>
              <w:bottom w:val="nil"/>
              <w:right w:val="nil"/>
            </w:tcBorders>
          </w:tcPr>
          <w:p w:rsidR="00FB4324" w:rsidRDefault="00FB4324">
            <w:pPr>
              <w:pStyle w:val="ConsPlusNormal"/>
            </w:pPr>
            <w:r>
              <w:t>аминосалициловая кислота</w:t>
            </w:r>
          </w:p>
        </w:tc>
        <w:tc>
          <w:tcPr>
            <w:tcW w:w="3628" w:type="dxa"/>
            <w:tcBorders>
              <w:top w:val="nil"/>
              <w:left w:val="nil"/>
              <w:bottom w:val="nil"/>
              <w:right w:val="nil"/>
            </w:tcBorders>
          </w:tcPr>
          <w:p w:rsidR="00FB4324" w:rsidRDefault="00FB4324">
            <w:pPr>
              <w:pStyle w:val="ConsPlusNormal"/>
            </w:pPr>
            <w:r>
              <w:t>гранулы замедленного высвобождения для приема внутрь;</w:t>
            </w:r>
          </w:p>
          <w:p w:rsidR="00FB4324" w:rsidRDefault="00FB4324">
            <w:pPr>
              <w:pStyle w:val="ConsPlusNormal"/>
            </w:pPr>
            <w:r>
              <w:t>гранулы кишечнорастворимые;</w:t>
            </w:r>
          </w:p>
          <w:p w:rsidR="00FB4324" w:rsidRDefault="00FB4324">
            <w:pPr>
              <w:pStyle w:val="ConsPlusNormal"/>
            </w:pPr>
            <w:r>
              <w:t>гранулы, покрытые кишечнорастворимой оболочкой;</w:t>
            </w:r>
          </w:p>
          <w:p w:rsidR="00FB4324" w:rsidRDefault="00FB4324">
            <w:pPr>
              <w:pStyle w:val="ConsPlusNormal"/>
            </w:pPr>
            <w:r>
              <w:t>гранулы с пролонгированным высвобождением;</w:t>
            </w:r>
          </w:p>
          <w:p w:rsidR="00FB4324" w:rsidRDefault="00FB4324">
            <w:pPr>
              <w:pStyle w:val="ConsPlusNormal"/>
            </w:pPr>
            <w:r>
              <w:t>лиофилизат для приготовления раствора для инфузий;</w:t>
            </w:r>
          </w:p>
          <w:p w:rsidR="00FB4324" w:rsidRDefault="00FB4324">
            <w:pPr>
              <w:pStyle w:val="ConsPlusNormal"/>
            </w:pPr>
            <w:r>
              <w:t>раствор для инфузий;</w:t>
            </w:r>
          </w:p>
          <w:p w:rsidR="00FB4324" w:rsidRDefault="00FB4324">
            <w:pPr>
              <w:pStyle w:val="ConsPlusNormal"/>
            </w:pPr>
            <w:r>
              <w:t>таблетки кишечнорастворимые, покрытые пленочной оболочкой;</w:t>
            </w:r>
          </w:p>
          <w:p w:rsidR="00FB4324" w:rsidRDefault="00FB4324">
            <w:pPr>
              <w:pStyle w:val="ConsPlusNormal"/>
            </w:pPr>
            <w:r>
              <w:t>таблетки, покрытые кишечнорастворимой оболочкой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J04AB</w:t>
            </w:r>
          </w:p>
        </w:tc>
        <w:tc>
          <w:tcPr>
            <w:tcW w:w="2608" w:type="dxa"/>
            <w:tcBorders>
              <w:top w:val="nil"/>
              <w:left w:val="nil"/>
              <w:bottom w:val="nil"/>
              <w:right w:val="nil"/>
            </w:tcBorders>
          </w:tcPr>
          <w:p w:rsidR="00FB4324" w:rsidRDefault="00FB4324">
            <w:pPr>
              <w:pStyle w:val="ConsPlusNormal"/>
            </w:pPr>
            <w:r>
              <w:t>антибиотики</w:t>
            </w:r>
          </w:p>
        </w:tc>
        <w:tc>
          <w:tcPr>
            <w:tcW w:w="1814" w:type="dxa"/>
            <w:tcBorders>
              <w:top w:val="nil"/>
              <w:left w:val="nil"/>
              <w:bottom w:val="nil"/>
              <w:right w:val="nil"/>
            </w:tcBorders>
          </w:tcPr>
          <w:p w:rsidR="00FB4324" w:rsidRDefault="00FB4324">
            <w:pPr>
              <w:pStyle w:val="ConsPlusNormal"/>
            </w:pPr>
            <w:r>
              <w:t>капреомицин</w:t>
            </w:r>
          </w:p>
        </w:tc>
        <w:tc>
          <w:tcPr>
            <w:tcW w:w="3628" w:type="dxa"/>
            <w:tcBorders>
              <w:top w:val="nil"/>
              <w:left w:val="nil"/>
              <w:bottom w:val="nil"/>
              <w:right w:val="nil"/>
            </w:tcBorders>
          </w:tcPr>
          <w:p w:rsidR="00FB4324" w:rsidRDefault="00FB4324">
            <w:pPr>
              <w:pStyle w:val="ConsPlusNormal"/>
            </w:pPr>
            <w:r>
              <w:t xml:space="preserve">порошок для приготовления </w:t>
            </w:r>
            <w:r>
              <w:lastRenderedPageBreak/>
              <w:t>раствора для внутривенного и внутримышечного введения;</w:t>
            </w:r>
          </w:p>
          <w:p w:rsidR="00FB4324" w:rsidRDefault="00FB4324">
            <w:pPr>
              <w:pStyle w:val="ConsPlusNormal"/>
            </w:pPr>
            <w:r>
              <w:t>лиофилизат для приготовления раствора для внутривенного и внутримышечного введения;</w:t>
            </w:r>
          </w:p>
          <w:p w:rsidR="00FB4324" w:rsidRDefault="00FB4324">
            <w:pPr>
              <w:pStyle w:val="ConsPlusNormal"/>
            </w:pPr>
            <w:r>
              <w:t>порошок для приготовления раствора для инфузий и внутримышечного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рифабутин</w:t>
            </w:r>
          </w:p>
        </w:tc>
        <w:tc>
          <w:tcPr>
            <w:tcW w:w="3628" w:type="dxa"/>
            <w:tcBorders>
              <w:top w:val="nil"/>
              <w:left w:val="nil"/>
              <w:bottom w:val="nil"/>
              <w:right w:val="nil"/>
            </w:tcBorders>
          </w:tcPr>
          <w:p w:rsidR="00FB4324" w:rsidRDefault="00FB4324">
            <w:pPr>
              <w:pStyle w:val="ConsPlusNormal"/>
            </w:pPr>
            <w:r>
              <w:t>капсулы</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рифампицин</w:t>
            </w:r>
          </w:p>
        </w:tc>
        <w:tc>
          <w:tcPr>
            <w:tcW w:w="3628" w:type="dxa"/>
            <w:tcBorders>
              <w:top w:val="nil"/>
              <w:left w:val="nil"/>
              <w:bottom w:val="nil"/>
              <w:right w:val="nil"/>
            </w:tcBorders>
          </w:tcPr>
          <w:p w:rsidR="00FB4324" w:rsidRDefault="00FB4324">
            <w:pPr>
              <w:pStyle w:val="ConsPlusNormal"/>
            </w:pPr>
            <w:r>
              <w:t>капсулы;</w:t>
            </w:r>
          </w:p>
          <w:p w:rsidR="00FB4324" w:rsidRDefault="00FB4324">
            <w:pPr>
              <w:pStyle w:val="ConsPlusNormal"/>
            </w:pPr>
            <w:r>
              <w:t>лиофилизат для приготовления раствора для инфузий;</w:t>
            </w:r>
          </w:p>
          <w:p w:rsidR="00FB4324" w:rsidRDefault="00FB4324">
            <w:pPr>
              <w:pStyle w:val="ConsPlusNormal"/>
            </w:pPr>
            <w:r>
              <w:t>лиофилизат для приготовления раствора для инъекций;</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циклосерин</w:t>
            </w:r>
          </w:p>
        </w:tc>
        <w:tc>
          <w:tcPr>
            <w:tcW w:w="3628" w:type="dxa"/>
            <w:tcBorders>
              <w:top w:val="nil"/>
              <w:left w:val="nil"/>
              <w:bottom w:val="nil"/>
              <w:right w:val="nil"/>
            </w:tcBorders>
          </w:tcPr>
          <w:p w:rsidR="00FB4324" w:rsidRDefault="00FB4324">
            <w:pPr>
              <w:pStyle w:val="ConsPlusNormal"/>
            </w:pPr>
            <w:r>
              <w:t>капсулы</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J04AC</w:t>
            </w:r>
          </w:p>
        </w:tc>
        <w:tc>
          <w:tcPr>
            <w:tcW w:w="2608" w:type="dxa"/>
            <w:tcBorders>
              <w:top w:val="nil"/>
              <w:left w:val="nil"/>
              <w:bottom w:val="nil"/>
              <w:right w:val="nil"/>
            </w:tcBorders>
          </w:tcPr>
          <w:p w:rsidR="00FB4324" w:rsidRDefault="00FB4324">
            <w:pPr>
              <w:pStyle w:val="ConsPlusNormal"/>
            </w:pPr>
            <w:r>
              <w:t>гидразиды</w:t>
            </w:r>
          </w:p>
        </w:tc>
        <w:tc>
          <w:tcPr>
            <w:tcW w:w="1814" w:type="dxa"/>
            <w:tcBorders>
              <w:top w:val="nil"/>
              <w:left w:val="nil"/>
              <w:bottom w:val="nil"/>
              <w:right w:val="nil"/>
            </w:tcBorders>
          </w:tcPr>
          <w:p w:rsidR="00FB4324" w:rsidRDefault="00FB4324">
            <w:pPr>
              <w:pStyle w:val="ConsPlusNormal"/>
            </w:pPr>
            <w:r>
              <w:t>изониазид</w:t>
            </w:r>
          </w:p>
        </w:tc>
        <w:tc>
          <w:tcPr>
            <w:tcW w:w="3628" w:type="dxa"/>
            <w:tcBorders>
              <w:top w:val="nil"/>
              <w:left w:val="nil"/>
              <w:bottom w:val="nil"/>
              <w:right w:val="nil"/>
            </w:tcBorders>
          </w:tcPr>
          <w:p w:rsidR="00FB4324" w:rsidRDefault="00FB4324">
            <w:pPr>
              <w:pStyle w:val="ConsPlusNormal"/>
            </w:pPr>
            <w:r>
              <w:t>раствор для внутривенного, внутримышечного, ингаляционного и эндотрахеального введения;</w:t>
            </w:r>
          </w:p>
          <w:p w:rsidR="00FB4324" w:rsidRDefault="00FB4324">
            <w:pPr>
              <w:pStyle w:val="ConsPlusNormal"/>
            </w:pPr>
            <w:r>
              <w:t>раствор для инъекций;</w:t>
            </w:r>
          </w:p>
          <w:p w:rsidR="00FB4324" w:rsidRDefault="00FB4324">
            <w:pPr>
              <w:pStyle w:val="ConsPlusNormal"/>
            </w:pPr>
            <w:r>
              <w:t>раствор для инъекций и ингаляций;</w:t>
            </w:r>
          </w:p>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J04AD</w:t>
            </w:r>
          </w:p>
        </w:tc>
        <w:tc>
          <w:tcPr>
            <w:tcW w:w="2608" w:type="dxa"/>
            <w:tcBorders>
              <w:top w:val="nil"/>
              <w:left w:val="nil"/>
              <w:bottom w:val="nil"/>
              <w:right w:val="nil"/>
            </w:tcBorders>
          </w:tcPr>
          <w:p w:rsidR="00FB4324" w:rsidRDefault="00FB4324">
            <w:pPr>
              <w:pStyle w:val="ConsPlusNormal"/>
            </w:pPr>
            <w:r>
              <w:t>производные тиокарбамида</w:t>
            </w:r>
          </w:p>
        </w:tc>
        <w:tc>
          <w:tcPr>
            <w:tcW w:w="1814" w:type="dxa"/>
            <w:tcBorders>
              <w:top w:val="nil"/>
              <w:left w:val="nil"/>
              <w:bottom w:val="nil"/>
              <w:right w:val="nil"/>
            </w:tcBorders>
          </w:tcPr>
          <w:p w:rsidR="00FB4324" w:rsidRDefault="00FB4324">
            <w:pPr>
              <w:pStyle w:val="ConsPlusNormal"/>
            </w:pPr>
            <w:r>
              <w:t>протионамид</w:t>
            </w:r>
          </w:p>
        </w:tc>
        <w:tc>
          <w:tcPr>
            <w:tcW w:w="3628" w:type="dxa"/>
            <w:tcBorders>
              <w:top w:val="nil"/>
              <w:left w:val="nil"/>
              <w:bottom w:val="nil"/>
              <w:right w:val="nil"/>
            </w:tcBorders>
          </w:tcPr>
          <w:p w:rsidR="00FB4324" w:rsidRDefault="00FB4324">
            <w:pPr>
              <w:pStyle w:val="ConsPlusNormal"/>
            </w:pPr>
            <w:r>
              <w:t>таблетки, покрытые оболочкой;</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этионамид</w:t>
            </w:r>
          </w:p>
        </w:tc>
        <w:tc>
          <w:tcPr>
            <w:tcW w:w="3628" w:type="dxa"/>
            <w:tcBorders>
              <w:top w:val="nil"/>
              <w:left w:val="nil"/>
              <w:bottom w:val="nil"/>
              <w:right w:val="nil"/>
            </w:tcBorders>
          </w:tcPr>
          <w:p w:rsidR="00FB4324" w:rsidRDefault="00FB4324">
            <w:pPr>
              <w:pStyle w:val="ConsPlusNormal"/>
            </w:pPr>
            <w:r>
              <w:t>таблетки, покрытые оболочкой;</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J04AK</w:t>
            </w:r>
          </w:p>
        </w:tc>
        <w:tc>
          <w:tcPr>
            <w:tcW w:w="2608" w:type="dxa"/>
            <w:vMerge w:val="restart"/>
            <w:tcBorders>
              <w:top w:val="nil"/>
              <w:left w:val="nil"/>
              <w:bottom w:val="nil"/>
              <w:right w:val="nil"/>
            </w:tcBorders>
          </w:tcPr>
          <w:p w:rsidR="00FB4324" w:rsidRDefault="00FB4324">
            <w:pPr>
              <w:pStyle w:val="ConsPlusNormal"/>
            </w:pPr>
            <w:r>
              <w:t>другие противотуберкулезные препараты</w:t>
            </w:r>
          </w:p>
        </w:tc>
        <w:tc>
          <w:tcPr>
            <w:tcW w:w="1814" w:type="dxa"/>
            <w:tcBorders>
              <w:top w:val="nil"/>
              <w:left w:val="nil"/>
              <w:bottom w:val="nil"/>
              <w:right w:val="nil"/>
            </w:tcBorders>
          </w:tcPr>
          <w:p w:rsidR="00FB4324" w:rsidRDefault="00FB4324">
            <w:pPr>
              <w:pStyle w:val="ConsPlusNormal"/>
            </w:pPr>
            <w:r>
              <w:t>бедаквилин</w:t>
            </w:r>
          </w:p>
        </w:tc>
        <w:tc>
          <w:tcPr>
            <w:tcW w:w="3628" w:type="dxa"/>
            <w:tcBorders>
              <w:top w:val="nil"/>
              <w:left w:val="nil"/>
              <w:bottom w:val="nil"/>
              <w:right w:val="nil"/>
            </w:tcBorders>
          </w:tcPr>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деламанид</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пиразинамид</w:t>
            </w:r>
          </w:p>
        </w:tc>
        <w:tc>
          <w:tcPr>
            <w:tcW w:w="3628" w:type="dxa"/>
            <w:tcBorders>
              <w:top w:val="nil"/>
              <w:left w:val="nil"/>
              <w:bottom w:val="nil"/>
              <w:right w:val="nil"/>
            </w:tcBorders>
          </w:tcPr>
          <w:p w:rsidR="00FB4324" w:rsidRDefault="00FB4324">
            <w:pPr>
              <w:pStyle w:val="ConsPlusNormal"/>
            </w:pPr>
            <w:r>
              <w:t>таблетки;</w:t>
            </w:r>
          </w:p>
          <w:p w:rsidR="00FB4324" w:rsidRDefault="00FB4324">
            <w:pPr>
              <w:pStyle w:val="ConsPlusNormal"/>
            </w:pPr>
            <w:r>
              <w:t>таблетки, покрытые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теризидон</w:t>
            </w:r>
          </w:p>
        </w:tc>
        <w:tc>
          <w:tcPr>
            <w:tcW w:w="3628" w:type="dxa"/>
            <w:tcBorders>
              <w:top w:val="nil"/>
              <w:left w:val="nil"/>
              <w:bottom w:val="nil"/>
              <w:right w:val="nil"/>
            </w:tcBorders>
          </w:tcPr>
          <w:p w:rsidR="00FB4324" w:rsidRDefault="00FB4324">
            <w:pPr>
              <w:pStyle w:val="ConsPlusNormal"/>
            </w:pPr>
            <w:r>
              <w:t>капсулы</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тиоуреидоиминометилпиридиния перхлорат</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этамбутол</w:t>
            </w:r>
          </w:p>
        </w:tc>
        <w:tc>
          <w:tcPr>
            <w:tcW w:w="3628" w:type="dxa"/>
            <w:tcBorders>
              <w:top w:val="nil"/>
              <w:left w:val="nil"/>
              <w:bottom w:val="nil"/>
              <w:right w:val="nil"/>
            </w:tcBorders>
          </w:tcPr>
          <w:p w:rsidR="00FB4324" w:rsidRDefault="00FB4324">
            <w:pPr>
              <w:pStyle w:val="ConsPlusNormal"/>
            </w:pPr>
            <w:r>
              <w:t>таблетки;</w:t>
            </w:r>
          </w:p>
          <w:p w:rsidR="00FB4324" w:rsidRDefault="00FB4324">
            <w:pPr>
              <w:pStyle w:val="ConsPlusNormal"/>
            </w:pPr>
            <w:r>
              <w:t>таблетки, покрытые оболочкой;</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lastRenderedPageBreak/>
              <w:t>J04AM</w:t>
            </w:r>
          </w:p>
        </w:tc>
        <w:tc>
          <w:tcPr>
            <w:tcW w:w="2608" w:type="dxa"/>
            <w:vMerge w:val="restart"/>
            <w:tcBorders>
              <w:top w:val="nil"/>
              <w:left w:val="nil"/>
              <w:bottom w:val="nil"/>
              <w:right w:val="nil"/>
            </w:tcBorders>
          </w:tcPr>
          <w:p w:rsidR="00FB4324" w:rsidRDefault="00FB4324">
            <w:pPr>
              <w:pStyle w:val="ConsPlusNormal"/>
            </w:pPr>
            <w:r>
              <w:t>комбинированные противотуберкулезные препараты</w:t>
            </w:r>
          </w:p>
        </w:tc>
        <w:tc>
          <w:tcPr>
            <w:tcW w:w="1814" w:type="dxa"/>
            <w:tcBorders>
              <w:top w:val="nil"/>
              <w:left w:val="nil"/>
              <w:bottom w:val="nil"/>
              <w:right w:val="nil"/>
            </w:tcBorders>
          </w:tcPr>
          <w:p w:rsidR="00FB4324" w:rsidRDefault="00FB4324">
            <w:pPr>
              <w:pStyle w:val="ConsPlusNormal"/>
            </w:pPr>
            <w:r>
              <w:t>изониазид + ломефлоксацин + пиразинамид + этамбутол + пиридоксин</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изониазид + пиразинамид</w:t>
            </w:r>
          </w:p>
        </w:tc>
        <w:tc>
          <w:tcPr>
            <w:tcW w:w="3628" w:type="dxa"/>
            <w:tcBorders>
              <w:top w:val="nil"/>
              <w:left w:val="nil"/>
              <w:bottom w:val="nil"/>
              <w:right w:val="nil"/>
            </w:tcBorders>
          </w:tcPr>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изониазид + пиразинамид + рифампицин</w:t>
            </w:r>
          </w:p>
        </w:tc>
        <w:tc>
          <w:tcPr>
            <w:tcW w:w="3628" w:type="dxa"/>
            <w:tcBorders>
              <w:top w:val="nil"/>
              <w:left w:val="nil"/>
              <w:bottom w:val="nil"/>
              <w:right w:val="nil"/>
            </w:tcBorders>
          </w:tcPr>
          <w:p w:rsidR="00FB4324" w:rsidRDefault="00FB4324">
            <w:pPr>
              <w:pStyle w:val="ConsPlusNormal"/>
            </w:pPr>
            <w:r>
              <w:t>таблетки диспергируемые;</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изониазид + пиразинамид + рифампицин + этамбутол</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изониазид + пиразинамид + рифампицин + этамбутол + пиридоксин</w:t>
            </w:r>
          </w:p>
        </w:tc>
        <w:tc>
          <w:tcPr>
            <w:tcW w:w="3628" w:type="dxa"/>
            <w:tcBorders>
              <w:top w:val="nil"/>
              <w:left w:val="nil"/>
              <w:bottom w:val="nil"/>
              <w:right w:val="nil"/>
            </w:tcBorders>
          </w:tcPr>
          <w:p w:rsidR="00FB4324" w:rsidRDefault="00FB4324">
            <w:pPr>
              <w:pStyle w:val="ConsPlusNormal"/>
            </w:pPr>
            <w:r>
              <w:t>таблетки, покрытые оболочкой;</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pPr>
          </w:p>
        </w:tc>
        <w:tc>
          <w:tcPr>
            <w:tcW w:w="2608" w:type="dxa"/>
            <w:vMerge w:val="restart"/>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изониазид + рифампицин</w:t>
            </w:r>
          </w:p>
        </w:tc>
        <w:tc>
          <w:tcPr>
            <w:tcW w:w="3628" w:type="dxa"/>
            <w:tcBorders>
              <w:top w:val="nil"/>
              <w:left w:val="nil"/>
              <w:bottom w:val="nil"/>
              <w:right w:val="nil"/>
            </w:tcBorders>
          </w:tcPr>
          <w:p w:rsidR="00FB4324" w:rsidRDefault="00FB4324">
            <w:pPr>
              <w:pStyle w:val="ConsPlusNormal"/>
            </w:pPr>
            <w:r>
              <w:t>таблетки, покрытые оболочкой;</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изониазид + этамбутол</w:t>
            </w:r>
          </w:p>
        </w:tc>
        <w:tc>
          <w:tcPr>
            <w:tcW w:w="3628" w:type="dxa"/>
            <w:tcBorders>
              <w:top w:val="nil"/>
              <w:left w:val="nil"/>
              <w:bottom w:val="nil"/>
              <w:right w:val="nil"/>
            </w:tcBorders>
          </w:tcPr>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ломефлоксацин + пиразинамид + протионамид + этамбутол + пиридоксин</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J04B</w:t>
            </w:r>
          </w:p>
        </w:tc>
        <w:tc>
          <w:tcPr>
            <w:tcW w:w="2608" w:type="dxa"/>
            <w:tcBorders>
              <w:top w:val="nil"/>
              <w:left w:val="nil"/>
              <w:bottom w:val="nil"/>
              <w:right w:val="nil"/>
            </w:tcBorders>
          </w:tcPr>
          <w:p w:rsidR="00FB4324" w:rsidRDefault="00FB4324">
            <w:pPr>
              <w:pStyle w:val="ConsPlusNormal"/>
            </w:pPr>
            <w:r>
              <w:t>противолепрозные препараты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J04BA</w:t>
            </w:r>
          </w:p>
        </w:tc>
        <w:tc>
          <w:tcPr>
            <w:tcW w:w="2608" w:type="dxa"/>
            <w:tcBorders>
              <w:top w:val="nil"/>
              <w:left w:val="nil"/>
              <w:bottom w:val="nil"/>
              <w:right w:val="nil"/>
            </w:tcBorders>
          </w:tcPr>
          <w:p w:rsidR="00FB4324" w:rsidRDefault="00FB4324">
            <w:pPr>
              <w:pStyle w:val="ConsPlusNormal"/>
            </w:pPr>
            <w:r>
              <w:t>противолепрозные препараты</w:t>
            </w:r>
          </w:p>
        </w:tc>
        <w:tc>
          <w:tcPr>
            <w:tcW w:w="1814" w:type="dxa"/>
            <w:tcBorders>
              <w:top w:val="nil"/>
              <w:left w:val="nil"/>
              <w:bottom w:val="nil"/>
              <w:right w:val="nil"/>
            </w:tcBorders>
          </w:tcPr>
          <w:p w:rsidR="00FB4324" w:rsidRDefault="00FB4324">
            <w:pPr>
              <w:pStyle w:val="ConsPlusNormal"/>
            </w:pPr>
            <w:r>
              <w:t>дапсон</w:t>
            </w:r>
          </w:p>
        </w:tc>
        <w:tc>
          <w:tcPr>
            <w:tcW w:w="3628" w:type="dxa"/>
            <w:tcBorders>
              <w:top w:val="nil"/>
              <w:left w:val="nil"/>
              <w:bottom w:val="nil"/>
              <w:right w:val="nil"/>
            </w:tcBorders>
          </w:tcPr>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J05</w:t>
            </w:r>
          </w:p>
        </w:tc>
        <w:tc>
          <w:tcPr>
            <w:tcW w:w="2608" w:type="dxa"/>
            <w:tcBorders>
              <w:top w:val="nil"/>
              <w:left w:val="nil"/>
              <w:bottom w:val="nil"/>
              <w:right w:val="nil"/>
            </w:tcBorders>
          </w:tcPr>
          <w:p w:rsidR="00FB4324" w:rsidRDefault="00FB4324">
            <w:pPr>
              <w:pStyle w:val="ConsPlusNormal"/>
            </w:pPr>
            <w:r>
              <w:t>противовирусные препараты системного действия</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J05A</w:t>
            </w:r>
          </w:p>
        </w:tc>
        <w:tc>
          <w:tcPr>
            <w:tcW w:w="2608" w:type="dxa"/>
            <w:tcBorders>
              <w:top w:val="nil"/>
              <w:left w:val="nil"/>
              <w:bottom w:val="nil"/>
              <w:right w:val="nil"/>
            </w:tcBorders>
          </w:tcPr>
          <w:p w:rsidR="00FB4324" w:rsidRDefault="00FB4324">
            <w:pPr>
              <w:pStyle w:val="ConsPlusNormal"/>
            </w:pPr>
            <w:r>
              <w:t>противовирусные препараты прямого действия</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J05AB</w:t>
            </w:r>
          </w:p>
        </w:tc>
        <w:tc>
          <w:tcPr>
            <w:tcW w:w="2608" w:type="dxa"/>
            <w:vMerge w:val="restart"/>
            <w:tcBorders>
              <w:top w:val="nil"/>
              <w:left w:val="nil"/>
              <w:bottom w:val="nil"/>
              <w:right w:val="nil"/>
            </w:tcBorders>
          </w:tcPr>
          <w:p w:rsidR="00FB4324" w:rsidRDefault="00FB4324">
            <w:pPr>
              <w:pStyle w:val="ConsPlusNormal"/>
            </w:pPr>
            <w:r>
              <w:t>нуклеозиды и нуклеотиды, кроме ингибиторов обратной транскриптазы</w:t>
            </w:r>
          </w:p>
        </w:tc>
        <w:tc>
          <w:tcPr>
            <w:tcW w:w="1814" w:type="dxa"/>
            <w:vMerge w:val="restart"/>
            <w:tcBorders>
              <w:top w:val="nil"/>
              <w:left w:val="nil"/>
              <w:bottom w:val="nil"/>
              <w:right w:val="nil"/>
            </w:tcBorders>
          </w:tcPr>
          <w:p w:rsidR="00FB4324" w:rsidRDefault="00FB4324">
            <w:pPr>
              <w:pStyle w:val="ConsPlusNormal"/>
            </w:pPr>
            <w:r>
              <w:t>ацикловир</w:t>
            </w:r>
          </w:p>
        </w:tc>
        <w:tc>
          <w:tcPr>
            <w:tcW w:w="3628" w:type="dxa"/>
            <w:tcBorders>
              <w:top w:val="nil"/>
              <w:left w:val="nil"/>
              <w:bottom w:val="nil"/>
              <w:right w:val="nil"/>
            </w:tcBorders>
          </w:tcPr>
          <w:p w:rsidR="00FB4324" w:rsidRDefault="00FB4324">
            <w:pPr>
              <w:pStyle w:val="ConsPlusNormal"/>
            </w:pPr>
            <w:r>
              <w:t>крем для наружного применения;</w:t>
            </w:r>
          </w:p>
          <w:p w:rsidR="00FB4324" w:rsidRDefault="00FB4324">
            <w:pPr>
              <w:pStyle w:val="ConsPlusNormal"/>
            </w:pPr>
            <w:r>
              <w:t>лиофилизат для приготовления раствора для инфузий;</w:t>
            </w:r>
          </w:p>
          <w:p w:rsidR="00FB4324" w:rsidRDefault="00FB4324">
            <w:pPr>
              <w:pStyle w:val="ConsPlusNormal"/>
            </w:pPr>
            <w:r>
              <w:t>мазь глазная;</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vMerge/>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r>
              <w:t>мазь для местного и наружного применения;</w:t>
            </w:r>
          </w:p>
          <w:p w:rsidR="00FB4324" w:rsidRDefault="00FB4324">
            <w:pPr>
              <w:pStyle w:val="ConsPlusNormal"/>
            </w:pPr>
            <w:r>
              <w:t>мазь для наружного применения;</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vMerge/>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r>
              <w:t>порошок для приготовления раствора для инфузий;</w:t>
            </w:r>
          </w:p>
          <w:p w:rsidR="00FB4324" w:rsidRDefault="00FB4324">
            <w:pPr>
              <w:pStyle w:val="ConsPlusNormal"/>
            </w:pPr>
            <w:r>
              <w:t>таблетки;</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валганцикловир</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ганцикловир</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инфузий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J05AE</w:t>
            </w:r>
          </w:p>
        </w:tc>
        <w:tc>
          <w:tcPr>
            <w:tcW w:w="2608" w:type="dxa"/>
            <w:vMerge w:val="restart"/>
            <w:tcBorders>
              <w:top w:val="nil"/>
              <w:left w:val="nil"/>
              <w:bottom w:val="nil"/>
              <w:right w:val="nil"/>
            </w:tcBorders>
          </w:tcPr>
          <w:p w:rsidR="00FB4324" w:rsidRDefault="00FB4324">
            <w:pPr>
              <w:pStyle w:val="ConsPlusNormal"/>
            </w:pPr>
            <w:r>
              <w:t>ингибиторы протеаз</w:t>
            </w:r>
          </w:p>
        </w:tc>
        <w:tc>
          <w:tcPr>
            <w:tcW w:w="1814" w:type="dxa"/>
            <w:tcBorders>
              <w:top w:val="nil"/>
              <w:left w:val="nil"/>
              <w:bottom w:val="nil"/>
              <w:right w:val="nil"/>
            </w:tcBorders>
          </w:tcPr>
          <w:p w:rsidR="00FB4324" w:rsidRDefault="00FB4324">
            <w:pPr>
              <w:pStyle w:val="ConsPlusNormal"/>
            </w:pPr>
            <w:r>
              <w:t>атазанавир</w:t>
            </w:r>
          </w:p>
        </w:tc>
        <w:tc>
          <w:tcPr>
            <w:tcW w:w="3628" w:type="dxa"/>
            <w:tcBorders>
              <w:top w:val="nil"/>
              <w:left w:val="nil"/>
              <w:bottom w:val="nil"/>
              <w:right w:val="nil"/>
            </w:tcBorders>
          </w:tcPr>
          <w:p w:rsidR="00FB4324" w:rsidRDefault="00FB4324">
            <w:pPr>
              <w:pStyle w:val="ConsPlusNormal"/>
            </w:pPr>
            <w:r>
              <w:t>капсулы</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дарунавир</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нарлапревир</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нирматрелвир</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нирматрелвир + ритонавир</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p w:rsidR="00FB4324" w:rsidRDefault="00FB4324">
            <w:pPr>
              <w:pStyle w:val="ConsPlusNormal"/>
            </w:pPr>
            <w:r>
              <w:t>набор таблеток, покрытых пленочной оболочкой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ритонавир</w:t>
            </w:r>
          </w:p>
        </w:tc>
        <w:tc>
          <w:tcPr>
            <w:tcW w:w="3628" w:type="dxa"/>
            <w:tcBorders>
              <w:top w:val="nil"/>
              <w:left w:val="nil"/>
              <w:bottom w:val="nil"/>
              <w:right w:val="nil"/>
            </w:tcBorders>
          </w:tcPr>
          <w:p w:rsidR="00FB4324" w:rsidRDefault="00FB4324">
            <w:pPr>
              <w:pStyle w:val="ConsPlusNormal"/>
            </w:pPr>
            <w:r>
              <w:t>капсулы;</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саквинавир</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фосампренавир</w:t>
            </w:r>
          </w:p>
        </w:tc>
        <w:tc>
          <w:tcPr>
            <w:tcW w:w="3628" w:type="dxa"/>
            <w:tcBorders>
              <w:top w:val="nil"/>
              <w:left w:val="nil"/>
              <w:bottom w:val="nil"/>
              <w:right w:val="nil"/>
            </w:tcBorders>
          </w:tcPr>
          <w:p w:rsidR="00FB4324" w:rsidRDefault="00FB4324">
            <w:pPr>
              <w:pStyle w:val="ConsPlusNormal"/>
            </w:pPr>
            <w:r>
              <w:t>суспензия для приема внутрь;</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J05AF</w:t>
            </w:r>
          </w:p>
        </w:tc>
        <w:tc>
          <w:tcPr>
            <w:tcW w:w="2608" w:type="dxa"/>
            <w:vMerge w:val="restart"/>
            <w:tcBorders>
              <w:top w:val="nil"/>
              <w:left w:val="nil"/>
              <w:bottom w:val="nil"/>
              <w:right w:val="nil"/>
            </w:tcBorders>
          </w:tcPr>
          <w:p w:rsidR="00FB4324" w:rsidRDefault="00FB4324">
            <w:pPr>
              <w:pStyle w:val="ConsPlusNormal"/>
            </w:pPr>
            <w:r>
              <w:t>нуклеозиды и нуклеотиды - ингибиторы обратной транскриптазы</w:t>
            </w:r>
          </w:p>
        </w:tc>
        <w:tc>
          <w:tcPr>
            <w:tcW w:w="1814" w:type="dxa"/>
            <w:tcBorders>
              <w:top w:val="nil"/>
              <w:left w:val="nil"/>
              <w:bottom w:val="nil"/>
              <w:right w:val="nil"/>
            </w:tcBorders>
          </w:tcPr>
          <w:p w:rsidR="00FB4324" w:rsidRDefault="00FB4324">
            <w:pPr>
              <w:pStyle w:val="ConsPlusNormal"/>
            </w:pPr>
            <w:r>
              <w:t>абакавир</w:t>
            </w:r>
          </w:p>
        </w:tc>
        <w:tc>
          <w:tcPr>
            <w:tcW w:w="3628" w:type="dxa"/>
            <w:tcBorders>
              <w:top w:val="nil"/>
              <w:left w:val="nil"/>
              <w:bottom w:val="nil"/>
              <w:right w:val="nil"/>
            </w:tcBorders>
          </w:tcPr>
          <w:p w:rsidR="00FB4324" w:rsidRDefault="00FB4324">
            <w:pPr>
              <w:pStyle w:val="ConsPlusNormal"/>
            </w:pPr>
            <w:r>
              <w:t>раствор для приема внутрь;</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диданозин</w:t>
            </w:r>
          </w:p>
        </w:tc>
        <w:tc>
          <w:tcPr>
            <w:tcW w:w="3628" w:type="dxa"/>
            <w:tcBorders>
              <w:top w:val="nil"/>
              <w:left w:val="nil"/>
              <w:bottom w:val="nil"/>
              <w:right w:val="nil"/>
            </w:tcBorders>
          </w:tcPr>
          <w:p w:rsidR="00FB4324" w:rsidRDefault="00FB4324">
            <w:pPr>
              <w:pStyle w:val="ConsPlusNormal"/>
            </w:pPr>
            <w:r>
              <w:t>капсулы кишечнорастворимые;</w:t>
            </w:r>
          </w:p>
          <w:p w:rsidR="00FB4324" w:rsidRDefault="00FB4324">
            <w:pPr>
              <w:pStyle w:val="ConsPlusNormal"/>
            </w:pPr>
            <w:r>
              <w:t>порошок для приготовления раствора для приема внутрь</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зидовудин</w:t>
            </w:r>
          </w:p>
        </w:tc>
        <w:tc>
          <w:tcPr>
            <w:tcW w:w="3628" w:type="dxa"/>
            <w:tcBorders>
              <w:top w:val="nil"/>
              <w:left w:val="nil"/>
              <w:bottom w:val="nil"/>
              <w:right w:val="nil"/>
            </w:tcBorders>
          </w:tcPr>
          <w:p w:rsidR="00FB4324" w:rsidRDefault="00FB4324">
            <w:pPr>
              <w:pStyle w:val="ConsPlusNormal"/>
            </w:pPr>
            <w:r>
              <w:t>капсулы;</w:t>
            </w:r>
          </w:p>
          <w:p w:rsidR="00FB4324" w:rsidRDefault="00FB4324">
            <w:pPr>
              <w:pStyle w:val="ConsPlusNormal"/>
            </w:pPr>
            <w:r>
              <w:t>раствор для инфузий;</w:t>
            </w:r>
          </w:p>
          <w:p w:rsidR="00FB4324" w:rsidRDefault="00FB4324">
            <w:pPr>
              <w:pStyle w:val="ConsPlusNormal"/>
            </w:pPr>
            <w:r>
              <w:lastRenderedPageBreak/>
              <w:t>раствор для приема внутрь;</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ламивудин</w:t>
            </w:r>
          </w:p>
        </w:tc>
        <w:tc>
          <w:tcPr>
            <w:tcW w:w="3628" w:type="dxa"/>
            <w:tcBorders>
              <w:top w:val="nil"/>
              <w:left w:val="nil"/>
              <w:bottom w:val="nil"/>
              <w:right w:val="nil"/>
            </w:tcBorders>
          </w:tcPr>
          <w:p w:rsidR="00FB4324" w:rsidRDefault="00FB4324">
            <w:pPr>
              <w:pStyle w:val="ConsPlusNormal"/>
            </w:pPr>
            <w:r>
              <w:t>раствор для приема внутрь;</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ставудин</w:t>
            </w:r>
          </w:p>
        </w:tc>
        <w:tc>
          <w:tcPr>
            <w:tcW w:w="3628" w:type="dxa"/>
            <w:tcBorders>
              <w:top w:val="nil"/>
              <w:left w:val="nil"/>
              <w:bottom w:val="nil"/>
              <w:right w:val="nil"/>
            </w:tcBorders>
          </w:tcPr>
          <w:p w:rsidR="00FB4324" w:rsidRDefault="00FB4324">
            <w:pPr>
              <w:pStyle w:val="ConsPlusNormal"/>
            </w:pPr>
            <w:r>
              <w:t>капсулы</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телбивудин</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тенофовир</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тенофовира алафенамид</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фосфазид</w:t>
            </w:r>
          </w:p>
        </w:tc>
        <w:tc>
          <w:tcPr>
            <w:tcW w:w="3628" w:type="dxa"/>
            <w:tcBorders>
              <w:top w:val="nil"/>
              <w:left w:val="nil"/>
              <w:bottom w:val="nil"/>
              <w:right w:val="nil"/>
            </w:tcBorders>
          </w:tcPr>
          <w:p w:rsidR="00FB4324" w:rsidRDefault="00FB4324">
            <w:pPr>
              <w:pStyle w:val="ConsPlusNormal"/>
            </w:pPr>
            <w:r>
              <w:t>таблетки;</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эмтрицитабин</w:t>
            </w:r>
          </w:p>
        </w:tc>
        <w:tc>
          <w:tcPr>
            <w:tcW w:w="3628" w:type="dxa"/>
            <w:tcBorders>
              <w:top w:val="nil"/>
              <w:left w:val="nil"/>
              <w:bottom w:val="nil"/>
              <w:right w:val="nil"/>
            </w:tcBorders>
          </w:tcPr>
          <w:p w:rsidR="00FB4324" w:rsidRDefault="00FB4324">
            <w:pPr>
              <w:pStyle w:val="ConsPlusNormal"/>
            </w:pPr>
            <w:r>
              <w:t>капсулы;</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энтекавир</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J05AG</w:t>
            </w:r>
          </w:p>
        </w:tc>
        <w:tc>
          <w:tcPr>
            <w:tcW w:w="2608" w:type="dxa"/>
            <w:tcBorders>
              <w:top w:val="nil"/>
              <w:left w:val="nil"/>
              <w:bottom w:val="nil"/>
              <w:right w:val="nil"/>
            </w:tcBorders>
          </w:tcPr>
          <w:p w:rsidR="00FB4324" w:rsidRDefault="00FB4324">
            <w:pPr>
              <w:pStyle w:val="ConsPlusNormal"/>
            </w:pPr>
            <w:r>
              <w:t>ненуклеозидные ингибиторы обратной транскриптазы</w:t>
            </w:r>
          </w:p>
        </w:tc>
        <w:tc>
          <w:tcPr>
            <w:tcW w:w="1814" w:type="dxa"/>
            <w:tcBorders>
              <w:top w:val="nil"/>
              <w:left w:val="nil"/>
              <w:bottom w:val="nil"/>
              <w:right w:val="nil"/>
            </w:tcBorders>
          </w:tcPr>
          <w:p w:rsidR="00FB4324" w:rsidRDefault="00FB4324">
            <w:pPr>
              <w:pStyle w:val="ConsPlusNormal"/>
            </w:pPr>
            <w:r>
              <w:t>доравирин</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невирапин</w:t>
            </w:r>
          </w:p>
        </w:tc>
        <w:tc>
          <w:tcPr>
            <w:tcW w:w="3628" w:type="dxa"/>
            <w:tcBorders>
              <w:top w:val="nil"/>
              <w:left w:val="nil"/>
              <w:bottom w:val="nil"/>
              <w:right w:val="nil"/>
            </w:tcBorders>
          </w:tcPr>
          <w:p w:rsidR="00FB4324" w:rsidRDefault="00FB4324">
            <w:pPr>
              <w:pStyle w:val="ConsPlusNormal"/>
            </w:pPr>
            <w:r>
              <w:t>суспензия для приема внутрь;</w:t>
            </w:r>
          </w:p>
          <w:p w:rsidR="00FB4324" w:rsidRDefault="00FB4324">
            <w:pPr>
              <w:pStyle w:val="ConsPlusNormal"/>
            </w:pPr>
            <w:r>
              <w:t>таблетки;</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элсульфавирин</w:t>
            </w:r>
          </w:p>
        </w:tc>
        <w:tc>
          <w:tcPr>
            <w:tcW w:w="3628" w:type="dxa"/>
            <w:tcBorders>
              <w:top w:val="nil"/>
              <w:left w:val="nil"/>
              <w:bottom w:val="nil"/>
              <w:right w:val="nil"/>
            </w:tcBorders>
          </w:tcPr>
          <w:p w:rsidR="00FB4324" w:rsidRDefault="00FB4324">
            <w:pPr>
              <w:pStyle w:val="ConsPlusNormal"/>
            </w:pPr>
            <w:r>
              <w:t>капсулы</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этравирин</w:t>
            </w:r>
          </w:p>
        </w:tc>
        <w:tc>
          <w:tcPr>
            <w:tcW w:w="3628" w:type="dxa"/>
            <w:tcBorders>
              <w:top w:val="nil"/>
              <w:left w:val="nil"/>
              <w:bottom w:val="nil"/>
              <w:right w:val="nil"/>
            </w:tcBorders>
          </w:tcPr>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эфавиренз</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J05AH</w:t>
            </w:r>
          </w:p>
        </w:tc>
        <w:tc>
          <w:tcPr>
            <w:tcW w:w="2608" w:type="dxa"/>
            <w:tcBorders>
              <w:top w:val="nil"/>
              <w:left w:val="nil"/>
              <w:bottom w:val="nil"/>
              <w:right w:val="nil"/>
            </w:tcBorders>
          </w:tcPr>
          <w:p w:rsidR="00FB4324" w:rsidRDefault="00FB4324">
            <w:pPr>
              <w:pStyle w:val="ConsPlusNormal"/>
            </w:pPr>
            <w:r>
              <w:t>ингибиторы нейраминидазы</w:t>
            </w:r>
          </w:p>
        </w:tc>
        <w:tc>
          <w:tcPr>
            <w:tcW w:w="1814" w:type="dxa"/>
            <w:tcBorders>
              <w:top w:val="nil"/>
              <w:left w:val="nil"/>
              <w:bottom w:val="nil"/>
              <w:right w:val="nil"/>
            </w:tcBorders>
          </w:tcPr>
          <w:p w:rsidR="00FB4324" w:rsidRDefault="00FB4324">
            <w:pPr>
              <w:pStyle w:val="ConsPlusNormal"/>
            </w:pPr>
            <w:r>
              <w:t>осельтамивир</w:t>
            </w:r>
          </w:p>
        </w:tc>
        <w:tc>
          <w:tcPr>
            <w:tcW w:w="3628" w:type="dxa"/>
            <w:tcBorders>
              <w:top w:val="nil"/>
              <w:left w:val="nil"/>
              <w:bottom w:val="nil"/>
              <w:right w:val="nil"/>
            </w:tcBorders>
          </w:tcPr>
          <w:p w:rsidR="00FB4324" w:rsidRDefault="00FB4324">
            <w:pPr>
              <w:pStyle w:val="ConsPlusNormal"/>
            </w:pPr>
            <w:r>
              <w:t>капсулы</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J05AP</w:t>
            </w:r>
          </w:p>
        </w:tc>
        <w:tc>
          <w:tcPr>
            <w:tcW w:w="2608" w:type="dxa"/>
            <w:tcBorders>
              <w:top w:val="nil"/>
              <w:left w:val="nil"/>
              <w:bottom w:val="nil"/>
              <w:right w:val="nil"/>
            </w:tcBorders>
          </w:tcPr>
          <w:p w:rsidR="00FB4324" w:rsidRDefault="00FB4324">
            <w:pPr>
              <w:pStyle w:val="ConsPlusNormal"/>
            </w:pPr>
            <w:r>
              <w:t>противовирусные препараты для лечения гепатита C</w:t>
            </w:r>
          </w:p>
        </w:tc>
        <w:tc>
          <w:tcPr>
            <w:tcW w:w="1814" w:type="dxa"/>
            <w:tcBorders>
              <w:top w:val="nil"/>
              <w:left w:val="nil"/>
              <w:bottom w:val="nil"/>
              <w:right w:val="nil"/>
            </w:tcBorders>
          </w:tcPr>
          <w:p w:rsidR="00FB4324" w:rsidRDefault="00FB4324">
            <w:pPr>
              <w:pStyle w:val="ConsPlusNormal"/>
            </w:pPr>
            <w:r>
              <w:t>велпатасвир + софосбувир</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глекапревир + пибрентасвир</w:t>
            </w:r>
          </w:p>
        </w:tc>
        <w:tc>
          <w:tcPr>
            <w:tcW w:w="3628" w:type="dxa"/>
            <w:tcBorders>
              <w:top w:val="nil"/>
              <w:left w:val="nil"/>
              <w:bottom w:val="nil"/>
              <w:right w:val="nil"/>
            </w:tcBorders>
          </w:tcPr>
          <w:p w:rsidR="00FB4324" w:rsidRDefault="00FB4324">
            <w:pPr>
              <w:pStyle w:val="ConsPlusNormal"/>
            </w:pPr>
            <w:r>
              <w:t>гранулы, покрытые оболочкой;</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даклатасвир</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дасабувир;</w:t>
            </w:r>
          </w:p>
          <w:p w:rsidR="00FB4324" w:rsidRDefault="00FB4324">
            <w:pPr>
              <w:pStyle w:val="ConsPlusNormal"/>
            </w:pPr>
            <w:r>
              <w:t>омбитасвир + паритапревир + ритонавир</w:t>
            </w:r>
          </w:p>
        </w:tc>
        <w:tc>
          <w:tcPr>
            <w:tcW w:w="3628" w:type="dxa"/>
            <w:tcBorders>
              <w:top w:val="nil"/>
              <w:left w:val="nil"/>
              <w:bottom w:val="nil"/>
              <w:right w:val="nil"/>
            </w:tcBorders>
          </w:tcPr>
          <w:p w:rsidR="00FB4324" w:rsidRDefault="00FB4324">
            <w:pPr>
              <w:pStyle w:val="ConsPlusNormal"/>
            </w:pPr>
            <w:r>
              <w:t>таблеток набор</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рибавирин</w:t>
            </w:r>
          </w:p>
        </w:tc>
        <w:tc>
          <w:tcPr>
            <w:tcW w:w="3628" w:type="dxa"/>
            <w:tcBorders>
              <w:top w:val="nil"/>
              <w:left w:val="nil"/>
              <w:bottom w:val="nil"/>
              <w:right w:val="nil"/>
            </w:tcBorders>
          </w:tcPr>
          <w:p w:rsidR="00FB4324" w:rsidRDefault="00FB4324">
            <w:pPr>
              <w:pStyle w:val="ConsPlusNormal"/>
            </w:pPr>
            <w:r>
              <w:t>капсулы;</w:t>
            </w:r>
          </w:p>
          <w:p w:rsidR="00FB4324" w:rsidRDefault="00FB4324">
            <w:pPr>
              <w:pStyle w:val="ConsPlusNormal"/>
            </w:pPr>
            <w:r>
              <w:t>концентрат для приготовления раствора для инфузий;</w:t>
            </w:r>
          </w:p>
          <w:p w:rsidR="00FB4324" w:rsidRDefault="00FB4324">
            <w:pPr>
              <w:pStyle w:val="ConsPlusNormal"/>
            </w:pPr>
            <w:r>
              <w:t>лиофилизат для приготовления суспензии для приема внутрь;</w:t>
            </w:r>
          </w:p>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софосбувир</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J05AR</w:t>
            </w:r>
          </w:p>
        </w:tc>
        <w:tc>
          <w:tcPr>
            <w:tcW w:w="2608" w:type="dxa"/>
            <w:vMerge w:val="restart"/>
            <w:tcBorders>
              <w:top w:val="nil"/>
              <w:left w:val="nil"/>
              <w:bottom w:val="nil"/>
              <w:right w:val="nil"/>
            </w:tcBorders>
          </w:tcPr>
          <w:p w:rsidR="00FB4324" w:rsidRDefault="00FB4324">
            <w:pPr>
              <w:pStyle w:val="ConsPlusNormal"/>
            </w:pPr>
            <w:r>
              <w:t>комбинированные противовирусные препараты для лечения ВИЧ-инфекции</w:t>
            </w:r>
          </w:p>
        </w:tc>
        <w:tc>
          <w:tcPr>
            <w:tcW w:w="1814" w:type="dxa"/>
            <w:tcBorders>
              <w:top w:val="nil"/>
              <w:left w:val="nil"/>
              <w:bottom w:val="nil"/>
              <w:right w:val="nil"/>
            </w:tcBorders>
          </w:tcPr>
          <w:p w:rsidR="00FB4324" w:rsidRDefault="00FB4324">
            <w:pPr>
              <w:pStyle w:val="ConsPlusNormal"/>
            </w:pPr>
            <w:r>
              <w:t>абакавир + ламивудин</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абакавир + зидовудин + ламивудин</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биктегравир + тенофовир алафенамид + эмтрицитабин</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доравирин + ламивудин + тенофовир</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зидовудин + ламивудин</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кобицистат + тенофовира алафенамид + элвитегравир + эмтрицитабин</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ламивудин + фосфазид</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лопинавир + ритонавир</w:t>
            </w:r>
          </w:p>
        </w:tc>
        <w:tc>
          <w:tcPr>
            <w:tcW w:w="3628" w:type="dxa"/>
            <w:tcBorders>
              <w:top w:val="nil"/>
              <w:left w:val="nil"/>
              <w:bottom w:val="nil"/>
              <w:right w:val="nil"/>
            </w:tcBorders>
          </w:tcPr>
          <w:p w:rsidR="00FB4324" w:rsidRDefault="00FB4324">
            <w:pPr>
              <w:pStyle w:val="ConsPlusNormal"/>
            </w:pPr>
            <w:r>
              <w:t>раствор для приема внутрь;</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рилпивирин + тенофовир + эмтрицитабин</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тенофовир + элсульфавирин + эмтрицитабин</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J05AX</w:t>
            </w:r>
          </w:p>
        </w:tc>
        <w:tc>
          <w:tcPr>
            <w:tcW w:w="2608" w:type="dxa"/>
            <w:tcBorders>
              <w:top w:val="nil"/>
              <w:left w:val="nil"/>
              <w:bottom w:val="nil"/>
              <w:right w:val="nil"/>
            </w:tcBorders>
          </w:tcPr>
          <w:p w:rsidR="00FB4324" w:rsidRDefault="00FB4324">
            <w:pPr>
              <w:pStyle w:val="ConsPlusNormal"/>
            </w:pPr>
            <w:r>
              <w:t>прочие противовирусные препараты</w:t>
            </w:r>
          </w:p>
        </w:tc>
        <w:tc>
          <w:tcPr>
            <w:tcW w:w="1814" w:type="dxa"/>
            <w:tcBorders>
              <w:top w:val="nil"/>
              <w:left w:val="nil"/>
              <w:bottom w:val="nil"/>
              <w:right w:val="nil"/>
            </w:tcBorders>
          </w:tcPr>
          <w:p w:rsidR="00FB4324" w:rsidRDefault="00FB4324">
            <w:pPr>
              <w:pStyle w:val="ConsPlusNormal"/>
            </w:pPr>
            <w:r>
              <w:t>булевиртид</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подкожного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гразопревир + элбасвир</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долутегравир</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имидазолилэтанамид пентандиовой кислоты</w:t>
            </w:r>
          </w:p>
        </w:tc>
        <w:tc>
          <w:tcPr>
            <w:tcW w:w="3628" w:type="dxa"/>
            <w:tcBorders>
              <w:top w:val="nil"/>
              <w:left w:val="nil"/>
              <w:bottom w:val="nil"/>
              <w:right w:val="nil"/>
            </w:tcBorders>
          </w:tcPr>
          <w:p w:rsidR="00FB4324" w:rsidRDefault="00FB4324">
            <w:pPr>
              <w:pStyle w:val="ConsPlusNormal"/>
            </w:pPr>
            <w:r>
              <w:t>капсулы</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кагоцел</w:t>
            </w:r>
          </w:p>
        </w:tc>
        <w:tc>
          <w:tcPr>
            <w:tcW w:w="3628" w:type="dxa"/>
            <w:tcBorders>
              <w:top w:val="nil"/>
              <w:left w:val="nil"/>
              <w:bottom w:val="nil"/>
              <w:right w:val="nil"/>
            </w:tcBorders>
          </w:tcPr>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маравирок</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молнупиравир</w:t>
            </w:r>
          </w:p>
        </w:tc>
        <w:tc>
          <w:tcPr>
            <w:tcW w:w="3628" w:type="dxa"/>
            <w:tcBorders>
              <w:top w:val="nil"/>
              <w:left w:val="nil"/>
              <w:bottom w:val="nil"/>
              <w:right w:val="nil"/>
            </w:tcBorders>
          </w:tcPr>
          <w:p w:rsidR="00FB4324" w:rsidRDefault="00FB4324">
            <w:pPr>
              <w:pStyle w:val="ConsPlusNormal"/>
            </w:pPr>
            <w:r>
              <w:t>капсулы</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ралтегравир</w:t>
            </w:r>
          </w:p>
        </w:tc>
        <w:tc>
          <w:tcPr>
            <w:tcW w:w="3628" w:type="dxa"/>
            <w:tcBorders>
              <w:top w:val="nil"/>
              <w:left w:val="nil"/>
              <w:bottom w:val="nil"/>
              <w:right w:val="nil"/>
            </w:tcBorders>
          </w:tcPr>
          <w:p w:rsidR="00FB4324" w:rsidRDefault="00FB4324">
            <w:pPr>
              <w:pStyle w:val="ConsPlusNormal"/>
            </w:pPr>
            <w:r>
              <w:t>таблетки жевательные;</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ремдесивир</w:t>
            </w:r>
          </w:p>
        </w:tc>
        <w:tc>
          <w:tcPr>
            <w:tcW w:w="3628" w:type="dxa"/>
            <w:tcBorders>
              <w:top w:val="nil"/>
              <w:left w:val="nil"/>
              <w:bottom w:val="nil"/>
              <w:right w:val="nil"/>
            </w:tcBorders>
          </w:tcPr>
          <w:p w:rsidR="00FB4324" w:rsidRDefault="00FB4324">
            <w:pPr>
              <w:pStyle w:val="ConsPlusNormal"/>
            </w:pPr>
            <w:r>
              <w:t>лиофилизат для приготовления концентрата для приготовления раствора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умифеновир</w:t>
            </w:r>
          </w:p>
        </w:tc>
        <w:tc>
          <w:tcPr>
            <w:tcW w:w="3628" w:type="dxa"/>
            <w:tcBorders>
              <w:top w:val="nil"/>
              <w:left w:val="nil"/>
              <w:bottom w:val="nil"/>
              <w:right w:val="nil"/>
            </w:tcBorders>
          </w:tcPr>
          <w:p w:rsidR="00FB4324" w:rsidRDefault="00FB4324">
            <w:pPr>
              <w:pStyle w:val="ConsPlusNormal"/>
            </w:pPr>
            <w:r>
              <w:t>капсулы;</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фавипиравир</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p w:rsidR="00FB4324" w:rsidRDefault="00FB4324">
            <w:pPr>
              <w:pStyle w:val="ConsPlusNormal"/>
            </w:pPr>
            <w:r>
              <w:t>порошок для приготовления концентрата для приготовления раствора для инфузий;</w:t>
            </w:r>
          </w:p>
          <w:p w:rsidR="00FB4324" w:rsidRDefault="00FB4324">
            <w:pPr>
              <w:pStyle w:val="ConsPlusNormal"/>
            </w:pPr>
            <w:r>
              <w:t>концентрат для приготовления раствора для инфузий;</w:t>
            </w:r>
          </w:p>
          <w:p w:rsidR="00FB4324" w:rsidRDefault="00FB4324">
            <w:pPr>
              <w:pStyle w:val="ConsPlusNormal"/>
            </w:pPr>
            <w:r>
              <w:t>лиофилизат для приготовления концентрата для приготовления раствора для инфузий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J06</w:t>
            </w:r>
          </w:p>
        </w:tc>
        <w:tc>
          <w:tcPr>
            <w:tcW w:w="2608" w:type="dxa"/>
            <w:tcBorders>
              <w:top w:val="nil"/>
              <w:left w:val="nil"/>
              <w:bottom w:val="nil"/>
              <w:right w:val="nil"/>
            </w:tcBorders>
          </w:tcPr>
          <w:p w:rsidR="00FB4324" w:rsidRDefault="00FB4324">
            <w:pPr>
              <w:pStyle w:val="ConsPlusNormal"/>
            </w:pPr>
            <w:r>
              <w:t xml:space="preserve">иммунные сыворотки и </w:t>
            </w:r>
            <w:r>
              <w:lastRenderedPageBreak/>
              <w:t>иммуноглобулины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lastRenderedPageBreak/>
              <w:t>J06A</w:t>
            </w:r>
          </w:p>
        </w:tc>
        <w:tc>
          <w:tcPr>
            <w:tcW w:w="2608" w:type="dxa"/>
            <w:tcBorders>
              <w:top w:val="nil"/>
              <w:left w:val="nil"/>
              <w:bottom w:val="nil"/>
              <w:right w:val="nil"/>
            </w:tcBorders>
          </w:tcPr>
          <w:p w:rsidR="00FB4324" w:rsidRDefault="00FB4324">
            <w:pPr>
              <w:pStyle w:val="ConsPlusNormal"/>
            </w:pPr>
            <w:r>
              <w:t>иммунные сыворотки</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J06AA</w:t>
            </w:r>
          </w:p>
        </w:tc>
        <w:tc>
          <w:tcPr>
            <w:tcW w:w="2608" w:type="dxa"/>
            <w:tcBorders>
              <w:top w:val="nil"/>
              <w:left w:val="nil"/>
              <w:bottom w:val="nil"/>
              <w:right w:val="nil"/>
            </w:tcBorders>
          </w:tcPr>
          <w:p w:rsidR="00FB4324" w:rsidRDefault="00FB4324">
            <w:pPr>
              <w:pStyle w:val="ConsPlusNormal"/>
            </w:pPr>
            <w:r>
              <w:t>иммунные сыворотки</w:t>
            </w:r>
          </w:p>
        </w:tc>
        <w:tc>
          <w:tcPr>
            <w:tcW w:w="1814" w:type="dxa"/>
            <w:tcBorders>
              <w:top w:val="nil"/>
              <w:left w:val="nil"/>
              <w:bottom w:val="nil"/>
              <w:right w:val="nil"/>
            </w:tcBorders>
          </w:tcPr>
          <w:p w:rsidR="00FB4324" w:rsidRDefault="00FB4324">
            <w:pPr>
              <w:pStyle w:val="ConsPlusNormal"/>
            </w:pPr>
            <w:r>
              <w:t>антитоксин яда гадюки обыкновенной</w:t>
            </w: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сыворотка противоботулиническая</w:t>
            </w: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сыворотка противогангренозная поливалентная очищенная концентрированная лошадиная жидкая</w:t>
            </w: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антитоксин дифтерийный</w:t>
            </w: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антитоксин столбнячный</w:t>
            </w: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J06B</w:t>
            </w:r>
          </w:p>
        </w:tc>
        <w:tc>
          <w:tcPr>
            <w:tcW w:w="2608" w:type="dxa"/>
            <w:tcBorders>
              <w:top w:val="nil"/>
              <w:left w:val="nil"/>
              <w:bottom w:val="nil"/>
              <w:right w:val="nil"/>
            </w:tcBorders>
          </w:tcPr>
          <w:p w:rsidR="00FB4324" w:rsidRDefault="00FB4324">
            <w:pPr>
              <w:pStyle w:val="ConsPlusNormal"/>
            </w:pPr>
            <w:r>
              <w:t>иммуноглобулины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J06BA</w:t>
            </w:r>
          </w:p>
        </w:tc>
        <w:tc>
          <w:tcPr>
            <w:tcW w:w="2608" w:type="dxa"/>
            <w:tcBorders>
              <w:top w:val="nil"/>
              <w:left w:val="nil"/>
              <w:bottom w:val="nil"/>
              <w:right w:val="nil"/>
            </w:tcBorders>
          </w:tcPr>
          <w:p w:rsidR="00FB4324" w:rsidRDefault="00FB4324">
            <w:pPr>
              <w:pStyle w:val="ConsPlusNormal"/>
            </w:pPr>
            <w:r>
              <w:t>иммуноглобулины, нормальные человеческие</w:t>
            </w:r>
          </w:p>
        </w:tc>
        <w:tc>
          <w:tcPr>
            <w:tcW w:w="1814" w:type="dxa"/>
            <w:tcBorders>
              <w:top w:val="nil"/>
              <w:left w:val="nil"/>
              <w:bottom w:val="nil"/>
              <w:right w:val="nil"/>
            </w:tcBorders>
          </w:tcPr>
          <w:p w:rsidR="00FB4324" w:rsidRDefault="00FB4324">
            <w:pPr>
              <w:pStyle w:val="ConsPlusNormal"/>
            </w:pPr>
            <w:r>
              <w:t>иммуноглобулин человека нормальный</w:t>
            </w: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J06BB</w:t>
            </w:r>
          </w:p>
        </w:tc>
        <w:tc>
          <w:tcPr>
            <w:tcW w:w="2608" w:type="dxa"/>
            <w:tcBorders>
              <w:top w:val="nil"/>
              <w:left w:val="nil"/>
              <w:bottom w:val="nil"/>
              <w:right w:val="nil"/>
            </w:tcBorders>
          </w:tcPr>
          <w:p w:rsidR="00FB4324" w:rsidRDefault="00FB4324">
            <w:pPr>
              <w:pStyle w:val="ConsPlusNormal"/>
            </w:pPr>
            <w:r>
              <w:t>специфические иммуноглобулины</w:t>
            </w:r>
          </w:p>
        </w:tc>
        <w:tc>
          <w:tcPr>
            <w:tcW w:w="1814" w:type="dxa"/>
            <w:tcBorders>
              <w:top w:val="nil"/>
              <w:left w:val="nil"/>
              <w:bottom w:val="nil"/>
              <w:right w:val="nil"/>
            </w:tcBorders>
          </w:tcPr>
          <w:p w:rsidR="00FB4324" w:rsidRDefault="00FB4324">
            <w:pPr>
              <w:pStyle w:val="ConsPlusNormal"/>
            </w:pPr>
            <w:r>
              <w:t>иммуноглобулин антирабический</w:t>
            </w: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иммуноглобулин против клещевого энцефалита</w:t>
            </w: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иммуноглобулин противостолбнячный человека</w:t>
            </w: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иммуноглобулин человека антирезус RHO(D)</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внутримышечного введения;</w:t>
            </w:r>
          </w:p>
          <w:p w:rsidR="00FB4324" w:rsidRDefault="00FB4324">
            <w:pPr>
              <w:pStyle w:val="ConsPlusNormal"/>
            </w:pPr>
            <w:r>
              <w:t>раствор для внутримышечного введения</w:t>
            </w: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pPr>
          </w:p>
        </w:tc>
        <w:tc>
          <w:tcPr>
            <w:tcW w:w="2608" w:type="dxa"/>
            <w:vMerge w:val="restart"/>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иммуноглобулин человека противостафилок</w:t>
            </w:r>
            <w:r>
              <w:lastRenderedPageBreak/>
              <w:t>окковый</w:t>
            </w: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паливизумаб</w:t>
            </w:r>
          </w:p>
        </w:tc>
        <w:tc>
          <w:tcPr>
            <w:tcW w:w="3628" w:type="dxa"/>
            <w:tcBorders>
              <w:top w:val="nil"/>
              <w:left w:val="nil"/>
              <w:bottom w:val="nil"/>
              <w:right w:val="nil"/>
            </w:tcBorders>
          </w:tcPr>
          <w:p w:rsidR="00FB4324" w:rsidRDefault="00FB4324">
            <w:pPr>
              <w:pStyle w:val="ConsPlusNormal"/>
            </w:pPr>
            <w:r>
              <w:t>раствор для внутримышечного введения</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J07</w:t>
            </w:r>
          </w:p>
        </w:tc>
        <w:tc>
          <w:tcPr>
            <w:tcW w:w="2608" w:type="dxa"/>
            <w:vMerge w:val="restart"/>
            <w:tcBorders>
              <w:top w:val="nil"/>
              <w:left w:val="nil"/>
              <w:bottom w:val="nil"/>
              <w:right w:val="nil"/>
            </w:tcBorders>
          </w:tcPr>
          <w:p w:rsidR="00FB4324" w:rsidRDefault="00FB4324">
            <w:pPr>
              <w:pStyle w:val="ConsPlusNormal"/>
            </w:pPr>
            <w:r>
              <w:t>вакцины</w:t>
            </w:r>
          </w:p>
        </w:tc>
        <w:tc>
          <w:tcPr>
            <w:tcW w:w="1814" w:type="dxa"/>
            <w:tcBorders>
              <w:top w:val="nil"/>
              <w:left w:val="nil"/>
              <w:bottom w:val="nil"/>
              <w:right w:val="nil"/>
            </w:tcBorders>
          </w:tcPr>
          <w:p w:rsidR="00FB4324" w:rsidRDefault="00FB4324">
            <w:pPr>
              <w:pStyle w:val="ConsPlusNormal"/>
            </w:pPr>
            <w:r>
              <w:t>вакцины в соответствии с</w:t>
            </w: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vAlign w:val="bottom"/>
          </w:tcPr>
          <w:p w:rsidR="00FB4324" w:rsidRDefault="00FB4324">
            <w:pPr>
              <w:pStyle w:val="ConsPlusNormal"/>
            </w:pPr>
            <w:r>
              <w:t>национальным календарем профилактических прививок и календарем профилактических</w:t>
            </w:r>
          </w:p>
        </w:tc>
        <w:tc>
          <w:tcPr>
            <w:tcW w:w="3628" w:type="dxa"/>
            <w:tcBorders>
              <w:top w:val="nil"/>
              <w:left w:val="nil"/>
              <w:bottom w:val="nil"/>
              <w:right w:val="nil"/>
            </w:tcBorders>
            <w:vAlign w:val="bottom"/>
          </w:tcPr>
          <w:p w:rsidR="00FB4324" w:rsidRDefault="00FB4324">
            <w:pPr>
              <w:pStyle w:val="ConsPlusNormal"/>
            </w:pP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прививок по эпидемическим показаниям</w:t>
            </w: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vAlign w:val="center"/>
          </w:tcPr>
          <w:p w:rsidR="00FB4324" w:rsidRDefault="00FB4324">
            <w:pPr>
              <w:pStyle w:val="ConsPlusNormal"/>
            </w:pPr>
            <w:r>
              <w:t>вакцины для профилактики новой коронавирусной инфекции COVID-19</w:t>
            </w: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J07A</w:t>
            </w:r>
          </w:p>
        </w:tc>
        <w:tc>
          <w:tcPr>
            <w:tcW w:w="2608" w:type="dxa"/>
            <w:tcBorders>
              <w:top w:val="nil"/>
              <w:left w:val="nil"/>
              <w:bottom w:val="nil"/>
              <w:right w:val="nil"/>
            </w:tcBorders>
          </w:tcPr>
          <w:p w:rsidR="00FB4324" w:rsidRDefault="00FB4324">
            <w:pPr>
              <w:pStyle w:val="ConsPlusNormal"/>
            </w:pPr>
            <w:r>
              <w:t>вакцины бактериальные</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J07AF</w:t>
            </w:r>
          </w:p>
        </w:tc>
        <w:tc>
          <w:tcPr>
            <w:tcW w:w="2608" w:type="dxa"/>
            <w:tcBorders>
              <w:top w:val="nil"/>
              <w:left w:val="nil"/>
              <w:bottom w:val="nil"/>
              <w:right w:val="nil"/>
            </w:tcBorders>
          </w:tcPr>
          <w:p w:rsidR="00FB4324" w:rsidRDefault="00FB4324">
            <w:pPr>
              <w:pStyle w:val="ConsPlusNormal"/>
            </w:pPr>
            <w:r>
              <w:t>вакцины дифтерийные</w:t>
            </w:r>
          </w:p>
        </w:tc>
        <w:tc>
          <w:tcPr>
            <w:tcW w:w="1814" w:type="dxa"/>
            <w:tcBorders>
              <w:top w:val="nil"/>
              <w:left w:val="nil"/>
              <w:bottom w:val="nil"/>
              <w:right w:val="nil"/>
            </w:tcBorders>
          </w:tcPr>
          <w:p w:rsidR="00FB4324" w:rsidRDefault="00FB4324">
            <w:pPr>
              <w:pStyle w:val="ConsPlusNormal"/>
            </w:pPr>
            <w:r>
              <w:t>анатоксин дифтерийный</w:t>
            </w: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J07AM</w:t>
            </w:r>
          </w:p>
        </w:tc>
        <w:tc>
          <w:tcPr>
            <w:tcW w:w="2608" w:type="dxa"/>
            <w:tcBorders>
              <w:top w:val="nil"/>
              <w:left w:val="nil"/>
              <w:bottom w:val="nil"/>
              <w:right w:val="nil"/>
            </w:tcBorders>
          </w:tcPr>
          <w:p w:rsidR="00FB4324" w:rsidRDefault="00FB4324">
            <w:pPr>
              <w:pStyle w:val="ConsPlusNormal"/>
            </w:pPr>
            <w:r>
              <w:t>противостолбнячные вакцины</w:t>
            </w:r>
          </w:p>
        </w:tc>
        <w:tc>
          <w:tcPr>
            <w:tcW w:w="1814" w:type="dxa"/>
            <w:tcBorders>
              <w:top w:val="nil"/>
              <w:left w:val="nil"/>
              <w:bottom w:val="nil"/>
              <w:right w:val="nil"/>
            </w:tcBorders>
          </w:tcPr>
          <w:p w:rsidR="00FB4324" w:rsidRDefault="00FB4324">
            <w:pPr>
              <w:pStyle w:val="ConsPlusNormal"/>
            </w:pPr>
            <w:r>
              <w:t>анатоксин дифтерийно-столбнячный</w:t>
            </w: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анатоксин столбнячный</w:t>
            </w: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L</w:t>
            </w:r>
          </w:p>
        </w:tc>
        <w:tc>
          <w:tcPr>
            <w:tcW w:w="2608" w:type="dxa"/>
            <w:tcBorders>
              <w:top w:val="nil"/>
              <w:left w:val="nil"/>
              <w:bottom w:val="nil"/>
              <w:right w:val="nil"/>
            </w:tcBorders>
          </w:tcPr>
          <w:p w:rsidR="00FB4324" w:rsidRDefault="00FB4324">
            <w:pPr>
              <w:pStyle w:val="ConsPlusNormal"/>
            </w:pPr>
            <w:r>
              <w:t>противоопухолевые препараты и иммуномодуляторы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L01</w:t>
            </w:r>
          </w:p>
        </w:tc>
        <w:tc>
          <w:tcPr>
            <w:tcW w:w="2608" w:type="dxa"/>
            <w:tcBorders>
              <w:top w:val="nil"/>
              <w:left w:val="nil"/>
              <w:bottom w:val="nil"/>
              <w:right w:val="nil"/>
            </w:tcBorders>
          </w:tcPr>
          <w:p w:rsidR="00FB4324" w:rsidRDefault="00FB4324">
            <w:pPr>
              <w:pStyle w:val="ConsPlusNormal"/>
            </w:pPr>
            <w:r>
              <w:t>противоопухолевые препараты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L01A</w:t>
            </w:r>
          </w:p>
        </w:tc>
        <w:tc>
          <w:tcPr>
            <w:tcW w:w="2608" w:type="dxa"/>
            <w:tcBorders>
              <w:top w:val="nil"/>
              <w:left w:val="nil"/>
              <w:bottom w:val="nil"/>
              <w:right w:val="nil"/>
            </w:tcBorders>
          </w:tcPr>
          <w:p w:rsidR="00FB4324" w:rsidRDefault="00FB4324">
            <w:pPr>
              <w:pStyle w:val="ConsPlusNormal"/>
            </w:pPr>
            <w:r>
              <w:t>алкилирующие средства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lastRenderedPageBreak/>
              <w:t>L01AA</w:t>
            </w:r>
          </w:p>
        </w:tc>
        <w:tc>
          <w:tcPr>
            <w:tcW w:w="2608" w:type="dxa"/>
            <w:tcBorders>
              <w:top w:val="nil"/>
              <w:left w:val="nil"/>
              <w:bottom w:val="nil"/>
              <w:right w:val="nil"/>
            </w:tcBorders>
          </w:tcPr>
          <w:p w:rsidR="00FB4324" w:rsidRDefault="00FB4324">
            <w:pPr>
              <w:pStyle w:val="ConsPlusNormal"/>
            </w:pPr>
            <w:r>
              <w:t>аналоги азотистого иприта</w:t>
            </w:r>
          </w:p>
        </w:tc>
        <w:tc>
          <w:tcPr>
            <w:tcW w:w="1814" w:type="dxa"/>
            <w:tcBorders>
              <w:top w:val="nil"/>
              <w:left w:val="nil"/>
              <w:bottom w:val="nil"/>
              <w:right w:val="nil"/>
            </w:tcBorders>
          </w:tcPr>
          <w:p w:rsidR="00FB4324" w:rsidRDefault="00FB4324">
            <w:pPr>
              <w:pStyle w:val="ConsPlusNormal"/>
            </w:pPr>
            <w:r>
              <w:t>бендамустин</w:t>
            </w:r>
          </w:p>
        </w:tc>
        <w:tc>
          <w:tcPr>
            <w:tcW w:w="3628" w:type="dxa"/>
            <w:tcBorders>
              <w:top w:val="nil"/>
              <w:left w:val="nil"/>
              <w:bottom w:val="nil"/>
              <w:right w:val="nil"/>
            </w:tcBorders>
          </w:tcPr>
          <w:p w:rsidR="00FB4324" w:rsidRDefault="00FB4324">
            <w:pPr>
              <w:pStyle w:val="ConsPlusNormal"/>
            </w:pPr>
            <w:r>
              <w:t>лиофилизат для приготовления концентрата для приготовления раствора для инфузий;</w:t>
            </w:r>
          </w:p>
          <w:p w:rsidR="00FB4324" w:rsidRDefault="00FB4324">
            <w:pPr>
              <w:pStyle w:val="ConsPlusNormal"/>
            </w:pPr>
            <w:r>
              <w:t>порошок для приготовления концентрата для приготовления раствора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ифосфамид</w:t>
            </w:r>
          </w:p>
        </w:tc>
        <w:tc>
          <w:tcPr>
            <w:tcW w:w="3628" w:type="dxa"/>
            <w:tcBorders>
              <w:top w:val="nil"/>
              <w:left w:val="nil"/>
              <w:bottom w:val="nil"/>
              <w:right w:val="nil"/>
            </w:tcBorders>
          </w:tcPr>
          <w:p w:rsidR="00FB4324" w:rsidRDefault="00FB4324">
            <w:pPr>
              <w:pStyle w:val="ConsPlusNormal"/>
            </w:pPr>
            <w:r>
              <w:t>порошок для приготовления раствора для инфузий;</w:t>
            </w:r>
          </w:p>
          <w:p w:rsidR="00FB4324" w:rsidRDefault="00FB4324">
            <w:pPr>
              <w:pStyle w:val="ConsPlusNormal"/>
            </w:pPr>
            <w:r>
              <w:t>порошок для приготовления раствора для инъекций;</w:t>
            </w:r>
          </w:p>
          <w:p w:rsidR="00FB4324" w:rsidRDefault="00FB4324">
            <w:pPr>
              <w:pStyle w:val="ConsPlusNormal"/>
            </w:pPr>
            <w:r>
              <w:t>порошок для приготовления концентрата для приготовления раствора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мелфалан</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внутрисосудистого введения;</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хлорамбуцил</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циклофосфамид</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внутривенного введения;</w:t>
            </w:r>
          </w:p>
          <w:p w:rsidR="00FB4324" w:rsidRDefault="00FB4324">
            <w:pPr>
              <w:pStyle w:val="ConsPlusNormal"/>
            </w:pPr>
            <w:r>
              <w:t>порошок для приготовления раствора для внутривенного введения;</w:t>
            </w:r>
          </w:p>
          <w:p w:rsidR="00FB4324" w:rsidRDefault="00FB4324">
            <w:pPr>
              <w:pStyle w:val="ConsPlusNormal"/>
            </w:pPr>
            <w:r>
              <w:t>порошок для приготовления раствора для внутривенного и внутримышечного введения;</w:t>
            </w:r>
          </w:p>
          <w:p w:rsidR="00FB4324" w:rsidRDefault="00FB4324">
            <w:pPr>
              <w:pStyle w:val="ConsPlusNormal"/>
            </w:pPr>
            <w:r>
              <w:t>таблетки, покрытые оболочкой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L01AB</w:t>
            </w:r>
          </w:p>
        </w:tc>
        <w:tc>
          <w:tcPr>
            <w:tcW w:w="2608" w:type="dxa"/>
            <w:tcBorders>
              <w:top w:val="nil"/>
              <w:left w:val="nil"/>
              <w:bottom w:val="nil"/>
              <w:right w:val="nil"/>
            </w:tcBorders>
          </w:tcPr>
          <w:p w:rsidR="00FB4324" w:rsidRDefault="00FB4324">
            <w:pPr>
              <w:pStyle w:val="ConsPlusNormal"/>
            </w:pPr>
            <w:r>
              <w:t>алкилсульфонаты</w:t>
            </w:r>
          </w:p>
        </w:tc>
        <w:tc>
          <w:tcPr>
            <w:tcW w:w="1814" w:type="dxa"/>
            <w:tcBorders>
              <w:top w:val="nil"/>
              <w:left w:val="nil"/>
              <w:bottom w:val="nil"/>
              <w:right w:val="nil"/>
            </w:tcBorders>
          </w:tcPr>
          <w:p w:rsidR="00FB4324" w:rsidRDefault="00FB4324">
            <w:pPr>
              <w:pStyle w:val="ConsPlusNormal"/>
            </w:pPr>
            <w:r>
              <w:t>бусульфан</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L01AD</w:t>
            </w:r>
          </w:p>
        </w:tc>
        <w:tc>
          <w:tcPr>
            <w:tcW w:w="2608" w:type="dxa"/>
            <w:tcBorders>
              <w:top w:val="nil"/>
              <w:left w:val="nil"/>
              <w:bottom w:val="nil"/>
              <w:right w:val="nil"/>
            </w:tcBorders>
          </w:tcPr>
          <w:p w:rsidR="00FB4324" w:rsidRDefault="00FB4324">
            <w:pPr>
              <w:pStyle w:val="ConsPlusNormal"/>
            </w:pPr>
            <w:r>
              <w:t>производные нитрозомочевины</w:t>
            </w:r>
          </w:p>
        </w:tc>
        <w:tc>
          <w:tcPr>
            <w:tcW w:w="1814" w:type="dxa"/>
            <w:tcBorders>
              <w:top w:val="nil"/>
              <w:left w:val="nil"/>
              <w:bottom w:val="nil"/>
              <w:right w:val="nil"/>
            </w:tcBorders>
          </w:tcPr>
          <w:p w:rsidR="00FB4324" w:rsidRDefault="00FB4324">
            <w:pPr>
              <w:pStyle w:val="ConsPlusNormal"/>
            </w:pPr>
            <w:r>
              <w:t>кармустин</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ломустин</w:t>
            </w:r>
          </w:p>
        </w:tc>
        <w:tc>
          <w:tcPr>
            <w:tcW w:w="3628" w:type="dxa"/>
            <w:tcBorders>
              <w:top w:val="nil"/>
              <w:left w:val="nil"/>
              <w:bottom w:val="nil"/>
              <w:right w:val="nil"/>
            </w:tcBorders>
          </w:tcPr>
          <w:p w:rsidR="00FB4324" w:rsidRDefault="00FB4324">
            <w:pPr>
              <w:pStyle w:val="ConsPlusNormal"/>
            </w:pPr>
            <w:r>
              <w:t>капсулы</w:t>
            </w: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L01AX</w:t>
            </w:r>
          </w:p>
        </w:tc>
        <w:tc>
          <w:tcPr>
            <w:tcW w:w="2608" w:type="dxa"/>
            <w:vMerge w:val="restart"/>
            <w:tcBorders>
              <w:top w:val="nil"/>
              <w:left w:val="nil"/>
              <w:bottom w:val="nil"/>
              <w:right w:val="nil"/>
            </w:tcBorders>
          </w:tcPr>
          <w:p w:rsidR="00FB4324" w:rsidRDefault="00FB4324">
            <w:pPr>
              <w:pStyle w:val="ConsPlusNormal"/>
            </w:pPr>
            <w:r>
              <w:t>другие алкилирующие средства</w:t>
            </w:r>
          </w:p>
        </w:tc>
        <w:tc>
          <w:tcPr>
            <w:tcW w:w="1814" w:type="dxa"/>
            <w:tcBorders>
              <w:top w:val="nil"/>
              <w:left w:val="nil"/>
              <w:bottom w:val="nil"/>
              <w:right w:val="nil"/>
            </w:tcBorders>
          </w:tcPr>
          <w:p w:rsidR="00FB4324" w:rsidRDefault="00FB4324">
            <w:pPr>
              <w:pStyle w:val="ConsPlusNormal"/>
            </w:pPr>
            <w:r>
              <w:t>дакарбазин</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внутривенного введения</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темозоломид</w:t>
            </w:r>
          </w:p>
        </w:tc>
        <w:tc>
          <w:tcPr>
            <w:tcW w:w="3628" w:type="dxa"/>
            <w:tcBorders>
              <w:top w:val="nil"/>
              <w:left w:val="nil"/>
              <w:bottom w:val="nil"/>
              <w:right w:val="nil"/>
            </w:tcBorders>
          </w:tcPr>
          <w:p w:rsidR="00FB4324" w:rsidRDefault="00FB4324">
            <w:pPr>
              <w:pStyle w:val="ConsPlusNormal"/>
            </w:pPr>
            <w:r>
              <w:t>капсулы;</w:t>
            </w:r>
          </w:p>
          <w:p w:rsidR="00FB4324" w:rsidRDefault="00FB4324">
            <w:pPr>
              <w:pStyle w:val="ConsPlusNormal"/>
            </w:pPr>
            <w:r>
              <w:t>лиофилизат для приготовления раствора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L01B</w:t>
            </w:r>
          </w:p>
        </w:tc>
        <w:tc>
          <w:tcPr>
            <w:tcW w:w="2608" w:type="dxa"/>
            <w:tcBorders>
              <w:top w:val="nil"/>
              <w:left w:val="nil"/>
              <w:bottom w:val="nil"/>
              <w:right w:val="nil"/>
            </w:tcBorders>
          </w:tcPr>
          <w:p w:rsidR="00FB4324" w:rsidRDefault="00FB4324">
            <w:pPr>
              <w:pStyle w:val="ConsPlusNormal"/>
            </w:pPr>
            <w:r>
              <w:t>антиметаболиты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lastRenderedPageBreak/>
              <w:t>L01BA</w:t>
            </w:r>
          </w:p>
        </w:tc>
        <w:tc>
          <w:tcPr>
            <w:tcW w:w="2608" w:type="dxa"/>
            <w:vMerge w:val="restart"/>
            <w:tcBorders>
              <w:top w:val="nil"/>
              <w:left w:val="nil"/>
              <w:bottom w:val="nil"/>
              <w:right w:val="nil"/>
            </w:tcBorders>
          </w:tcPr>
          <w:p w:rsidR="00FB4324" w:rsidRDefault="00FB4324">
            <w:pPr>
              <w:pStyle w:val="ConsPlusNormal"/>
            </w:pPr>
            <w:r>
              <w:t>аналоги фолиевой кислоты</w:t>
            </w:r>
          </w:p>
        </w:tc>
        <w:tc>
          <w:tcPr>
            <w:tcW w:w="1814" w:type="dxa"/>
            <w:tcBorders>
              <w:top w:val="nil"/>
              <w:left w:val="nil"/>
              <w:bottom w:val="nil"/>
              <w:right w:val="nil"/>
            </w:tcBorders>
          </w:tcPr>
          <w:p w:rsidR="00FB4324" w:rsidRDefault="00FB4324">
            <w:pPr>
              <w:pStyle w:val="ConsPlusNormal"/>
            </w:pPr>
            <w:r>
              <w:t>метотрексат</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инфузий;</w:t>
            </w:r>
          </w:p>
          <w:p w:rsidR="00FB4324" w:rsidRDefault="00FB4324">
            <w:pPr>
              <w:pStyle w:val="ConsPlusNormal"/>
            </w:pPr>
            <w:r>
              <w:t>лиофилизат для приготовления раствора для инфузий;</w:t>
            </w:r>
          </w:p>
          <w:p w:rsidR="00FB4324" w:rsidRDefault="00FB4324">
            <w:pPr>
              <w:pStyle w:val="ConsPlusNormal"/>
            </w:pPr>
            <w:r>
              <w:t>лиофилизат для приготовления раствора для инъекций;</w:t>
            </w:r>
          </w:p>
          <w:p w:rsidR="00FB4324" w:rsidRDefault="00FB4324">
            <w:pPr>
              <w:pStyle w:val="ConsPlusNormal"/>
            </w:pPr>
            <w:r>
              <w:t>раствор для инъекций;</w:t>
            </w:r>
          </w:p>
          <w:p w:rsidR="00FB4324" w:rsidRDefault="00FB4324">
            <w:pPr>
              <w:pStyle w:val="ConsPlusNormal"/>
            </w:pPr>
            <w:r>
              <w:t>раствор для подкожного введения;</w:t>
            </w:r>
          </w:p>
          <w:p w:rsidR="00FB4324" w:rsidRDefault="00FB4324">
            <w:pPr>
              <w:pStyle w:val="ConsPlusNormal"/>
            </w:pPr>
            <w:r>
              <w:t>таблетки;</w:t>
            </w:r>
          </w:p>
          <w:p w:rsidR="00FB4324" w:rsidRDefault="00FB4324">
            <w:pPr>
              <w:pStyle w:val="ConsPlusNormal"/>
            </w:pPr>
            <w:r>
              <w:t>таблетки, покрытые оболочкой;</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пеметрексед</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инфузий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ралтитрексид</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инфузий</w:t>
            </w: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L01BB</w:t>
            </w:r>
          </w:p>
        </w:tc>
        <w:tc>
          <w:tcPr>
            <w:tcW w:w="2608" w:type="dxa"/>
            <w:vMerge w:val="restart"/>
            <w:tcBorders>
              <w:top w:val="nil"/>
              <w:left w:val="nil"/>
              <w:bottom w:val="nil"/>
              <w:right w:val="nil"/>
            </w:tcBorders>
          </w:tcPr>
          <w:p w:rsidR="00FB4324" w:rsidRDefault="00FB4324">
            <w:pPr>
              <w:pStyle w:val="ConsPlusNormal"/>
            </w:pPr>
            <w:r>
              <w:t>аналоги пурина</w:t>
            </w:r>
          </w:p>
        </w:tc>
        <w:tc>
          <w:tcPr>
            <w:tcW w:w="1814" w:type="dxa"/>
            <w:tcBorders>
              <w:top w:val="nil"/>
              <w:left w:val="nil"/>
              <w:bottom w:val="nil"/>
              <w:right w:val="nil"/>
            </w:tcBorders>
          </w:tcPr>
          <w:p w:rsidR="00FB4324" w:rsidRDefault="00FB4324">
            <w:pPr>
              <w:pStyle w:val="ConsPlusNormal"/>
            </w:pPr>
            <w:r>
              <w:t>меркаптопурин</w:t>
            </w:r>
          </w:p>
        </w:tc>
        <w:tc>
          <w:tcPr>
            <w:tcW w:w="3628" w:type="dxa"/>
            <w:tcBorders>
              <w:top w:val="nil"/>
              <w:left w:val="nil"/>
              <w:bottom w:val="nil"/>
              <w:right w:val="nil"/>
            </w:tcBorders>
          </w:tcPr>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неларабин</w:t>
            </w:r>
          </w:p>
        </w:tc>
        <w:tc>
          <w:tcPr>
            <w:tcW w:w="3628" w:type="dxa"/>
            <w:tcBorders>
              <w:top w:val="nil"/>
              <w:left w:val="nil"/>
              <w:bottom w:val="nil"/>
              <w:right w:val="nil"/>
            </w:tcBorders>
          </w:tcPr>
          <w:p w:rsidR="00FB4324" w:rsidRDefault="00FB4324">
            <w:pPr>
              <w:pStyle w:val="ConsPlusNormal"/>
            </w:pPr>
            <w:r>
              <w:t>раствор для инфузий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флударабин</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внутривенного введения;</w:t>
            </w:r>
          </w:p>
          <w:p w:rsidR="00FB4324" w:rsidRDefault="00FB4324">
            <w:pPr>
              <w:pStyle w:val="ConsPlusNormal"/>
            </w:pPr>
            <w:r>
              <w:t>лиофилизат для приготовления раствора для внутривенного введения;</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L01BC</w:t>
            </w:r>
          </w:p>
        </w:tc>
        <w:tc>
          <w:tcPr>
            <w:tcW w:w="2608" w:type="dxa"/>
            <w:tcBorders>
              <w:top w:val="nil"/>
              <w:left w:val="nil"/>
              <w:bottom w:val="nil"/>
              <w:right w:val="nil"/>
            </w:tcBorders>
          </w:tcPr>
          <w:p w:rsidR="00FB4324" w:rsidRDefault="00FB4324">
            <w:pPr>
              <w:pStyle w:val="ConsPlusNormal"/>
            </w:pPr>
            <w:r>
              <w:t>аналоги пиримидина</w:t>
            </w:r>
          </w:p>
        </w:tc>
        <w:tc>
          <w:tcPr>
            <w:tcW w:w="1814" w:type="dxa"/>
            <w:tcBorders>
              <w:top w:val="nil"/>
              <w:left w:val="nil"/>
              <w:bottom w:val="nil"/>
              <w:right w:val="nil"/>
            </w:tcBorders>
          </w:tcPr>
          <w:p w:rsidR="00FB4324" w:rsidRDefault="00FB4324">
            <w:pPr>
              <w:pStyle w:val="ConsPlusNormal"/>
            </w:pPr>
            <w:r>
              <w:t>азацитидин</w:t>
            </w:r>
          </w:p>
        </w:tc>
        <w:tc>
          <w:tcPr>
            <w:tcW w:w="3628" w:type="dxa"/>
            <w:tcBorders>
              <w:top w:val="nil"/>
              <w:left w:val="nil"/>
              <w:bottom w:val="nil"/>
              <w:right w:val="nil"/>
            </w:tcBorders>
          </w:tcPr>
          <w:p w:rsidR="00FB4324" w:rsidRDefault="00FB4324">
            <w:pPr>
              <w:pStyle w:val="ConsPlusNormal"/>
            </w:pPr>
            <w:r>
              <w:t>лиофилизат для приготовления суспензии для подкожного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гемцитабин</w:t>
            </w:r>
          </w:p>
        </w:tc>
        <w:tc>
          <w:tcPr>
            <w:tcW w:w="3628" w:type="dxa"/>
            <w:tcBorders>
              <w:top w:val="nil"/>
              <w:left w:val="nil"/>
              <w:bottom w:val="nil"/>
              <w:right w:val="nil"/>
            </w:tcBorders>
          </w:tcPr>
          <w:p w:rsidR="00FB4324" w:rsidRDefault="00FB4324">
            <w:pPr>
              <w:pStyle w:val="ConsPlusNormal"/>
            </w:pPr>
            <w:r>
              <w:t>лиофилизат для приготовления концентрата для приготовления раствора для инфузий;</w:t>
            </w:r>
          </w:p>
          <w:p w:rsidR="00FB4324" w:rsidRDefault="00FB4324">
            <w:pPr>
              <w:pStyle w:val="ConsPlusNormal"/>
            </w:pPr>
            <w:r>
              <w:t>лиофилизат для приготовления раствора для инфузий;</w:t>
            </w:r>
          </w:p>
          <w:p w:rsidR="00FB4324" w:rsidRDefault="00FB4324">
            <w:pPr>
              <w:pStyle w:val="ConsPlusNormal"/>
            </w:pPr>
            <w:r>
              <w:t>концентрат для приготовления раствора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капецитабин</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фторурацил</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инфузий;</w:t>
            </w:r>
          </w:p>
          <w:p w:rsidR="00FB4324" w:rsidRDefault="00FB4324">
            <w:pPr>
              <w:pStyle w:val="ConsPlusNormal"/>
            </w:pPr>
            <w:r>
              <w:t>раствор для внутрисосудистого введения;</w:t>
            </w:r>
          </w:p>
          <w:p w:rsidR="00FB4324" w:rsidRDefault="00FB4324">
            <w:pPr>
              <w:pStyle w:val="ConsPlusNormal"/>
            </w:pPr>
            <w:r>
              <w:t>раствор для внутрисосудистого и внутриполостного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цитарабин</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инъекций;</w:t>
            </w:r>
          </w:p>
          <w:p w:rsidR="00FB4324" w:rsidRDefault="00FB4324">
            <w:pPr>
              <w:pStyle w:val="ConsPlusNormal"/>
            </w:pPr>
            <w:r>
              <w:lastRenderedPageBreak/>
              <w:t>раствор для инъекций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L01C</w:t>
            </w:r>
          </w:p>
        </w:tc>
        <w:tc>
          <w:tcPr>
            <w:tcW w:w="2608" w:type="dxa"/>
            <w:tcBorders>
              <w:top w:val="nil"/>
              <w:left w:val="nil"/>
              <w:bottom w:val="nil"/>
              <w:right w:val="nil"/>
            </w:tcBorders>
          </w:tcPr>
          <w:p w:rsidR="00FB4324" w:rsidRDefault="00FB4324">
            <w:pPr>
              <w:pStyle w:val="ConsPlusNormal"/>
            </w:pPr>
            <w:r>
              <w:t>алкалоиды растительного происхождения и другие природные вещества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L01CA</w:t>
            </w:r>
          </w:p>
        </w:tc>
        <w:tc>
          <w:tcPr>
            <w:tcW w:w="2608" w:type="dxa"/>
            <w:tcBorders>
              <w:top w:val="nil"/>
              <w:left w:val="nil"/>
              <w:bottom w:val="nil"/>
              <w:right w:val="nil"/>
            </w:tcBorders>
          </w:tcPr>
          <w:p w:rsidR="00FB4324" w:rsidRDefault="00FB4324">
            <w:pPr>
              <w:pStyle w:val="ConsPlusNormal"/>
            </w:pPr>
            <w:r>
              <w:t>алкалоиды барвинка и их аналоги</w:t>
            </w:r>
          </w:p>
        </w:tc>
        <w:tc>
          <w:tcPr>
            <w:tcW w:w="1814" w:type="dxa"/>
            <w:tcBorders>
              <w:top w:val="nil"/>
              <w:left w:val="nil"/>
              <w:bottom w:val="nil"/>
              <w:right w:val="nil"/>
            </w:tcBorders>
          </w:tcPr>
          <w:p w:rsidR="00FB4324" w:rsidRDefault="00FB4324">
            <w:pPr>
              <w:pStyle w:val="ConsPlusNormal"/>
            </w:pPr>
            <w:r>
              <w:t>винбластин</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внутривенного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винкристин</w:t>
            </w:r>
          </w:p>
        </w:tc>
        <w:tc>
          <w:tcPr>
            <w:tcW w:w="3628" w:type="dxa"/>
            <w:tcBorders>
              <w:top w:val="nil"/>
              <w:left w:val="nil"/>
              <w:bottom w:val="nil"/>
              <w:right w:val="nil"/>
            </w:tcBorders>
          </w:tcPr>
          <w:p w:rsidR="00FB4324" w:rsidRDefault="00FB4324">
            <w:pPr>
              <w:pStyle w:val="ConsPlusNormal"/>
            </w:pPr>
            <w:r>
              <w:t>раствор для внутривенного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винорелбин</w:t>
            </w:r>
          </w:p>
        </w:tc>
        <w:tc>
          <w:tcPr>
            <w:tcW w:w="3628" w:type="dxa"/>
            <w:tcBorders>
              <w:top w:val="nil"/>
              <w:left w:val="nil"/>
              <w:bottom w:val="nil"/>
              <w:right w:val="nil"/>
            </w:tcBorders>
          </w:tcPr>
          <w:p w:rsidR="00FB4324" w:rsidRDefault="00FB4324">
            <w:pPr>
              <w:pStyle w:val="ConsPlusNormal"/>
            </w:pPr>
            <w:r>
              <w:t>капсулы;</w:t>
            </w:r>
          </w:p>
          <w:p w:rsidR="00FB4324" w:rsidRDefault="00FB4324">
            <w:pPr>
              <w:pStyle w:val="ConsPlusNormal"/>
            </w:pPr>
            <w:r>
              <w:t>концентрат для приготовления раствора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L01CB</w:t>
            </w:r>
          </w:p>
        </w:tc>
        <w:tc>
          <w:tcPr>
            <w:tcW w:w="2608" w:type="dxa"/>
            <w:tcBorders>
              <w:top w:val="nil"/>
              <w:left w:val="nil"/>
              <w:bottom w:val="nil"/>
              <w:right w:val="nil"/>
            </w:tcBorders>
          </w:tcPr>
          <w:p w:rsidR="00FB4324" w:rsidRDefault="00FB4324">
            <w:pPr>
              <w:pStyle w:val="ConsPlusNormal"/>
            </w:pPr>
            <w:r>
              <w:t>производные подофиллотоксина</w:t>
            </w:r>
          </w:p>
        </w:tc>
        <w:tc>
          <w:tcPr>
            <w:tcW w:w="1814" w:type="dxa"/>
            <w:tcBorders>
              <w:top w:val="nil"/>
              <w:left w:val="nil"/>
              <w:bottom w:val="nil"/>
              <w:right w:val="nil"/>
            </w:tcBorders>
          </w:tcPr>
          <w:p w:rsidR="00FB4324" w:rsidRDefault="00FB4324">
            <w:pPr>
              <w:pStyle w:val="ConsPlusNormal"/>
            </w:pPr>
            <w:r>
              <w:t>этопозид</w:t>
            </w:r>
          </w:p>
        </w:tc>
        <w:tc>
          <w:tcPr>
            <w:tcW w:w="3628" w:type="dxa"/>
            <w:tcBorders>
              <w:top w:val="nil"/>
              <w:left w:val="nil"/>
              <w:bottom w:val="nil"/>
              <w:right w:val="nil"/>
            </w:tcBorders>
          </w:tcPr>
          <w:p w:rsidR="00FB4324" w:rsidRDefault="00FB4324">
            <w:pPr>
              <w:pStyle w:val="ConsPlusNormal"/>
            </w:pPr>
            <w:r>
              <w:t>капсулы;</w:t>
            </w:r>
          </w:p>
          <w:p w:rsidR="00FB4324" w:rsidRDefault="00FB4324">
            <w:pPr>
              <w:pStyle w:val="ConsPlusNormal"/>
            </w:pPr>
            <w:r>
              <w:t>концентрат для приготовления раствора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L01CD</w:t>
            </w:r>
          </w:p>
        </w:tc>
        <w:tc>
          <w:tcPr>
            <w:tcW w:w="2608" w:type="dxa"/>
            <w:tcBorders>
              <w:top w:val="nil"/>
              <w:left w:val="nil"/>
              <w:bottom w:val="nil"/>
              <w:right w:val="nil"/>
            </w:tcBorders>
          </w:tcPr>
          <w:p w:rsidR="00FB4324" w:rsidRDefault="00FB4324">
            <w:pPr>
              <w:pStyle w:val="ConsPlusNormal"/>
            </w:pPr>
            <w:r>
              <w:t>таксаны</w:t>
            </w:r>
          </w:p>
        </w:tc>
        <w:tc>
          <w:tcPr>
            <w:tcW w:w="1814" w:type="dxa"/>
            <w:tcBorders>
              <w:top w:val="nil"/>
              <w:left w:val="nil"/>
              <w:bottom w:val="nil"/>
              <w:right w:val="nil"/>
            </w:tcBorders>
          </w:tcPr>
          <w:p w:rsidR="00FB4324" w:rsidRDefault="00FB4324">
            <w:pPr>
              <w:pStyle w:val="ConsPlusNormal"/>
            </w:pPr>
            <w:r>
              <w:t>доцетаксел</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кабазитаксел</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паклитаксел</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инфузий;</w:t>
            </w:r>
          </w:p>
          <w:p w:rsidR="00FB4324" w:rsidRDefault="00FB4324">
            <w:pPr>
              <w:pStyle w:val="ConsPlusNormal"/>
            </w:pPr>
            <w:r>
              <w:t>лиофилизат для приготовления раствора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L01D</w:t>
            </w:r>
          </w:p>
        </w:tc>
        <w:tc>
          <w:tcPr>
            <w:tcW w:w="2608" w:type="dxa"/>
            <w:tcBorders>
              <w:top w:val="nil"/>
              <w:left w:val="nil"/>
              <w:bottom w:val="nil"/>
              <w:right w:val="nil"/>
            </w:tcBorders>
          </w:tcPr>
          <w:p w:rsidR="00FB4324" w:rsidRDefault="00FB4324">
            <w:pPr>
              <w:pStyle w:val="ConsPlusNormal"/>
            </w:pPr>
            <w:r>
              <w:t>противоопухолевые антибиотики и родственные соединения</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L01DB</w:t>
            </w:r>
          </w:p>
        </w:tc>
        <w:tc>
          <w:tcPr>
            <w:tcW w:w="2608" w:type="dxa"/>
            <w:tcBorders>
              <w:top w:val="nil"/>
              <w:left w:val="nil"/>
              <w:bottom w:val="nil"/>
              <w:right w:val="nil"/>
            </w:tcBorders>
          </w:tcPr>
          <w:p w:rsidR="00FB4324" w:rsidRDefault="00FB4324">
            <w:pPr>
              <w:pStyle w:val="ConsPlusNormal"/>
            </w:pPr>
            <w:r>
              <w:t>антрациклины и родственные соединения</w:t>
            </w:r>
          </w:p>
        </w:tc>
        <w:tc>
          <w:tcPr>
            <w:tcW w:w="1814" w:type="dxa"/>
            <w:tcBorders>
              <w:top w:val="nil"/>
              <w:left w:val="nil"/>
              <w:bottom w:val="nil"/>
              <w:right w:val="nil"/>
            </w:tcBorders>
          </w:tcPr>
          <w:p w:rsidR="00FB4324" w:rsidRDefault="00FB4324">
            <w:pPr>
              <w:pStyle w:val="ConsPlusNormal"/>
            </w:pPr>
            <w:r>
              <w:t>даунорубицин</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внутривенного введения;</w:t>
            </w:r>
          </w:p>
          <w:p w:rsidR="00FB4324" w:rsidRDefault="00FB4324">
            <w:pPr>
              <w:pStyle w:val="ConsPlusNormal"/>
            </w:pPr>
            <w:r>
              <w:t>концентрат для приготовления раствора для внутривенного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доксорубицин</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внутриартериального, внутривенного и внутрипузырного введения;</w:t>
            </w:r>
          </w:p>
          <w:p w:rsidR="00FB4324" w:rsidRDefault="00FB4324">
            <w:pPr>
              <w:pStyle w:val="ConsPlusNormal"/>
            </w:pPr>
            <w:r>
              <w:t>концентрат для приготовления раствора для инфузий;</w:t>
            </w:r>
          </w:p>
          <w:p w:rsidR="00FB4324" w:rsidRDefault="00FB4324">
            <w:pPr>
              <w:pStyle w:val="ConsPlusNormal"/>
            </w:pPr>
            <w:r>
              <w:t>лиофилизат для приготовления раствора для внутрисосудистого и внутрипузырного введения;</w:t>
            </w:r>
          </w:p>
          <w:p w:rsidR="00FB4324" w:rsidRDefault="00FB4324">
            <w:pPr>
              <w:pStyle w:val="ConsPlusNormal"/>
            </w:pPr>
            <w:r>
              <w:t>раствор для внутрисосудистого и внутрипузырного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идарубицин</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внутривенного введения;</w:t>
            </w:r>
          </w:p>
          <w:p w:rsidR="00FB4324" w:rsidRDefault="00FB4324">
            <w:pPr>
              <w:pStyle w:val="ConsPlusNormal"/>
            </w:pPr>
            <w:r>
              <w:t>раствор для внутривенного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митоксантрон</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эпирубицин</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внутрисосудистого и внутрипузырного введения;</w:t>
            </w:r>
          </w:p>
          <w:p w:rsidR="00FB4324" w:rsidRDefault="00FB4324">
            <w:pPr>
              <w:pStyle w:val="ConsPlusNormal"/>
            </w:pPr>
            <w:r>
              <w:t>лиофилизат для приготовления раствора для внутрисосудистого и внутрипузырного введения;</w:t>
            </w:r>
          </w:p>
          <w:p w:rsidR="00FB4324" w:rsidRDefault="00FB4324">
            <w:pPr>
              <w:pStyle w:val="ConsPlusNormal"/>
            </w:pPr>
            <w:r>
              <w:t>лиофилизат для приготовления раствора для внутриартериального, внутрипузырного введения и инфузий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L01DC</w:t>
            </w:r>
          </w:p>
        </w:tc>
        <w:tc>
          <w:tcPr>
            <w:tcW w:w="2608" w:type="dxa"/>
            <w:vMerge w:val="restart"/>
            <w:tcBorders>
              <w:top w:val="nil"/>
              <w:left w:val="nil"/>
              <w:bottom w:val="nil"/>
              <w:right w:val="nil"/>
            </w:tcBorders>
          </w:tcPr>
          <w:p w:rsidR="00FB4324" w:rsidRDefault="00FB4324">
            <w:pPr>
              <w:pStyle w:val="ConsPlusNormal"/>
            </w:pPr>
            <w:r>
              <w:t>другие противоопухолевые антибиотики</w:t>
            </w:r>
          </w:p>
        </w:tc>
        <w:tc>
          <w:tcPr>
            <w:tcW w:w="1814" w:type="dxa"/>
            <w:tcBorders>
              <w:top w:val="nil"/>
              <w:left w:val="nil"/>
              <w:bottom w:val="nil"/>
              <w:right w:val="nil"/>
            </w:tcBorders>
          </w:tcPr>
          <w:p w:rsidR="00FB4324" w:rsidRDefault="00FB4324">
            <w:pPr>
              <w:pStyle w:val="ConsPlusNormal"/>
            </w:pPr>
            <w:r>
              <w:t>блеомицин</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инъекций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иксабепилон</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митомицин</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инъекций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L01X</w:t>
            </w:r>
          </w:p>
        </w:tc>
        <w:tc>
          <w:tcPr>
            <w:tcW w:w="2608" w:type="dxa"/>
            <w:tcBorders>
              <w:top w:val="nil"/>
              <w:left w:val="nil"/>
              <w:bottom w:val="nil"/>
              <w:right w:val="nil"/>
            </w:tcBorders>
          </w:tcPr>
          <w:p w:rsidR="00FB4324" w:rsidRDefault="00FB4324">
            <w:pPr>
              <w:pStyle w:val="ConsPlusNormal"/>
            </w:pPr>
            <w:r>
              <w:t>другие противоопухолевые препараты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L01XA</w:t>
            </w:r>
          </w:p>
        </w:tc>
        <w:tc>
          <w:tcPr>
            <w:tcW w:w="2608" w:type="dxa"/>
            <w:tcBorders>
              <w:top w:val="nil"/>
              <w:left w:val="nil"/>
              <w:bottom w:val="nil"/>
              <w:right w:val="nil"/>
            </w:tcBorders>
          </w:tcPr>
          <w:p w:rsidR="00FB4324" w:rsidRDefault="00FB4324">
            <w:pPr>
              <w:pStyle w:val="ConsPlusNormal"/>
            </w:pPr>
            <w:r>
              <w:t>препараты платины</w:t>
            </w:r>
          </w:p>
        </w:tc>
        <w:tc>
          <w:tcPr>
            <w:tcW w:w="1814" w:type="dxa"/>
            <w:tcBorders>
              <w:top w:val="nil"/>
              <w:left w:val="nil"/>
              <w:bottom w:val="nil"/>
              <w:right w:val="nil"/>
            </w:tcBorders>
          </w:tcPr>
          <w:p w:rsidR="00FB4324" w:rsidRDefault="00FB4324">
            <w:pPr>
              <w:pStyle w:val="ConsPlusNormal"/>
            </w:pPr>
            <w:r>
              <w:t>карбоплатин</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инфузий;</w:t>
            </w:r>
          </w:p>
          <w:p w:rsidR="00FB4324" w:rsidRDefault="00FB4324">
            <w:pPr>
              <w:pStyle w:val="ConsPlusNormal"/>
            </w:pPr>
            <w:r>
              <w:t>лиофилизат для приготовления раствора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оксалиплатин</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инфузий;</w:t>
            </w:r>
          </w:p>
          <w:p w:rsidR="00FB4324" w:rsidRDefault="00FB4324">
            <w:pPr>
              <w:pStyle w:val="ConsPlusNormal"/>
            </w:pPr>
            <w:r>
              <w:t>лиофилизат для приготовления концентрата для приготовления раствора для инфузий;</w:t>
            </w:r>
          </w:p>
          <w:p w:rsidR="00FB4324" w:rsidRDefault="00FB4324">
            <w:pPr>
              <w:pStyle w:val="ConsPlusNormal"/>
            </w:pPr>
            <w:r>
              <w:t>лиофилизат для приготовления раствора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цисплатин</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инфузий;</w:t>
            </w:r>
          </w:p>
          <w:p w:rsidR="00FB4324" w:rsidRDefault="00FB4324">
            <w:pPr>
              <w:pStyle w:val="ConsPlusNormal"/>
            </w:pPr>
            <w:r>
              <w:t>раствор для инъекций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lastRenderedPageBreak/>
              <w:t>L01XB</w:t>
            </w:r>
          </w:p>
        </w:tc>
        <w:tc>
          <w:tcPr>
            <w:tcW w:w="2608" w:type="dxa"/>
            <w:tcBorders>
              <w:top w:val="nil"/>
              <w:left w:val="nil"/>
              <w:bottom w:val="nil"/>
              <w:right w:val="nil"/>
            </w:tcBorders>
          </w:tcPr>
          <w:p w:rsidR="00FB4324" w:rsidRDefault="00FB4324">
            <w:pPr>
              <w:pStyle w:val="ConsPlusNormal"/>
            </w:pPr>
            <w:r>
              <w:t>метилгидразины</w:t>
            </w:r>
          </w:p>
        </w:tc>
        <w:tc>
          <w:tcPr>
            <w:tcW w:w="1814" w:type="dxa"/>
            <w:tcBorders>
              <w:top w:val="nil"/>
              <w:left w:val="nil"/>
              <w:bottom w:val="nil"/>
              <w:right w:val="nil"/>
            </w:tcBorders>
          </w:tcPr>
          <w:p w:rsidR="00FB4324" w:rsidRDefault="00FB4324">
            <w:pPr>
              <w:pStyle w:val="ConsPlusNormal"/>
            </w:pPr>
            <w:r>
              <w:t>прокарбазин</w:t>
            </w:r>
          </w:p>
        </w:tc>
        <w:tc>
          <w:tcPr>
            <w:tcW w:w="3628" w:type="dxa"/>
            <w:tcBorders>
              <w:top w:val="nil"/>
              <w:left w:val="nil"/>
              <w:bottom w:val="nil"/>
              <w:right w:val="nil"/>
            </w:tcBorders>
          </w:tcPr>
          <w:p w:rsidR="00FB4324" w:rsidRDefault="00FB4324">
            <w:pPr>
              <w:pStyle w:val="ConsPlusNormal"/>
            </w:pPr>
            <w:r>
              <w:t>капсулы</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L01XC</w:t>
            </w:r>
          </w:p>
        </w:tc>
        <w:tc>
          <w:tcPr>
            <w:tcW w:w="2608" w:type="dxa"/>
            <w:tcBorders>
              <w:top w:val="nil"/>
              <w:left w:val="nil"/>
              <w:bottom w:val="nil"/>
              <w:right w:val="nil"/>
            </w:tcBorders>
          </w:tcPr>
          <w:p w:rsidR="00FB4324" w:rsidRDefault="00FB4324">
            <w:pPr>
              <w:pStyle w:val="ConsPlusNormal"/>
            </w:pPr>
            <w:r>
              <w:t>моноклональные антитела</w:t>
            </w:r>
          </w:p>
        </w:tc>
        <w:tc>
          <w:tcPr>
            <w:tcW w:w="1814" w:type="dxa"/>
            <w:tcBorders>
              <w:top w:val="nil"/>
              <w:left w:val="nil"/>
              <w:bottom w:val="nil"/>
              <w:right w:val="nil"/>
            </w:tcBorders>
          </w:tcPr>
          <w:p w:rsidR="00FB4324" w:rsidRDefault="00FB4324">
            <w:pPr>
              <w:pStyle w:val="ConsPlusNormal"/>
            </w:pPr>
            <w:r>
              <w:t>авелумаб</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атезолизумаб</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бевацизумаб</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блинатумомаб</w:t>
            </w:r>
          </w:p>
        </w:tc>
        <w:tc>
          <w:tcPr>
            <w:tcW w:w="3628" w:type="dxa"/>
            <w:tcBorders>
              <w:top w:val="nil"/>
              <w:left w:val="nil"/>
              <w:bottom w:val="nil"/>
              <w:right w:val="nil"/>
            </w:tcBorders>
          </w:tcPr>
          <w:p w:rsidR="00FB4324" w:rsidRDefault="00FB4324">
            <w:pPr>
              <w:pStyle w:val="ConsPlusNormal"/>
            </w:pPr>
            <w:r>
              <w:t>порошок для приготовления концентрата для приготовления раствора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брентуксимаб ведотин</w:t>
            </w:r>
          </w:p>
        </w:tc>
        <w:tc>
          <w:tcPr>
            <w:tcW w:w="3628" w:type="dxa"/>
            <w:tcBorders>
              <w:top w:val="nil"/>
              <w:left w:val="nil"/>
              <w:bottom w:val="nil"/>
              <w:right w:val="nil"/>
            </w:tcBorders>
          </w:tcPr>
          <w:p w:rsidR="00FB4324" w:rsidRDefault="00FB4324">
            <w:pPr>
              <w:pStyle w:val="ConsPlusNormal"/>
            </w:pPr>
            <w:r>
              <w:t>лиофилизат для приготовления концентрата для приготовления раствора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даратумумаб</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дурвалумаб</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изатуксимаб</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ипилимумаб</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ниволумаб</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обинутузумаб</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панитумумаб</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пембролизумаб</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пертузумаб</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пролголимаб</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рамуцирумаб</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ритуксимаб</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инфузий;</w:t>
            </w:r>
          </w:p>
          <w:p w:rsidR="00FB4324" w:rsidRDefault="00FB4324">
            <w:pPr>
              <w:pStyle w:val="ConsPlusNormal"/>
            </w:pPr>
            <w:r>
              <w:t>раствор для подкожного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трастузумаб</w:t>
            </w:r>
          </w:p>
        </w:tc>
        <w:tc>
          <w:tcPr>
            <w:tcW w:w="3628" w:type="dxa"/>
            <w:tcBorders>
              <w:top w:val="nil"/>
              <w:left w:val="nil"/>
              <w:bottom w:val="nil"/>
              <w:right w:val="nil"/>
            </w:tcBorders>
          </w:tcPr>
          <w:p w:rsidR="00FB4324" w:rsidRDefault="00FB4324">
            <w:pPr>
              <w:pStyle w:val="ConsPlusNormal"/>
            </w:pPr>
            <w:r>
              <w:t xml:space="preserve">лиофилизат для приготовления </w:t>
            </w:r>
            <w:r>
              <w:lastRenderedPageBreak/>
              <w:t>концентрата для приготовления раствора для инфузий;</w:t>
            </w:r>
          </w:p>
          <w:p w:rsidR="00FB4324" w:rsidRDefault="00FB4324">
            <w:pPr>
              <w:pStyle w:val="ConsPlusNormal"/>
            </w:pPr>
            <w:r>
              <w:t>раствор для подкожного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трастузумаб эмтанзин</w:t>
            </w:r>
          </w:p>
        </w:tc>
        <w:tc>
          <w:tcPr>
            <w:tcW w:w="3628" w:type="dxa"/>
            <w:tcBorders>
              <w:top w:val="nil"/>
              <w:left w:val="nil"/>
              <w:bottom w:val="nil"/>
              <w:right w:val="nil"/>
            </w:tcBorders>
          </w:tcPr>
          <w:p w:rsidR="00FB4324" w:rsidRDefault="00FB4324">
            <w:pPr>
              <w:pStyle w:val="ConsPlusNormal"/>
            </w:pPr>
            <w:r>
              <w:t>лиофилизат для приготовления концентрата для приготовления раствора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цетуксимаб</w:t>
            </w:r>
          </w:p>
        </w:tc>
        <w:tc>
          <w:tcPr>
            <w:tcW w:w="3628" w:type="dxa"/>
            <w:tcBorders>
              <w:top w:val="nil"/>
              <w:left w:val="nil"/>
              <w:bottom w:val="nil"/>
              <w:right w:val="nil"/>
            </w:tcBorders>
          </w:tcPr>
          <w:p w:rsidR="00FB4324" w:rsidRDefault="00FB4324">
            <w:pPr>
              <w:pStyle w:val="ConsPlusNormal"/>
            </w:pPr>
            <w:r>
              <w:t>раствор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элотузумаб</w:t>
            </w:r>
          </w:p>
        </w:tc>
        <w:tc>
          <w:tcPr>
            <w:tcW w:w="3628" w:type="dxa"/>
            <w:tcBorders>
              <w:top w:val="nil"/>
              <w:left w:val="nil"/>
              <w:bottom w:val="nil"/>
              <w:right w:val="nil"/>
            </w:tcBorders>
          </w:tcPr>
          <w:p w:rsidR="00FB4324" w:rsidRDefault="00FB4324">
            <w:pPr>
              <w:pStyle w:val="ConsPlusNormal"/>
            </w:pPr>
            <w:r>
              <w:t>лиофилизат для приготовления концентрата для приготовления раствора для инфузий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L01XE</w:t>
            </w:r>
          </w:p>
        </w:tc>
        <w:tc>
          <w:tcPr>
            <w:tcW w:w="2608" w:type="dxa"/>
            <w:vMerge w:val="restart"/>
            <w:tcBorders>
              <w:top w:val="nil"/>
              <w:left w:val="nil"/>
              <w:bottom w:val="nil"/>
              <w:right w:val="nil"/>
            </w:tcBorders>
          </w:tcPr>
          <w:p w:rsidR="00FB4324" w:rsidRDefault="00FB4324">
            <w:pPr>
              <w:pStyle w:val="ConsPlusNormal"/>
            </w:pPr>
            <w:r>
              <w:t>ингибиторы протеинкиназы</w:t>
            </w:r>
          </w:p>
        </w:tc>
        <w:tc>
          <w:tcPr>
            <w:tcW w:w="1814" w:type="dxa"/>
            <w:tcBorders>
              <w:top w:val="nil"/>
              <w:left w:val="nil"/>
              <w:bottom w:val="nil"/>
              <w:right w:val="nil"/>
            </w:tcBorders>
          </w:tcPr>
          <w:p w:rsidR="00FB4324" w:rsidRDefault="00FB4324">
            <w:pPr>
              <w:pStyle w:val="ConsPlusNormal"/>
            </w:pPr>
            <w:r>
              <w:t>абемациклиб</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акалабрутиниб</w:t>
            </w:r>
          </w:p>
        </w:tc>
        <w:tc>
          <w:tcPr>
            <w:tcW w:w="3628" w:type="dxa"/>
            <w:tcBorders>
              <w:top w:val="nil"/>
              <w:left w:val="nil"/>
              <w:bottom w:val="nil"/>
              <w:right w:val="nil"/>
            </w:tcBorders>
          </w:tcPr>
          <w:p w:rsidR="00FB4324" w:rsidRDefault="00FB4324">
            <w:pPr>
              <w:pStyle w:val="ConsPlusNormal"/>
            </w:pPr>
            <w:r>
              <w:t>капсулы</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акситиниб</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алектиниб</w:t>
            </w:r>
          </w:p>
        </w:tc>
        <w:tc>
          <w:tcPr>
            <w:tcW w:w="3628" w:type="dxa"/>
            <w:tcBorders>
              <w:top w:val="nil"/>
              <w:left w:val="nil"/>
              <w:bottom w:val="nil"/>
              <w:right w:val="nil"/>
            </w:tcBorders>
          </w:tcPr>
          <w:p w:rsidR="00FB4324" w:rsidRDefault="00FB4324">
            <w:pPr>
              <w:pStyle w:val="ConsPlusNormal"/>
            </w:pPr>
            <w:r>
              <w:t>капсулы</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афатиниб</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бозутиниб</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вандетаниб</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вемурафениб</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гефитиниб</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дабрафениб</w:t>
            </w:r>
          </w:p>
        </w:tc>
        <w:tc>
          <w:tcPr>
            <w:tcW w:w="3628" w:type="dxa"/>
            <w:tcBorders>
              <w:top w:val="nil"/>
              <w:left w:val="nil"/>
              <w:bottom w:val="nil"/>
              <w:right w:val="nil"/>
            </w:tcBorders>
          </w:tcPr>
          <w:p w:rsidR="00FB4324" w:rsidRDefault="00FB4324">
            <w:pPr>
              <w:pStyle w:val="ConsPlusNormal"/>
            </w:pPr>
            <w:r>
              <w:t>капсулы</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дазатиниб</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ибрутиниб</w:t>
            </w:r>
          </w:p>
        </w:tc>
        <w:tc>
          <w:tcPr>
            <w:tcW w:w="3628" w:type="dxa"/>
            <w:tcBorders>
              <w:top w:val="nil"/>
              <w:left w:val="nil"/>
              <w:bottom w:val="nil"/>
              <w:right w:val="nil"/>
            </w:tcBorders>
          </w:tcPr>
          <w:p w:rsidR="00FB4324" w:rsidRDefault="00FB4324">
            <w:pPr>
              <w:pStyle w:val="ConsPlusNormal"/>
            </w:pPr>
            <w:r>
              <w:t>капсулы</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иматиниб</w:t>
            </w:r>
          </w:p>
        </w:tc>
        <w:tc>
          <w:tcPr>
            <w:tcW w:w="3628" w:type="dxa"/>
            <w:tcBorders>
              <w:top w:val="nil"/>
              <w:left w:val="nil"/>
              <w:bottom w:val="nil"/>
              <w:right w:val="nil"/>
            </w:tcBorders>
          </w:tcPr>
          <w:p w:rsidR="00FB4324" w:rsidRDefault="00FB4324">
            <w:pPr>
              <w:pStyle w:val="ConsPlusNormal"/>
            </w:pPr>
            <w:r>
              <w:t>капсулы;</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кабозантиниб</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кобиметиниб</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кризотиниб</w:t>
            </w:r>
          </w:p>
        </w:tc>
        <w:tc>
          <w:tcPr>
            <w:tcW w:w="3628" w:type="dxa"/>
            <w:tcBorders>
              <w:top w:val="nil"/>
              <w:left w:val="nil"/>
              <w:bottom w:val="nil"/>
              <w:right w:val="nil"/>
            </w:tcBorders>
          </w:tcPr>
          <w:p w:rsidR="00FB4324" w:rsidRDefault="00FB4324">
            <w:pPr>
              <w:pStyle w:val="ConsPlusNormal"/>
            </w:pPr>
            <w:r>
              <w:t>капсулы</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лапатиниб</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ленватиниб</w:t>
            </w:r>
          </w:p>
        </w:tc>
        <w:tc>
          <w:tcPr>
            <w:tcW w:w="3628" w:type="dxa"/>
            <w:tcBorders>
              <w:top w:val="nil"/>
              <w:left w:val="nil"/>
              <w:bottom w:val="nil"/>
              <w:right w:val="nil"/>
            </w:tcBorders>
          </w:tcPr>
          <w:p w:rsidR="00FB4324" w:rsidRDefault="00FB4324">
            <w:pPr>
              <w:pStyle w:val="ConsPlusNormal"/>
            </w:pPr>
            <w:r>
              <w:t>капсулы</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мидостаурин</w:t>
            </w:r>
          </w:p>
        </w:tc>
        <w:tc>
          <w:tcPr>
            <w:tcW w:w="3628" w:type="dxa"/>
            <w:tcBorders>
              <w:top w:val="nil"/>
              <w:left w:val="nil"/>
              <w:bottom w:val="nil"/>
              <w:right w:val="nil"/>
            </w:tcBorders>
          </w:tcPr>
          <w:p w:rsidR="00FB4324" w:rsidRDefault="00FB4324">
            <w:pPr>
              <w:pStyle w:val="ConsPlusNormal"/>
            </w:pPr>
            <w:r>
              <w:t>капсулы</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нилотиниб</w:t>
            </w:r>
          </w:p>
        </w:tc>
        <w:tc>
          <w:tcPr>
            <w:tcW w:w="3628" w:type="dxa"/>
            <w:tcBorders>
              <w:top w:val="nil"/>
              <w:left w:val="nil"/>
              <w:bottom w:val="nil"/>
              <w:right w:val="nil"/>
            </w:tcBorders>
          </w:tcPr>
          <w:p w:rsidR="00FB4324" w:rsidRDefault="00FB4324">
            <w:pPr>
              <w:pStyle w:val="ConsPlusNormal"/>
            </w:pPr>
            <w:r>
              <w:t>капсулы</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нинтеданиб</w:t>
            </w:r>
          </w:p>
        </w:tc>
        <w:tc>
          <w:tcPr>
            <w:tcW w:w="3628" w:type="dxa"/>
            <w:tcBorders>
              <w:top w:val="nil"/>
              <w:left w:val="nil"/>
              <w:bottom w:val="nil"/>
              <w:right w:val="nil"/>
            </w:tcBorders>
          </w:tcPr>
          <w:p w:rsidR="00FB4324" w:rsidRDefault="00FB4324">
            <w:pPr>
              <w:pStyle w:val="ConsPlusNormal"/>
            </w:pPr>
            <w:r>
              <w:t>капсулы мягкие</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осимертиниб</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пазопаниб</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палбоциклиб</w:t>
            </w:r>
          </w:p>
        </w:tc>
        <w:tc>
          <w:tcPr>
            <w:tcW w:w="3628" w:type="dxa"/>
            <w:tcBorders>
              <w:top w:val="nil"/>
              <w:left w:val="nil"/>
              <w:bottom w:val="nil"/>
              <w:right w:val="nil"/>
            </w:tcBorders>
          </w:tcPr>
          <w:p w:rsidR="00FB4324" w:rsidRDefault="00FB4324">
            <w:pPr>
              <w:pStyle w:val="ConsPlusNormal"/>
            </w:pPr>
            <w:r>
              <w:t>капсулы</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регорафениб</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рибоциклиб</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руксолитиниб</w:t>
            </w:r>
          </w:p>
        </w:tc>
        <w:tc>
          <w:tcPr>
            <w:tcW w:w="3628" w:type="dxa"/>
            <w:tcBorders>
              <w:top w:val="nil"/>
              <w:left w:val="nil"/>
              <w:bottom w:val="nil"/>
              <w:right w:val="nil"/>
            </w:tcBorders>
          </w:tcPr>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сорафениб</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сунитиниб</w:t>
            </w:r>
          </w:p>
        </w:tc>
        <w:tc>
          <w:tcPr>
            <w:tcW w:w="3628" w:type="dxa"/>
            <w:tcBorders>
              <w:top w:val="nil"/>
              <w:left w:val="nil"/>
              <w:bottom w:val="nil"/>
              <w:right w:val="nil"/>
            </w:tcBorders>
          </w:tcPr>
          <w:p w:rsidR="00FB4324" w:rsidRDefault="00FB4324">
            <w:pPr>
              <w:pStyle w:val="ConsPlusNormal"/>
            </w:pPr>
            <w:r>
              <w:t>капсулы</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траметиниб</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церитиниб</w:t>
            </w:r>
          </w:p>
        </w:tc>
        <w:tc>
          <w:tcPr>
            <w:tcW w:w="3628" w:type="dxa"/>
            <w:tcBorders>
              <w:top w:val="nil"/>
              <w:left w:val="nil"/>
              <w:bottom w:val="nil"/>
              <w:right w:val="nil"/>
            </w:tcBorders>
          </w:tcPr>
          <w:p w:rsidR="00FB4324" w:rsidRDefault="00FB4324">
            <w:pPr>
              <w:pStyle w:val="ConsPlusNormal"/>
            </w:pPr>
            <w:r>
              <w:t>капсулы</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эрлотиниб</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L01XX</w:t>
            </w:r>
          </w:p>
        </w:tc>
        <w:tc>
          <w:tcPr>
            <w:tcW w:w="2608" w:type="dxa"/>
            <w:tcBorders>
              <w:top w:val="nil"/>
              <w:left w:val="nil"/>
              <w:bottom w:val="nil"/>
              <w:right w:val="nil"/>
            </w:tcBorders>
          </w:tcPr>
          <w:p w:rsidR="00FB4324" w:rsidRDefault="00FB4324">
            <w:pPr>
              <w:pStyle w:val="ConsPlusNormal"/>
            </w:pPr>
            <w:r>
              <w:t>прочие противоопухолевые препараты</w:t>
            </w:r>
          </w:p>
        </w:tc>
        <w:tc>
          <w:tcPr>
            <w:tcW w:w="1814" w:type="dxa"/>
            <w:tcBorders>
              <w:top w:val="nil"/>
              <w:left w:val="nil"/>
              <w:bottom w:val="nil"/>
              <w:right w:val="nil"/>
            </w:tcBorders>
          </w:tcPr>
          <w:p w:rsidR="00FB4324" w:rsidRDefault="00FB4324">
            <w:pPr>
              <w:pStyle w:val="ConsPlusNormal"/>
            </w:pPr>
            <w:r>
              <w:t>аспарагиназа</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внутривенного и внутримышечного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афлиберцепт</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инфузий;</w:t>
            </w:r>
          </w:p>
          <w:p w:rsidR="00FB4324" w:rsidRDefault="00FB4324">
            <w:pPr>
              <w:pStyle w:val="ConsPlusNormal"/>
            </w:pPr>
            <w:r>
              <w:t>раствор для внутриглазного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бортезомиб</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внутривенного введения;</w:t>
            </w:r>
          </w:p>
          <w:p w:rsidR="00FB4324" w:rsidRDefault="00FB4324">
            <w:pPr>
              <w:pStyle w:val="ConsPlusNormal"/>
            </w:pPr>
            <w:r>
              <w:t xml:space="preserve">лиофилизат для приготовления раствора для внутривенного и </w:t>
            </w:r>
            <w:r>
              <w:lastRenderedPageBreak/>
              <w:t>подкожного введения;</w:t>
            </w:r>
          </w:p>
          <w:p w:rsidR="00FB4324" w:rsidRDefault="00FB4324">
            <w:pPr>
              <w:pStyle w:val="ConsPlusNormal"/>
            </w:pPr>
            <w:r>
              <w:t>лиофилизат для приготовления раствора для подкожного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венетоклакс</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висмодегиб</w:t>
            </w:r>
          </w:p>
        </w:tc>
        <w:tc>
          <w:tcPr>
            <w:tcW w:w="3628" w:type="dxa"/>
            <w:tcBorders>
              <w:top w:val="nil"/>
              <w:left w:val="nil"/>
              <w:bottom w:val="nil"/>
              <w:right w:val="nil"/>
            </w:tcBorders>
          </w:tcPr>
          <w:p w:rsidR="00FB4324" w:rsidRDefault="00FB4324">
            <w:pPr>
              <w:pStyle w:val="ConsPlusNormal"/>
            </w:pPr>
            <w:r>
              <w:t>капсулы</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гидроксикарбамид</w:t>
            </w:r>
          </w:p>
        </w:tc>
        <w:tc>
          <w:tcPr>
            <w:tcW w:w="3628" w:type="dxa"/>
            <w:tcBorders>
              <w:top w:val="nil"/>
              <w:left w:val="nil"/>
              <w:bottom w:val="nil"/>
              <w:right w:val="nil"/>
            </w:tcBorders>
          </w:tcPr>
          <w:p w:rsidR="00FB4324" w:rsidRDefault="00FB4324">
            <w:pPr>
              <w:pStyle w:val="ConsPlusNormal"/>
            </w:pPr>
            <w:r>
              <w:t>капсулы</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иксазомиб</w:t>
            </w:r>
          </w:p>
        </w:tc>
        <w:tc>
          <w:tcPr>
            <w:tcW w:w="3628" w:type="dxa"/>
            <w:tcBorders>
              <w:top w:val="nil"/>
              <w:left w:val="nil"/>
              <w:bottom w:val="nil"/>
              <w:right w:val="nil"/>
            </w:tcBorders>
          </w:tcPr>
          <w:p w:rsidR="00FB4324" w:rsidRDefault="00FB4324">
            <w:pPr>
              <w:pStyle w:val="ConsPlusNormal"/>
            </w:pPr>
            <w:r>
              <w:t>капсулы</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иринотекан</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карфилзомиб</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митотан</w:t>
            </w:r>
          </w:p>
        </w:tc>
        <w:tc>
          <w:tcPr>
            <w:tcW w:w="3628" w:type="dxa"/>
            <w:tcBorders>
              <w:top w:val="nil"/>
              <w:left w:val="nil"/>
              <w:bottom w:val="nil"/>
              <w:right w:val="nil"/>
            </w:tcBorders>
          </w:tcPr>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олапариб</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пэгаспаргаза</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внутримышечного введения и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талазопариб</w:t>
            </w:r>
          </w:p>
        </w:tc>
        <w:tc>
          <w:tcPr>
            <w:tcW w:w="3628" w:type="dxa"/>
            <w:tcBorders>
              <w:top w:val="nil"/>
              <w:left w:val="nil"/>
              <w:bottom w:val="nil"/>
              <w:right w:val="nil"/>
            </w:tcBorders>
          </w:tcPr>
          <w:p w:rsidR="00FB4324" w:rsidRDefault="00FB4324">
            <w:pPr>
              <w:pStyle w:val="ConsPlusNormal"/>
            </w:pPr>
            <w:r>
              <w:t>капсулы</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третиноин</w:t>
            </w:r>
          </w:p>
        </w:tc>
        <w:tc>
          <w:tcPr>
            <w:tcW w:w="3628" w:type="dxa"/>
            <w:tcBorders>
              <w:top w:val="nil"/>
              <w:left w:val="nil"/>
              <w:bottom w:val="nil"/>
              <w:right w:val="nil"/>
            </w:tcBorders>
          </w:tcPr>
          <w:p w:rsidR="00FB4324" w:rsidRDefault="00FB4324">
            <w:pPr>
              <w:pStyle w:val="ConsPlusNormal"/>
            </w:pPr>
            <w:r>
              <w:t>капсулы</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фактор некроза опухоли альфа-1 (тимозин рекомбинантный)</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подкожного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эрибулин</w:t>
            </w:r>
          </w:p>
        </w:tc>
        <w:tc>
          <w:tcPr>
            <w:tcW w:w="3628" w:type="dxa"/>
            <w:tcBorders>
              <w:top w:val="nil"/>
              <w:left w:val="nil"/>
              <w:bottom w:val="nil"/>
              <w:right w:val="nil"/>
            </w:tcBorders>
          </w:tcPr>
          <w:p w:rsidR="00FB4324" w:rsidRDefault="00FB4324">
            <w:pPr>
              <w:pStyle w:val="ConsPlusNormal"/>
            </w:pPr>
            <w:r>
              <w:t>раствор для внутривенного введения</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L02</w:t>
            </w:r>
          </w:p>
        </w:tc>
        <w:tc>
          <w:tcPr>
            <w:tcW w:w="2608" w:type="dxa"/>
            <w:tcBorders>
              <w:top w:val="nil"/>
              <w:left w:val="nil"/>
              <w:bottom w:val="nil"/>
              <w:right w:val="nil"/>
            </w:tcBorders>
          </w:tcPr>
          <w:p w:rsidR="00FB4324" w:rsidRDefault="00FB4324">
            <w:pPr>
              <w:pStyle w:val="ConsPlusNormal"/>
            </w:pPr>
            <w:r>
              <w:t>противоопухолевые гормональные препараты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L02A</w:t>
            </w:r>
          </w:p>
        </w:tc>
        <w:tc>
          <w:tcPr>
            <w:tcW w:w="2608" w:type="dxa"/>
            <w:tcBorders>
              <w:top w:val="nil"/>
              <w:left w:val="nil"/>
              <w:bottom w:val="nil"/>
              <w:right w:val="nil"/>
            </w:tcBorders>
          </w:tcPr>
          <w:p w:rsidR="00FB4324" w:rsidRDefault="00FB4324">
            <w:pPr>
              <w:pStyle w:val="ConsPlusNormal"/>
            </w:pPr>
            <w:r>
              <w:t>гормоны и родственные соединения</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L02AB</w:t>
            </w:r>
          </w:p>
        </w:tc>
        <w:tc>
          <w:tcPr>
            <w:tcW w:w="2608" w:type="dxa"/>
            <w:tcBorders>
              <w:top w:val="nil"/>
              <w:left w:val="nil"/>
              <w:bottom w:val="nil"/>
              <w:right w:val="nil"/>
            </w:tcBorders>
          </w:tcPr>
          <w:p w:rsidR="00FB4324" w:rsidRDefault="00FB4324">
            <w:pPr>
              <w:pStyle w:val="ConsPlusNormal"/>
            </w:pPr>
            <w:r>
              <w:t>гестагены</w:t>
            </w:r>
          </w:p>
        </w:tc>
        <w:tc>
          <w:tcPr>
            <w:tcW w:w="1814" w:type="dxa"/>
            <w:tcBorders>
              <w:top w:val="nil"/>
              <w:left w:val="nil"/>
              <w:bottom w:val="nil"/>
              <w:right w:val="nil"/>
            </w:tcBorders>
          </w:tcPr>
          <w:p w:rsidR="00FB4324" w:rsidRDefault="00FB4324">
            <w:pPr>
              <w:pStyle w:val="ConsPlusNormal"/>
            </w:pPr>
            <w:r>
              <w:t>медроксипрогестерон</w:t>
            </w:r>
          </w:p>
        </w:tc>
        <w:tc>
          <w:tcPr>
            <w:tcW w:w="3628" w:type="dxa"/>
            <w:tcBorders>
              <w:top w:val="nil"/>
              <w:left w:val="nil"/>
              <w:bottom w:val="nil"/>
              <w:right w:val="nil"/>
            </w:tcBorders>
          </w:tcPr>
          <w:p w:rsidR="00FB4324" w:rsidRDefault="00FB4324">
            <w:pPr>
              <w:pStyle w:val="ConsPlusNormal"/>
            </w:pPr>
            <w:r>
              <w:t>суспензия для внутримышечного введения;</w:t>
            </w:r>
          </w:p>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L02AE</w:t>
            </w:r>
          </w:p>
        </w:tc>
        <w:tc>
          <w:tcPr>
            <w:tcW w:w="2608" w:type="dxa"/>
            <w:vMerge w:val="restart"/>
            <w:tcBorders>
              <w:top w:val="nil"/>
              <w:left w:val="nil"/>
              <w:bottom w:val="nil"/>
              <w:right w:val="nil"/>
            </w:tcBorders>
          </w:tcPr>
          <w:p w:rsidR="00FB4324" w:rsidRDefault="00FB4324">
            <w:pPr>
              <w:pStyle w:val="ConsPlusNormal"/>
            </w:pPr>
            <w:r>
              <w:t>аналоги гонадотропин-рилизинг гормона</w:t>
            </w:r>
          </w:p>
        </w:tc>
        <w:tc>
          <w:tcPr>
            <w:tcW w:w="1814" w:type="dxa"/>
            <w:tcBorders>
              <w:top w:val="nil"/>
              <w:left w:val="nil"/>
              <w:bottom w:val="nil"/>
              <w:right w:val="nil"/>
            </w:tcBorders>
          </w:tcPr>
          <w:p w:rsidR="00FB4324" w:rsidRDefault="00FB4324">
            <w:pPr>
              <w:pStyle w:val="ConsPlusNormal"/>
            </w:pPr>
            <w:r>
              <w:t>бусерелин</w:t>
            </w:r>
          </w:p>
        </w:tc>
        <w:tc>
          <w:tcPr>
            <w:tcW w:w="3628" w:type="dxa"/>
            <w:tcBorders>
              <w:top w:val="nil"/>
              <w:left w:val="nil"/>
              <w:bottom w:val="nil"/>
              <w:right w:val="nil"/>
            </w:tcBorders>
          </w:tcPr>
          <w:p w:rsidR="00FB4324" w:rsidRDefault="00FB4324">
            <w:pPr>
              <w:pStyle w:val="ConsPlusNormal"/>
            </w:pPr>
            <w:r>
              <w:t xml:space="preserve">лиофилизат для приготовления суспензии для внутримышечного введения пролонгированного </w:t>
            </w:r>
            <w:r>
              <w:lastRenderedPageBreak/>
              <w:t>действия</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гозерелин</w:t>
            </w:r>
          </w:p>
        </w:tc>
        <w:tc>
          <w:tcPr>
            <w:tcW w:w="3628" w:type="dxa"/>
            <w:tcBorders>
              <w:top w:val="nil"/>
              <w:left w:val="nil"/>
              <w:bottom w:val="nil"/>
              <w:right w:val="nil"/>
            </w:tcBorders>
            <w:vAlign w:val="center"/>
          </w:tcPr>
          <w:p w:rsidR="00FB4324" w:rsidRDefault="00FB4324">
            <w:pPr>
              <w:pStyle w:val="ConsPlusNormal"/>
            </w:pPr>
            <w:r>
              <w:t>имплантат;</w:t>
            </w:r>
          </w:p>
          <w:p w:rsidR="00FB4324" w:rsidRDefault="00FB4324">
            <w:pPr>
              <w:pStyle w:val="ConsPlusNormal"/>
            </w:pPr>
            <w:r>
              <w:t>капсула для подкожного введения пролонгированного действия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лейпрорелин</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подкожного введения;</w:t>
            </w:r>
          </w:p>
          <w:p w:rsidR="00FB4324" w:rsidRDefault="00FB4324">
            <w:pPr>
              <w:pStyle w:val="ConsPlusNormal"/>
            </w:pPr>
            <w:r>
              <w:t>лиофилизат для приготовления суспензии для внутримышечного и подкожного введения пролонгированного действия;</w:t>
            </w:r>
          </w:p>
          <w:p w:rsidR="00FB4324" w:rsidRDefault="00FB4324">
            <w:pPr>
              <w:pStyle w:val="ConsPlusNormal"/>
            </w:pPr>
            <w:r>
              <w:t>лиофилизат для приготовления суспензии для внутримышечного и подкожного введения с пролонгированным высвобождением</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трипторелин</w:t>
            </w:r>
          </w:p>
        </w:tc>
        <w:tc>
          <w:tcPr>
            <w:tcW w:w="3628" w:type="dxa"/>
            <w:tcBorders>
              <w:top w:val="nil"/>
              <w:left w:val="nil"/>
              <w:bottom w:val="nil"/>
              <w:right w:val="nil"/>
            </w:tcBorders>
            <w:vAlign w:val="bottom"/>
          </w:tcPr>
          <w:p w:rsidR="00FB4324" w:rsidRDefault="00FB4324">
            <w:pPr>
              <w:pStyle w:val="ConsPlusNormal"/>
            </w:pPr>
            <w:r>
              <w:t>лиофилизат для приготовления раствора для подкожного введения;</w:t>
            </w:r>
          </w:p>
          <w:p w:rsidR="00FB4324" w:rsidRDefault="00FB4324">
            <w:pPr>
              <w:pStyle w:val="ConsPlusNormal"/>
            </w:pPr>
            <w:r>
              <w:t>лиофилизат для приготовления суспензии для внутримышечного введения пролонгированного действия;</w:t>
            </w:r>
          </w:p>
          <w:p w:rsidR="00FB4324" w:rsidRDefault="00FB4324">
            <w:pPr>
              <w:pStyle w:val="ConsPlusNormal"/>
            </w:pPr>
            <w:r>
              <w:t>лиофилизат для приготовления суспензии для внутримышечного введения с пролонгированным высвобождением;</w:t>
            </w:r>
          </w:p>
          <w:p w:rsidR="00FB4324" w:rsidRDefault="00FB4324">
            <w:pPr>
              <w:pStyle w:val="ConsPlusNormal"/>
            </w:pPr>
            <w:r>
              <w:t>лиофилизат для приготовления суспензии для внутримышечного и подкожного введения пролонгированного действия;</w:t>
            </w:r>
          </w:p>
          <w:p w:rsidR="00FB4324" w:rsidRDefault="00FB4324">
            <w:pPr>
              <w:pStyle w:val="ConsPlusNormal"/>
            </w:pPr>
            <w:r>
              <w:t>порошок для приготовления суспензии для внутримышечного и подкожного введения пролонгированного действия;</w:t>
            </w:r>
          </w:p>
          <w:p w:rsidR="00FB4324" w:rsidRDefault="00FB4324">
            <w:pPr>
              <w:pStyle w:val="ConsPlusNormal"/>
            </w:pPr>
            <w:r>
              <w:t>раствор для подкожного введения</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L02B</w:t>
            </w:r>
          </w:p>
        </w:tc>
        <w:tc>
          <w:tcPr>
            <w:tcW w:w="2608" w:type="dxa"/>
            <w:tcBorders>
              <w:top w:val="nil"/>
              <w:left w:val="nil"/>
              <w:bottom w:val="nil"/>
              <w:right w:val="nil"/>
            </w:tcBorders>
          </w:tcPr>
          <w:p w:rsidR="00FB4324" w:rsidRDefault="00FB4324">
            <w:pPr>
              <w:pStyle w:val="ConsPlusNormal"/>
            </w:pPr>
            <w:r>
              <w:t>антагонисты гормонов и родственные соединения</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L02BA</w:t>
            </w:r>
          </w:p>
        </w:tc>
        <w:tc>
          <w:tcPr>
            <w:tcW w:w="2608" w:type="dxa"/>
            <w:tcBorders>
              <w:top w:val="nil"/>
              <w:left w:val="nil"/>
              <w:bottom w:val="nil"/>
              <w:right w:val="nil"/>
            </w:tcBorders>
          </w:tcPr>
          <w:p w:rsidR="00FB4324" w:rsidRDefault="00FB4324">
            <w:pPr>
              <w:pStyle w:val="ConsPlusNormal"/>
            </w:pPr>
            <w:r>
              <w:t>антиэстрогены</w:t>
            </w:r>
          </w:p>
        </w:tc>
        <w:tc>
          <w:tcPr>
            <w:tcW w:w="1814" w:type="dxa"/>
            <w:tcBorders>
              <w:top w:val="nil"/>
              <w:left w:val="nil"/>
              <w:bottom w:val="nil"/>
              <w:right w:val="nil"/>
            </w:tcBorders>
          </w:tcPr>
          <w:p w:rsidR="00FB4324" w:rsidRDefault="00FB4324">
            <w:pPr>
              <w:pStyle w:val="ConsPlusNormal"/>
            </w:pPr>
            <w:r>
              <w:t>тамоксифен</w:t>
            </w:r>
          </w:p>
        </w:tc>
        <w:tc>
          <w:tcPr>
            <w:tcW w:w="3628" w:type="dxa"/>
            <w:tcBorders>
              <w:top w:val="nil"/>
              <w:left w:val="nil"/>
              <w:bottom w:val="nil"/>
              <w:right w:val="nil"/>
            </w:tcBorders>
          </w:tcPr>
          <w:p w:rsidR="00FB4324" w:rsidRDefault="00FB4324">
            <w:pPr>
              <w:pStyle w:val="ConsPlusNormal"/>
            </w:pPr>
            <w:r>
              <w:t>таблетки;</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фулвестрант</w:t>
            </w:r>
          </w:p>
        </w:tc>
        <w:tc>
          <w:tcPr>
            <w:tcW w:w="3628" w:type="dxa"/>
            <w:tcBorders>
              <w:top w:val="nil"/>
              <w:left w:val="nil"/>
              <w:bottom w:val="nil"/>
              <w:right w:val="nil"/>
            </w:tcBorders>
          </w:tcPr>
          <w:p w:rsidR="00FB4324" w:rsidRDefault="00FB4324">
            <w:pPr>
              <w:pStyle w:val="ConsPlusNormal"/>
            </w:pPr>
            <w:r>
              <w:t>раствор для внутримышечного введения</w:t>
            </w: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L02BB</w:t>
            </w:r>
          </w:p>
        </w:tc>
        <w:tc>
          <w:tcPr>
            <w:tcW w:w="2608" w:type="dxa"/>
            <w:vMerge w:val="restart"/>
            <w:tcBorders>
              <w:top w:val="nil"/>
              <w:left w:val="nil"/>
              <w:bottom w:val="nil"/>
              <w:right w:val="nil"/>
            </w:tcBorders>
          </w:tcPr>
          <w:p w:rsidR="00FB4324" w:rsidRDefault="00FB4324">
            <w:pPr>
              <w:pStyle w:val="ConsPlusNormal"/>
            </w:pPr>
            <w:r>
              <w:t>антиандрогены</w:t>
            </w:r>
          </w:p>
        </w:tc>
        <w:tc>
          <w:tcPr>
            <w:tcW w:w="1814" w:type="dxa"/>
            <w:tcBorders>
              <w:top w:val="nil"/>
              <w:left w:val="nil"/>
              <w:bottom w:val="nil"/>
              <w:right w:val="nil"/>
            </w:tcBorders>
          </w:tcPr>
          <w:p w:rsidR="00FB4324" w:rsidRDefault="00FB4324">
            <w:pPr>
              <w:pStyle w:val="ConsPlusNormal"/>
            </w:pPr>
            <w:r>
              <w:t>апалутамид</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бикалутамид</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флутамид</w:t>
            </w:r>
          </w:p>
        </w:tc>
        <w:tc>
          <w:tcPr>
            <w:tcW w:w="3628" w:type="dxa"/>
            <w:tcBorders>
              <w:top w:val="nil"/>
              <w:left w:val="nil"/>
              <w:bottom w:val="nil"/>
              <w:right w:val="nil"/>
            </w:tcBorders>
          </w:tcPr>
          <w:p w:rsidR="00FB4324" w:rsidRDefault="00FB4324">
            <w:pPr>
              <w:pStyle w:val="ConsPlusNormal"/>
            </w:pPr>
            <w:r>
              <w:t>таблетки;</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энзалутамид</w:t>
            </w:r>
          </w:p>
        </w:tc>
        <w:tc>
          <w:tcPr>
            <w:tcW w:w="3628" w:type="dxa"/>
            <w:tcBorders>
              <w:top w:val="nil"/>
              <w:left w:val="nil"/>
              <w:bottom w:val="nil"/>
              <w:right w:val="nil"/>
            </w:tcBorders>
          </w:tcPr>
          <w:p w:rsidR="00FB4324" w:rsidRDefault="00FB4324">
            <w:pPr>
              <w:pStyle w:val="ConsPlusNormal"/>
            </w:pPr>
            <w:r>
              <w:t>капсулы</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L02BG</w:t>
            </w:r>
          </w:p>
        </w:tc>
        <w:tc>
          <w:tcPr>
            <w:tcW w:w="2608" w:type="dxa"/>
            <w:tcBorders>
              <w:top w:val="nil"/>
              <w:left w:val="nil"/>
              <w:bottom w:val="nil"/>
              <w:right w:val="nil"/>
            </w:tcBorders>
          </w:tcPr>
          <w:p w:rsidR="00FB4324" w:rsidRDefault="00FB4324">
            <w:pPr>
              <w:pStyle w:val="ConsPlusNormal"/>
            </w:pPr>
            <w:r>
              <w:t>ингибиторы ароматазы</w:t>
            </w:r>
          </w:p>
        </w:tc>
        <w:tc>
          <w:tcPr>
            <w:tcW w:w="1814" w:type="dxa"/>
            <w:tcBorders>
              <w:top w:val="nil"/>
              <w:left w:val="nil"/>
              <w:bottom w:val="nil"/>
              <w:right w:val="nil"/>
            </w:tcBorders>
          </w:tcPr>
          <w:p w:rsidR="00FB4324" w:rsidRDefault="00FB4324">
            <w:pPr>
              <w:pStyle w:val="ConsPlusNormal"/>
            </w:pPr>
            <w:r>
              <w:t>анастрозол</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L02BX</w:t>
            </w:r>
          </w:p>
        </w:tc>
        <w:tc>
          <w:tcPr>
            <w:tcW w:w="2608" w:type="dxa"/>
            <w:tcBorders>
              <w:top w:val="nil"/>
              <w:left w:val="nil"/>
              <w:bottom w:val="nil"/>
              <w:right w:val="nil"/>
            </w:tcBorders>
          </w:tcPr>
          <w:p w:rsidR="00FB4324" w:rsidRDefault="00FB4324">
            <w:pPr>
              <w:pStyle w:val="ConsPlusNormal"/>
            </w:pPr>
            <w:r>
              <w:t>другие антагонисты гормонов и родственные соединения</w:t>
            </w:r>
          </w:p>
        </w:tc>
        <w:tc>
          <w:tcPr>
            <w:tcW w:w="1814" w:type="dxa"/>
            <w:tcBorders>
              <w:top w:val="nil"/>
              <w:left w:val="nil"/>
              <w:bottom w:val="nil"/>
              <w:right w:val="nil"/>
            </w:tcBorders>
          </w:tcPr>
          <w:p w:rsidR="00FB4324" w:rsidRDefault="00FB4324">
            <w:pPr>
              <w:pStyle w:val="ConsPlusNormal"/>
            </w:pPr>
            <w:r>
              <w:t>абиратерон</w:t>
            </w:r>
          </w:p>
        </w:tc>
        <w:tc>
          <w:tcPr>
            <w:tcW w:w="3628" w:type="dxa"/>
            <w:tcBorders>
              <w:top w:val="nil"/>
              <w:left w:val="nil"/>
              <w:bottom w:val="nil"/>
              <w:right w:val="nil"/>
            </w:tcBorders>
          </w:tcPr>
          <w:p w:rsidR="00FB4324" w:rsidRDefault="00FB4324">
            <w:pPr>
              <w:pStyle w:val="ConsPlusNormal"/>
            </w:pPr>
            <w:r>
              <w:t>таблетки;</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дегареликс</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подкожного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L03</w:t>
            </w:r>
          </w:p>
        </w:tc>
        <w:tc>
          <w:tcPr>
            <w:tcW w:w="2608" w:type="dxa"/>
            <w:tcBorders>
              <w:top w:val="nil"/>
              <w:left w:val="nil"/>
              <w:bottom w:val="nil"/>
              <w:right w:val="nil"/>
            </w:tcBorders>
          </w:tcPr>
          <w:p w:rsidR="00FB4324" w:rsidRDefault="00FB4324">
            <w:pPr>
              <w:pStyle w:val="ConsPlusNormal"/>
            </w:pPr>
            <w:r>
              <w:t>иммуностимуляторы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L03A</w:t>
            </w:r>
          </w:p>
        </w:tc>
        <w:tc>
          <w:tcPr>
            <w:tcW w:w="2608" w:type="dxa"/>
            <w:tcBorders>
              <w:top w:val="nil"/>
              <w:left w:val="nil"/>
              <w:bottom w:val="nil"/>
              <w:right w:val="nil"/>
            </w:tcBorders>
          </w:tcPr>
          <w:p w:rsidR="00FB4324" w:rsidRDefault="00FB4324">
            <w:pPr>
              <w:pStyle w:val="ConsPlusNormal"/>
            </w:pPr>
            <w:r>
              <w:t>иммуностимуляторы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L03AA</w:t>
            </w:r>
          </w:p>
        </w:tc>
        <w:tc>
          <w:tcPr>
            <w:tcW w:w="2608" w:type="dxa"/>
            <w:tcBorders>
              <w:top w:val="nil"/>
              <w:left w:val="nil"/>
              <w:bottom w:val="nil"/>
              <w:right w:val="nil"/>
            </w:tcBorders>
          </w:tcPr>
          <w:p w:rsidR="00FB4324" w:rsidRDefault="00FB4324">
            <w:pPr>
              <w:pStyle w:val="ConsPlusNormal"/>
            </w:pPr>
            <w:r>
              <w:t>колониестимулирующие факторы</w:t>
            </w:r>
          </w:p>
        </w:tc>
        <w:tc>
          <w:tcPr>
            <w:tcW w:w="1814" w:type="dxa"/>
            <w:tcBorders>
              <w:top w:val="nil"/>
              <w:left w:val="nil"/>
              <w:bottom w:val="nil"/>
              <w:right w:val="nil"/>
            </w:tcBorders>
          </w:tcPr>
          <w:p w:rsidR="00FB4324" w:rsidRDefault="00FB4324">
            <w:pPr>
              <w:pStyle w:val="ConsPlusNormal"/>
            </w:pPr>
            <w:r>
              <w:t>филграстим</w:t>
            </w:r>
          </w:p>
        </w:tc>
        <w:tc>
          <w:tcPr>
            <w:tcW w:w="3628" w:type="dxa"/>
            <w:tcBorders>
              <w:top w:val="nil"/>
              <w:left w:val="nil"/>
              <w:bottom w:val="nil"/>
              <w:right w:val="nil"/>
            </w:tcBorders>
          </w:tcPr>
          <w:p w:rsidR="00FB4324" w:rsidRDefault="00FB4324">
            <w:pPr>
              <w:pStyle w:val="ConsPlusNormal"/>
            </w:pPr>
            <w:r>
              <w:t>раствор для внутривенного и подкожного введения;</w:t>
            </w:r>
          </w:p>
          <w:p w:rsidR="00FB4324" w:rsidRDefault="00FB4324">
            <w:pPr>
              <w:pStyle w:val="ConsPlusNormal"/>
            </w:pPr>
            <w:r>
              <w:t>раствор для подкожного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эмпэгфилграстим</w:t>
            </w:r>
          </w:p>
        </w:tc>
        <w:tc>
          <w:tcPr>
            <w:tcW w:w="3628" w:type="dxa"/>
            <w:tcBorders>
              <w:top w:val="nil"/>
              <w:left w:val="nil"/>
              <w:bottom w:val="nil"/>
              <w:right w:val="nil"/>
            </w:tcBorders>
          </w:tcPr>
          <w:p w:rsidR="00FB4324" w:rsidRDefault="00FB4324">
            <w:pPr>
              <w:pStyle w:val="ConsPlusNormal"/>
            </w:pPr>
            <w:r>
              <w:t>раствор для подкожного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L03AB</w:t>
            </w:r>
          </w:p>
        </w:tc>
        <w:tc>
          <w:tcPr>
            <w:tcW w:w="2608" w:type="dxa"/>
            <w:tcBorders>
              <w:top w:val="nil"/>
              <w:left w:val="nil"/>
              <w:bottom w:val="nil"/>
              <w:right w:val="nil"/>
            </w:tcBorders>
          </w:tcPr>
          <w:p w:rsidR="00FB4324" w:rsidRDefault="00FB4324">
            <w:pPr>
              <w:pStyle w:val="ConsPlusNormal"/>
            </w:pPr>
            <w:r>
              <w:t>интерфероны</w:t>
            </w:r>
          </w:p>
        </w:tc>
        <w:tc>
          <w:tcPr>
            <w:tcW w:w="1814" w:type="dxa"/>
            <w:tcBorders>
              <w:top w:val="nil"/>
              <w:left w:val="nil"/>
              <w:bottom w:val="nil"/>
              <w:right w:val="nil"/>
            </w:tcBorders>
          </w:tcPr>
          <w:p w:rsidR="00FB4324" w:rsidRDefault="00FB4324">
            <w:pPr>
              <w:pStyle w:val="ConsPlusNormal"/>
            </w:pPr>
            <w:r>
              <w:t>интерферон альфа</w:t>
            </w:r>
          </w:p>
        </w:tc>
        <w:tc>
          <w:tcPr>
            <w:tcW w:w="3628" w:type="dxa"/>
            <w:tcBorders>
              <w:top w:val="nil"/>
              <w:left w:val="nil"/>
              <w:bottom w:val="nil"/>
              <w:right w:val="nil"/>
            </w:tcBorders>
          </w:tcPr>
          <w:p w:rsidR="00FB4324" w:rsidRDefault="00FB4324">
            <w:pPr>
              <w:pStyle w:val="ConsPlusNormal"/>
            </w:pPr>
            <w:r>
              <w:t>гель для местного и наружного применения;</w:t>
            </w:r>
          </w:p>
          <w:p w:rsidR="00FB4324" w:rsidRDefault="00FB4324">
            <w:pPr>
              <w:pStyle w:val="ConsPlusNormal"/>
            </w:pPr>
            <w:r>
              <w:t>капли назальные;</w:t>
            </w:r>
          </w:p>
          <w:p w:rsidR="00FB4324" w:rsidRDefault="00FB4324">
            <w:pPr>
              <w:pStyle w:val="ConsPlusNormal"/>
            </w:pPr>
            <w:r>
              <w:t>спрей назальный дозированный;</w:t>
            </w:r>
          </w:p>
          <w:p w:rsidR="00FB4324" w:rsidRDefault="00FB4324">
            <w:pPr>
              <w:pStyle w:val="ConsPlusNormal"/>
            </w:pPr>
            <w:r>
              <w:t>лиофилизат для приготовления раствора для внутримышечного, субконъюнктивального введения и закапывания в глаз;</w:t>
            </w:r>
          </w:p>
          <w:p w:rsidR="00FB4324" w:rsidRDefault="00FB4324">
            <w:pPr>
              <w:pStyle w:val="ConsPlusNormal"/>
            </w:pPr>
            <w:r>
              <w:t>лиофилизат для приготовления раствора для интраназального введения;</w:t>
            </w:r>
          </w:p>
          <w:p w:rsidR="00FB4324" w:rsidRDefault="00FB4324">
            <w:pPr>
              <w:pStyle w:val="ConsPlusNormal"/>
            </w:pPr>
            <w:r>
              <w:t>лиофилизат для приготовления раствора для интраназального введения и ингаляций;</w:t>
            </w:r>
          </w:p>
          <w:p w:rsidR="00FB4324" w:rsidRDefault="00FB4324">
            <w:pPr>
              <w:pStyle w:val="ConsPlusNormal"/>
            </w:pPr>
            <w:r>
              <w:t>лиофилизат для приготовления раствора для инъекций;</w:t>
            </w:r>
          </w:p>
          <w:p w:rsidR="00FB4324" w:rsidRDefault="00FB4324">
            <w:pPr>
              <w:pStyle w:val="ConsPlusNormal"/>
            </w:pPr>
            <w:r>
              <w:t>лиофилизат для приготовления раствора для инъекций и местного применения;</w:t>
            </w:r>
          </w:p>
          <w:p w:rsidR="00FB4324" w:rsidRDefault="00FB4324">
            <w:pPr>
              <w:pStyle w:val="ConsPlusNormal"/>
            </w:pPr>
            <w:r>
              <w:t>лиофилизат для приготовления суспензии для приема внутрь;</w:t>
            </w:r>
          </w:p>
          <w:p w:rsidR="00FB4324" w:rsidRDefault="00FB4324">
            <w:pPr>
              <w:pStyle w:val="ConsPlusNormal"/>
            </w:pPr>
            <w:r>
              <w:t>мазь для наружного и местного применения;</w:t>
            </w:r>
          </w:p>
          <w:p w:rsidR="00FB4324" w:rsidRDefault="00FB4324">
            <w:pPr>
              <w:pStyle w:val="ConsPlusNormal"/>
            </w:pPr>
            <w:r>
              <w:t>раствор для внутримышечного, субконъюнктивального введения и закапывания в глаз;</w:t>
            </w:r>
          </w:p>
          <w:p w:rsidR="00FB4324" w:rsidRDefault="00FB4324">
            <w:pPr>
              <w:pStyle w:val="ConsPlusNormal"/>
            </w:pPr>
            <w:r>
              <w:t>раствор для инъекций;</w:t>
            </w:r>
          </w:p>
          <w:p w:rsidR="00FB4324" w:rsidRDefault="00FB4324">
            <w:pPr>
              <w:pStyle w:val="ConsPlusNormal"/>
            </w:pPr>
            <w:r>
              <w:lastRenderedPageBreak/>
              <w:t>раствор для внутривенного и подкожного введения;</w:t>
            </w:r>
          </w:p>
          <w:p w:rsidR="00FB4324" w:rsidRDefault="00FB4324">
            <w:pPr>
              <w:pStyle w:val="ConsPlusNormal"/>
            </w:pPr>
            <w:r>
              <w:t>суппозитории ректальные</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интерферон бета-1a</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внутримышечного введения;</w:t>
            </w:r>
          </w:p>
          <w:p w:rsidR="00FB4324" w:rsidRDefault="00FB4324">
            <w:pPr>
              <w:pStyle w:val="ConsPlusNormal"/>
            </w:pPr>
            <w:r>
              <w:t>раствор для подкожного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интерферон бета-1b</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подкожного введения;</w:t>
            </w:r>
          </w:p>
          <w:p w:rsidR="00FB4324" w:rsidRDefault="00FB4324">
            <w:pPr>
              <w:pStyle w:val="ConsPlusNormal"/>
            </w:pPr>
            <w:r>
              <w:t>раствор для подкожного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интерферон гамма</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внутримышечного и подкожного введения;</w:t>
            </w:r>
          </w:p>
          <w:p w:rsidR="00FB4324" w:rsidRDefault="00FB4324">
            <w:pPr>
              <w:pStyle w:val="ConsPlusNormal"/>
            </w:pPr>
            <w:r>
              <w:t>лиофилизат для приготовления раствора для интраназального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пэгинтерферон альфа-2a</w:t>
            </w:r>
          </w:p>
        </w:tc>
        <w:tc>
          <w:tcPr>
            <w:tcW w:w="3628" w:type="dxa"/>
            <w:tcBorders>
              <w:top w:val="nil"/>
              <w:left w:val="nil"/>
              <w:bottom w:val="nil"/>
              <w:right w:val="nil"/>
            </w:tcBorders>
          </w:tcPr>
          <w:p w:rsidR="00FB4324" w:rsidRDefault="00FB4324">
            <w:pPr>
              <w:pStyle w:val="ConsPlusNormal"/>
            </w:pPr>
            <w:r>
              <w:t>раствор для подкожного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пэгинтерферон альфа-2b</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подкожного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пэгинтерферон бета-1a</w:t>
            </w:r>
          </w:p>
        </w:tc>
        <w:tc>
          <w:tcPr>
            <w:tcW w:w="3628" w:type="dxa"/>
            <w:tcBorders>
              <w:top w:val="nil"/>
              <w:left w:val="nil"/>
              <w:bottom w:val="nil"/>
              <w:right w:val="nil"/>
            </w:tcBorders>
          </w:tcPr>
          <w:p w:rsidR="00FB4324" w:rsidRDefault="00FB4324">
            <w:pPr>
              <w:pStyle w:val="ConsPlusNormal"/>
            </w:pPr>
            <w:r>
              <w:t>раствор для подкожного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сампэгинтерферон бета-1a</w:t>
            </w:r>
          </w:p>
        </w:tc>
        <w:tc>
          <w:tcPr>
            <w:tcW w:w="3628" w:type="dxa"/>
            <w:tcBorders>
              <w:top w:val="nil"/>
              <w:left w:val="nil"/>
              <w:bottom w:val="nil"/>
              <w:right w:val="nil"/>
            </w:tcBorders>
          </w:tcPr>
          <w:p w:rsidR="00FB4324" w:rsidRDefault="00FB4324">
            <w:pPr>
              <w:pStyle w:val="ConsPlusNormal"/>
            </w:pPr>
            <w:r>
              <w:t>раствор для внутримышечного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цепэгинтерферон альфа-2b</w:t>
            </w:r>
          </w:p>
        </w:tc>
        <w:tc>
          <w:tcPr>
            <w:tcW w:w="3628" w:type="dxa"/>
            <w:tcBorders>
              <w:top w:val="nil"/>
              <w:left w:val="nil"/>
              <w:bottom w:val="nil"/>
              <w:right w:val="nil"/>
            </w:tcBorders>
          </w:tcPr>
          <w:p w:rsidR="00FB4324" w:rsidRDefault="00FB4324">
            <w:pPr>
              <w:pStyle w:val="ConsPlusNormal"/>
            </w:pPr>
            <w:r>
              <w:t>раствор для подкожного введения</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L03AX</w:t>
            </w:r>
          </w:p>
        </w:tc>
        <w:tc>
          <w:tcPr>
            <w:tcW w:w="2608" w:type="dxa"/>
            <w:vMerge w:val="restart"/>
            <w:tcBorders>
              <w:top w:val="nil"/>
              <w:left w:val="nil"/>
              <w:bottom w:val="nil"/>
              <w:right w:val="nil"/>
            </w:tcBorders>
          </w:tcPr>
          <w:p w:rsidR="00FB4324" w:rsidRDefault="00FB4324">
            <w:pPr>
              <w:pStyle w:val="ConsPlusNormal"/>
            </w:pPr>
            <w:r>
              <w:t>другие иммуностимуляторы</w:t>
            </w:r>
          </w:p>
        </w:tc>
        <w:tc>
          <w:tcPr>
            <w:tcW w:w="1814" w:type="dxa"/>
            <w:tcBorders>
              <w:top w:val="nil"/>
              <w:left w:val="nil"/>
              <w:bottom w:val="nil"/>
              <w:right w:val="nil"/>
            </w:tcBorders>
          </w:tcPr>
          <w:p w:rsidR="00FB4324" w:rsidRDefault="00FB4324">
            <w:pPr>
              <w:pStyle w:val="ConsPlusNormal"/>
            </w:pPr>
            <w:r>
              <w:t>азоксимера бромид</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инъекций и местного применения;</w:t>
            </w:r>
          </w:p>
          <w:p w:rsidR="00FB4324" w:rsidRDefault="00FB4324">
            <w:pPr>
              <w:pStyle w:val="ConsPlusNormal"/>
            </w:pPr>
            <w:r>
              <w:t>суппозитории вагинальные и ректальные;</w:t>
            </w:r>
          </w:p>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вакцина для лечения рака мочевого пузыря БЦЖ</w:t>
            </w:r>
          </w:p>
        </w:tc>
        <w:tc>
          <w:tcPr>
            <w:tcW w:w="3628" w:type="dxa"/>
            <w:tcBorders>
              <w:top w:val="nil"/>
              <w:left w:val="nil"/>
              <w:bottom w:val="nil"/>
              <w:right w:val="nil"/>
            </w:tcBorders>
          </w:tcPr>
          <w:p w:rsidR="00FB4324" w:rsidRDefault="00FB4324">
            <w:pPr>
              <w:pStyle w:val="ConsPlusNormal"/>
            </w:pPr>
            <w:r>
              <w:t>лиофилизат для приготовления суспензии для внутрипузырного введения</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глатирамера ацетат</w:t>
            </w:r>
          </w:p>
        </w:tc>
        <w:tc>
          <w:tcPr>
            <w:tcW w:w="3628" w:type="dxa"/>
            <w:tcBorders>
              <w:top w:val="nil"/>
              <w:left w:val="nil"/>
              <w:bottom w:val="nil"/>
              <w:right w:val="nil"/>
            </w:tcBorders>
          </w:tcPr>
          <w:p w:rsidR="00FB4324" w:rsidRDefault="00FB4324">
            <w:pPr>
              <w:pStyle w:val="ConsPlusNormal"/>
            </w:pPr>
            <w:r>
              <w:t>раствор для подкожного введения</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глутамил-цистеинил-глицин динатрия</w:t>
            </w:r>
          </w:p>
        </w:tc>
        <w:tc>
          <w:tcPr>
            <w:tcW w:w="3628" w:type="dxa"/>
            <w:tcBorders>
              <w:top w:val="nil"/>
              <w:left w:val="nil"/>
              <w:bottom w:val="nil"/>
              <w:right w:val="nil"/>
            </w:tcBorders>
          </w:tcPr>
          <w:p w:rsidR="00FB4324" w:rsidRDefault="00FB4324">
            <w:pPr>
              <w:pStyle w:val="ConsPlusNormal"/>
            </w:pPr>
            <w:r>
              <w:t>раствор для инъекций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меглюмина акридонацетат</w:t>
            </w:r>
          </w:p>
        </w:tc>
        <w:tc>
          <w:tcPr>
            <w:tcW w:w="3628" w:type="dxa"/>
            <w:tcBorders>
              <w:top w:val="nil"/>
              <w:left w:val="nil"/>
              <w:bottom w:val="nil"/>
              <w:right w:val="nil"/>
            </w:tcBorders>
          </w:tcPr>
          <w:p w:rsidR="00FB4324" w:rsidRDefault="00FB4324">
            <w:pPr>
              <w:pStyle w:val="ConsPlusNormal"/>
            </w:pPr>
            <w:r>
              <w:t>раствор для внутривенного и внутримышечного введения</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тилорон</w:t>
            </w:r>
          </w:p>
        </w:tc>
        <w:tc>
          <w:tcPr>
            <w:tcW w:w="3628" w:type="dxa"/>
            <w:tcBorders>
              <w:top w:val="nil"/>
              <w:left w:val="nil"/>
              <w:bottom w:val="nil"/>
              <w:right w:val="nil"/>
            </w:tcBorders>
          </w:tcPr>
          <w:p w:rsidR="00FB4324" w:rsidRDefault="00FB4324">
            <w:pPr>
              <w:pStyle w:val="ConsPlusNormal"/>
            </w:pPr>
            <w:r>
              <w:t>капсулы;</w:t>
            </w:r>
          </w:p>
          <w:p w:rsidR="00FB4324" w:rsidRDefault="00FB4324">
            <w:pPr>
              <w:pStyle w:val="ConsPlusNormal"/>
            </w:pPr>
            <w:r>
              <w:t>таблетки, покрытые оболочкой;</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L04</w:t>
            </w:r>
          </w:p>
        </w:tc>
        <w:tc>
          <w:tcPr>
            <w:tcW w:w="2608" w:type="dxa"/>
            <w:tcBorders>
              <w:top w:val="nil"/>
              <w:left w:val="nil"/>
              <w:bottom w:val="nil"/>
              <w:right w:val="nil"/>
            </w:tcBorders>
          </w:tcPr>
          <w:p w:rsidR="00FB4324" w:rsidRDefault="00FB4324">
            <w:pPr>
              <w:pStyle w:val="ConsPlusNormal"/>
            </w:pPr>
            <w:r>
              <w:t>иммунодепрессанты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L04A</w:t>
            </w:r>
          </w:p>
        </w:tc>
        <w:tc>
          <w:tcPr>
            <w:tcW w:w="2608" w:type="dxa"/>
            <w:tcBorders>
              <w:top w:val="nil"/>
              <w:left w:val="nil"/>
              <w:bottom w:val="nil"/>
              <w:right w:val="nil"/>
            </w:tcBorders>
          </w:tcPr>
          <w:p w:rsidR="00FB4324" w:rsidRDefault="00FB4324">
            <w:pPr>
              <w:pStyle w:val="ConsPlusNormal"/>
            </w:pPr>
            <w:r>
              <w:t>иммунодепрессанты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L04AA</w:t>
            </w:r>
          </w:p>
        </w:tc>
        <w:tc>
          <w:tcPr>
            <w:tcW w:w="2608" w:type="dxa"/>
            <w:tcBorders>
              <w:top w:val="nil"/>
              <w:left w:val="nil"/>
              <w:bottom w:val="nil"/>
              <w:right w:val="nil"/>
            </w:tcBorders>
          </w:tcPr>
          <w:p w:rsidR="00FB4324" w:rsidRDefault="00FB4324">
            <w:pPr>
              <w:pStyle w:val="ConsPlusNormal"/>
            </w:pPr>
            <w:r>
              <w:t>селективные иммунодепрессанты</w:t>
            </w:r>
          </w:p>
        </w:tc>
        <w:tc>
          <w:tcPr>
            <w:tcW w:w="1814" w:type="dxa"/>
            <w:tcBorders>
              <w:top w:val="nil"/>
              <w:left w:val="nil"/>
              <w:bottom w:val="nil"/>
              <w:right w:val="nil"/>
            </w:tcBorders>
          </w:tcPr>
          <w:p w:rsidR="00FB4324" w:rsidRDefault="00FB4324">
            <w:pPr>
              <w:pStyle w:val="ConsPlusNormal"/>
            </w:pPr>
            <w:r>
              <w:t>абатацепт</w:t>
            </w:r>
          </w:p>
        </w:tc>
        <w:tc>
          <w:tcPr>
            <w:tcW w:w="3628" w:type="dxa"/>
            <w:tcBorders>
              <w:top w:val="nil"/>
              <w:left w:val="nil"/>
              <w:bottom w:val="nil"/>
              <w:right w:val="nil"/>
            </w:tcBorders>
          </w:tcPr>
          <w:p w:rsidR="00FB4324" w:rsidRDefault="00FB4324">
            <w:pPr>
              <w:pStyle w:val="ConsPlusNormal"/>
            </w:pPr>
            <w:r>
              <w:t>лиофилизат для приготовления концентрата для приготовления раствора для инфузий;</w:t>
            </w:r>
          </w:p>
          <w:p w:rsidR="00FB4324" w:rsidRDefault="00FB4324">
            <w:pPr>
              <w:pStyle w:val="ConsPlusNormal"/>
            </w:pPr>
            <w:r>
              <w:t>раствор для подкожного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алемтузумаб</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апремиласт</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барицитиниб</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белимумаб</w:t>
            </w:r>
          </w:p>
        </w:tc>
        <w:tc>
          <w:tcPr>
            <w:tcW w:w="3628" w:type="dxa"/>
            <w:tcBorders>
              <w:top w:val="nil"/>
              <w:left w:val="nil"/>
              <w:bottom w:val="nil"/>
              <w:right w:val="nil"/>
            </w:tcBorders>
          </w:tcPr>
          <w:p w:rsidR="00FB4324" w:rsidRDefault="00FB4324">
            <w:pPr>
              <w:pStyle w:val="ConsPlusNormal"/>
            </w:pPr>
            <w:r>
              <w:t>лиофилизат для приготовления концентрата для приготовления раствора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ведолизумаб</w:t>
            </w:r>
          </w:p>
        </w:tc>
        <w:tc>
          <w:tcPr>
            <w:tcW w:w="3628" w:type="dxa"/>
            <w:tcBorders>
              <w:top w:val="nil"/>
              <w:left w:val="nil"/>
              <w:bottom w:val="nil"/>
              <w:right w:val="nil"/>
            </w:tcBorders>
          </w:tcPr>
          <w:p w:rsidR="00FB4324" w:rsidRDefault="00FB4324">
            <w:pPr>
              <w:pStyle w:val="ConsPlusNormal"/>
            </w:pPr>
            <w:r>
              <w:t>лиофилизат для приготовления концентрата для приготовления раствора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дивозилимаб</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иммуноглобулин антитимоцитарный</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инфузий;</w:t>
            </w:r>
          </w:p>
          <w:p w:rsidR="00FB4324" w:rsidRDefault="00FB4324">
            <w:pPr>
              <w:pStyle w:val="ConsPlusNormal"/>
            </w:pPr>
            <w:r>
              <w:t>лиофилизат для приготовления раствора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кладрибин</w:t>
            </w:r>
          </w:p>
        </w:tc>
        <w:tc>
          <w:tcPr>
            <w:tcW w:w="3628" w:type="dxa"/>
            <w:tcBorders>
              <w:top w:val="nil"/>
              <w:left w:val="nil"/>
              <w:bottom w:val="nil"/>
              <w:right w:val="nil"/>
            </w:tcBorders>
          </w:tcPr>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лефлуномид</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микофенолата мофетил</w:t>
            </w:r>
          </w:p>
        </w:tc>
        <w:tc>
          <w:tcPr>
            <w:tcW w:w="3628" w:type="dxa"/>
            <w:tcBorders>
              <w:top w:val="nil"/>
              <w:left w:val="nil"/>
              <w:bottom w:val="nil"/>
              <w:right w:val="nil"/>
            </w:tcBorders>
          </w:tcPr>
          <w:p w:rsidR="00FB4324" w:rsidRDefault="00FB4324">
            <w:pPr>
              <w:pStyle w:val="ConsPlusNormal"/>
            </w:pPr>
            <w:r>
              <w:t>капсулы;</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микофеноловая кислота</w:t>
            </w:r>
          </w:p>
        </w:tc>
        <w:tc>
          <w:tcPr>
            <w:tcW w:w="3628" w:type="dxa"/>
            <w:tcBorders>
              <w:top w:val="nil"/>
              <w:left w:val="nil"/>
              <w:bottom w:val="nil"/>
              <w:right w:val="nil"/>
            </w:tcBorders>
          </w:tcPr>
          <w:p w:rsidR="00FB4324" w:rsidRDefault="00FB4324">
            <w:pPr>
              <w:pStyle w:val="ConsPlusNormal"/>
            </w:pPr>
            <w:r>
              <w:t>таблетки кишечнорастворимые, покрытые оболочкой;</w:t>
            </w:r>
          </w:p>
          <w:p w:rsidR="00FB4324" w:rsidRDefault="00FB4324">
            <w:pPr>
              <w:pStyle w:val="ConsPlusNormal"/>
            </w:pPr>
            <w:r>
              <w:t>таблетки, покрытые кишечнорастворимой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натализумаб</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окрелизумаб</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сипонимод</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терифлуномид</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тофацитиниб</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упадацитиниб</w:t>
            </w:r>
          </w:p>
        </w:tc>
        <w:tc>
          <w:tcPr>
            <w:tcW w:w="3628" w:type="dxa"/>
            <w:tcBorders>
              <w:top w:val="nil"/>
              <w:left w:val="nil"/>
              <w:bottom w:val="nil"/>
              <w:right w:val="nil"/>
            </w:tcBorders>
          </w:tcPr>
          <w:p w:rsidR="00FB4324" w:rsidRDefault="00FB4324">
            <w:pPr>
              <w:pStyle w:val="ConsPlusNormal"/>
            </w:pPr>
            <w:r>
              <w:t>таблетки с пролонгированным высвобождением,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финголимод</w:t>
            </w:r>
          </w:p>
        </w:tc>
        <w:tc>
          <w:tcPr>
            <w:tcW w:w="3628" w:type="dxa"/>
            <w:tcBorders>
              <w:top w:val="nil"/>
              <w:left w:val="nil"/>
              <w:bottom w:val="nil"/>
              <w:right w:val="nil"/>
            </w:tcBorders>
          </w:tcPr>
          <w:p w:rsidR="00FB4324" w:rsidRDefault="00FB4324">
            <w:pPr>
              <w:pStyle w:val="ConsPlusNormal"/>
            </w:pPr>
            <w:r>
              <w:t>капсулы</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эверолимус</w:t>
            </w:r>
          </w:p>
        </w:tc>
        <w:tc>
          <w:tcPr>
            <w:tcW w:w="3628" w:type="dxa"/>
            <w:tcBorders>
              <w:top w:val="nil"/>
              <w:left w:val="nil"/>
              <w:bottom w:val="nil"/>
              <w:right w:val="nil"/>
            </w:tcBorders>
          </w:tcPr>
          <w:p w:rsidR="00FB4324" w:rsidRDefault="00FB4324">
            <w:pPr>
              <w:pStyle w:val="ConsPlusNormal"/>
            </w:pPr>
            <w:r>
              <w:t>таблетки;</w:t>
            </w:r>
          </w:p>
          <w:p w:rsidR="00FB4324" w:rsidRDefault="00FB4324">
            <w:pPr>
              <w:pStyle w:val="ConsPlusNormal"/>
            </w:pPr>
            <w:r>
              <w:t>таблетки диспергируемые</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экулизумаб</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инфузий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L04AB</w:t>
            </w:r>
          </w:p>
        </w:tc>
        <w:tc>
          <w:tcPr>
            <w:tcW w:w="2608" w:type="dxa"/>
            <w:tcBorders>
              <w:top w:val="nil"/>
              <w:left w:val="nil"/>
              <w:bottom w:val="nil"/>
              <w:right w:val="nil"/>
            </w:tcBorders>
          </w:tcPr>
          <w:p w:rsidR="00FB4324" w:rsidRDefault="00FB4324">
            <w:pPr>
              <w:pStyle w:val="ConsPlusNormal"/>
            </w:pPr>
            <w:r>
              <w:t>ингибиторы фактора некроза опухоли альфа (ФНО-альфа)</w:t>
            </w:r>
          </w:p>
        </w:tc>
        <w:tc>
          <w:tcPr>
            <w:tcW w:w="1814" w:type="dxa"/>
            <w:tcBorders>
              <w:top w:val="nil"/>
              <w:left w:val="nil"/>
              <w:bottom w:val="nil"/>
              <w:right w:val="nil"/>
            </w:tcBorders>
          </w:tcPr>
          <w:p w:rsidR="00FB4324" w:rsidRDefault="00FB4324">
            <w:pPr>
              <w:pStyle w:val="ConsPlusNormal"/>
            </w:pPr>
            <w:r>
              <w:t>адалимумаб</w:t>
            </w:r>
          </w:p>
        </w:tc>
        <w:tc>
          <w:tcPr>
            <w:tcW w:w="3628" w:type="dxa"/>
            <w:tcBorders>
              <w:top w:val="nil"/>
              <w:left w:val="nil"/>
              <w:bottom w:val="nil"/>
              <w:right w:val="nil"/>
            </w:tcBorders>
          </w:tcPr>
          <w:p w:rsidR="00FB4324" w:rsidRDefault="00FB4324">
            <w:pPr>
              <w:pStyle w:val="ConsPlusNormal"/>
            </w:pPr>
            <w:r>
              <w:t>раствор для подкожного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голимумаб</w:t>
            </w:r>
          </w:p>
        </w:tc>
        <w:tc>
          <w:tcPr>
            <w:tcW w:w="3628" w:type="dxa"/>
            <w:tcBorders>
              <w:top w:val="nil"/>
              <w:left w:val="nil"/>
              <w:bottom w:val="nil"/>
              <w:right w:val="nil"/>
            </w:tcBorders>
          </w:tcPr>
          <w:p w:rsidR="00FB4324" w:rsidRDefault="00FB4324">
            <w:pPr>
              <w:pStyle w:val="ConsPlusNormal"/>
            </w:pPr>
            <w:r>
              <w:t>раствор для подкожного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инфликсимаб</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инфузий;</w:t>
            </w:r>
          </w:p>
          <w:p w:rsidR="00FB4324" w:rsidRDefault="00FB4324">
            <w:pPr>
              <w:pStyle w:val="ConsPlusNormal"/>
            </w:pPr>
            <w:r>
              <w:t>лиофилизат для приготовления концентрата для приготовления раствора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цертолизумаба пэгол</w:t>
            </w:r>
          </w:p>
        </w:tc>
        <w:tc>
          <w:tcPr>
            <w:tcW w:w="3628" w:type="dxa"/>
            <w:tcBorders>
              <w:top w:val="nil"/>
              <w:left w:val="nil"/>
              <w:bottom w:val="nil"/>
              <w:right w:val="nil"/>
            </w:tcBorders>
          </w:tcPr>
          <w:p w:rsidR="00FB4324" w:rsidRDefault="00FB4324">
            <w:pPr>
              <w:pStyle w:val="ConsPlusNormal"/>
            </w:pPr>
            <w:r>
              <w:t>раствор для подкожного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этанерцепт</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подкожного введения;</w:t>
            </w:r>
          </w:p>
          <w:p w:rsidR="00FB4324" w:rsidRDefault="00FB4324">
            <w:pPr>
              <w:pStyle w:val="ConsPlusNormal"/>
            </w:pPr>
            <w:r>
              <w:t>раствор для подкожного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r>
              <w:t>L04AC</w:t>
            </w:r>
          </w:p>
        </w:tc>
        <w:tc>
          <w:tcPr>
            <w:tcW w:w="2608" w:type="dxa"/>
            <w:vMerge w:val="restart"/>
            <w:tcBorders>
              <w:top w:val="nil"/>
              <w:left w:val="nil"/>
              <w:bottom w:val="nil"/>
              <w:right w:val="nil"/>
            </w:tcBorders>
          </w:tcPr>
          <w:p w:rsidR="00FB4324" w:rsidRDefault="00FB4324">
            <w:pPr>
              <w:pStyle w:val="ConsPlusNormal"/>
            </w:pPr>
            <w:r>
              <w:t>ингибиторы интерлейкина</w:t>
            </w:r>
          </w:p>
        </w:tc>
        <w:tc>
          <w:tcPr>
            <w:tcW w:w="1814" w:type="dxa"/>
            <w:tcBorders>
              <w:top w:val="nil"/>
              <w:left w:val="nil"/>
              <w:bottom w:val="nil"/>
              <w:right w:val="nil"/>
            </w:tcBorders>
          </w:tcPr>
          <w:p w:rsidR="00FB4324" w:rsidRDefault="00FB4324">
            <w:pPr>
              <w:pStyle w:val="ConsPlusNormal"/>
            </w:pPr>
            <w:r>
              <w:t>анакинра</w:t>
            </w:r>
          </w:p>
        </w:tc>
        <w:tc>
          <w:tcPr>
            <w:tcW w:w="3628" w:type="dxa"/>
            <w:tcBorders>
              <w:top w:val="nil"/>
              <w:left w:val="nil"/>
              <w:bottom w:val="nil"/>
              <w:right w:val="nil"/>
            </w:tcBorders>
          </w:tcPr>
          <w:p w:rsidR="00FB4324" w:rsidRDefault="00FB4324">
            <w:pPr>
              <w:pStyle w:val="ConsPlusNormal"/>
            </w:pPr>
            <w:r>
              <w:t>раствор для подкожного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базиликсимаб</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внутривенного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гуселькумаб</w:t>
            </w:r>
          </w:p>
        </w:tc>
        <w:tc>
          <w:tcPr>
            <w:tcW w:w="3628" w:type="dxa"/>
            <w:tcBorders>
              <w:top w:val="nil"/>
              <w:left w:val="nil"/>
              <w:bottom w:val="nil"/>
              <w:right w:val="nil"/>
            </w:tcBorders>
          </w:tcPr>
          <w:p w:rsidR="00FB4324" w:rsidRDefault="00FB4324">
            <w:pPr>
              <w:pStyle w:val="ConsPlusNormal"/>
            </w:pPr>
            <w:r>
              <w:t>раствор для подкожного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иксекизумаб</w:t>
            </w:r>
          </w:p>
        </w:tc>
        <w:tc>
          <w:tcPr>
            <w:tcW w:w="3628" w:type="dxa"/>
            <w:tcBorders>
              <w:top w:val="nil"/>
              <w:left w:val="nil"/>
              <w:bottom w:val="nil"/>
              <w:right w:val="nil"/>
            </w:tcBorders>
          </w:tcPr>
          <w:p w:rsidR="00FB4324" w:rsidRDefault="00FB4324">
            <w:pPr>
              <w:pStyle w:val="ConsPlusNormal"/>
            </w:pPr>
            <w:r>
              <w:t>раствор для подкожного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канакинумаб</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подкожного введения;</w:t>
            </w:r>
          </w:p>
          <w:p w:rsidR="00FB4324" w:rsidRDefault="00FB4324">
            <w:pPr>
              <w:pStyle w:val="ConsPlusNormal"/>
            </w:pPr>
            <w:r>
              <w:t>раствор для подкожного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левилимаб</w:t>
            </w:r>
          </w:p>
        </w:tc>
        <w:tc>
          <w:tcPr>
            <w:tcW w:w="3628" w:type="dxa"/>
            <w:tcBorders>
              <w:top w:val="nil"/>
              <w:left w:val="nil"/>
              <w:bottom w:val="nil"/>
              <w:right w:val="nil"/>
            </w:tcBorders>
          </w:tcPr>
          <w:p w:rsidR="00FB4324" w:rsidRDefault="00FB4324">
            <w:pPr>
              <w:pStyle w:val="ConsPlusNormal"/>
            </w:pPr>
            <w:r>
              <w:t>раствор для подкожного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нетакимаб</w:t>
            </w:r>
          </w:p>
        </w:tc>
        <w:tc>
          <w:tcPr>
            <w:tcW w:w="3628" w:type="dxa"/>
            <w:tcBorders>
              <w:top w:val="nil"/>
              <w:left w:val="nil"/>
              <w:bottom w:val="nil"/>
              <w:right w:val="nil"/>
            </w:tcBorders>
          </w:tcPr>
          <w:p w:rsidR="00FB4324" w:rsidRDefault="00FB4324">
            <w:pPr>
              <w:pStyle w:val="ConsPlusNormal"/>
            </w:pPr>
            <w:r>
              <w:t>раствор для подкожного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олокизумаб</w:t>
            </w:r>
          </w:p>
        </w:tc>
        <w:tc>
          <w:tcPr>
            <w:tcW w:w="3628" w:type="dxa"/>
            <w:tcBorders>
              <w:top w:val="nil"/>
              <w:left w:val="nil"/>
              <w:bottom w:val="nil"/>
              <w:right w:val="nil"/>
            </w:tcBorders>
          </w:tcPr>
          <w:p w:rsidR="00FB4324" w:rsidRDefault="00FB4324">
            <w:pPr>
              <w:pStyle w:val="ConsPlusNormal"/>
            </w:pPr>
            <w:r>
              <w:t>раствор для подкожного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рисанкизумаб</w:t>
            </w:r>
          </w:p>
        </w:tc>
        <w:tc>
          <w:tcPr>
            <w:tcW w:w="3628" w:type="dxa"/>
            <w:tcBorders>
              <w:top w:val="nil"/>
              <w:left w:val="nil"/>
              <w:bottom w:val="nil"/>
              <w:right w:val="nil"/>
            </w:tcBorders>
          </w:tcPr>
          <w:p w:rsidR="00FB4324" w:rsidRDefault="00FB4324">
            <w:pPr>
              <w:pStyle w:val="ConsPlusNormal"/>
            </w:pPr>
            <w:r>
              <w:t>раствор для подкожного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сарилумаб</w:t>
            </w:r>
          </w:p>
        </w:tc>
        <w:tc>
          <w:tcPr>
            <w:tcW w:w="3628" w:type="dxa"/>
            <w:tcBorders>
              <w:top w:val="nil"/>
              <w:left w:val="nil"/>
              <w:bottom w:val="nil"/>
              <w:right w:val="nil"/>
            </w:tcBorders>
          </w:tcPr>
          <w:p w:rsidR="00FB4324" w:rsidRDefault="00FB4324">
            <w:pPr>
              <w:pStyle w:val="ConsPlusNormal"/>
            </w:pPr>
            <w:r>
              <w:t>раствор для подкожного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секукинумаб</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подкожного введения;</w:t>
            </w:r>
          </w:p>
          <w:p w:rsidR="00FB4324" w:rsidRDefault="00FB4324">
            <w:pPr>
              <w:pStyle w:val="ConsPlusNormal"/>
            </w:pPr>
            <w:r>
              <w:t>раствор для подкожного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тоцилизумаб</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инфузий;</w:t>
            </w:r>
          </w:p>
          <w:p w:rsidR="00FB4324" w:rsidRDefault="00FB4324">
            <w:pPr>
              <w:pStyle w:val="ConsPlusNormal"/>
            </w:pPr>
            <w:r>
              <w:t>раствор для подкожного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устекинумаб</w:t>
            </w:r>
          </w:p>
        </w:tc>
        <w:tc>
          <w:tcPr>
            <w:tcW w:w="3628" w:type="dxa"/>
            <w:tcBorders>
              <w:top w:val="nil"/>
              <w:left w:val="nil"/>
              <w:bottom w:val="nil"/>
              <w:right w:val="nil"/>
            </w:tcBorders>
          </w:tcPr>
          <w:p w:rsidR="00FB4324" w:rsidRDefault="00FB4324">
            <w:pPr>
              <w:pStyle w:val="ConsPlusNormal"/>
            </w:pPr>
            <w:r>
              <w:t>раствор для подкожного введения</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L04AD</w:t>
            </w:r>
          </w:p>
        </w:tc>
        <w:tc>
          <w:tcPr>
            <w:tcW w:w="2608" w:type="dxa"/>
            <w:tcBorders>
              <w:top w:val="nil"/>
              <w:left w:val="nil"/>
              <w:bottom w:val="nil"/>
              <w:right w:val="nil"/>
            </w:tcBorders>
          </w:tcPr>
          <w:p w:rsidR="00FB4324" w:rsidRDefault="00FB4324">
            <w:pPr>
              <w:pStyle w:val="ConsPlusNormal"/>
            </w:pPr>
            <w:r>
              <w:t>ингибиторы кальциневрина</w:t>
            </w:r>
          </w:p>
        </w:tc>
        <w:tc>
          <w:tcPr>
            <w:tcW w:w="1814" w:type="dxa"/>
            <w:tcBorders>
              <w:top w:val="nil"/>
              <w:left w:val="nil"/>
              <w:bottom w:val="nil"/>
              <w:right w:val="nil"/>
            </w:tcBorders>
          </w:tcPr>
          <w:p w:rsidR="00FB4324" w:rsidRDefault="00FB4324">
            <w:pPr>
              <w:pStyle w:val="ConsPlusNormal"/>
            </w:pPr>
            <w:r>
              <w:t>такролимус</w:t>
            </w:r>
          </w:p>
        </w:tc>
        <w:tc>
          <w:tcPr>
            <w:tcW w:w="3628" w:type="dxa"/>
            <w:tcBorders>
              <w:top w:val="nil"/>
              <w:left w:val="nil"/>
              <w:bottom w:val="nil"/>
              <w:right w:val="nil"/>
            </w:tcBorders>
          </w:tcPr>
          <w:p w:rsidR="00FB4324" w:rsidRDefault="00FB4324">
            <w:pPr>
              <w:pStyle w:val="ConsPlusNormal"/>
            </w:pPr>
            <w:r>
              <w:t>капсулы;</w:t>
            </w:r>
          </w:p>
          <w:p w:rsidR="00FB4324" w:rsidRDefault="00FB4324">
            <w:pPr>
              <w:pStyle w:val="ConsPlusNormal"/>
            </w:pPr>
            <w:r>
              <w:t>капсулы пролонгированного действия;</w:t>
            </w:r>
          </w:p>
          <w:p w:rsidR="00FB4324" w:rsidRDefault="00FB4324">
            <w:pPr>
              <w:pStyle w:val="ConsPlusNormal"/>
            </w:pPr>
            <w:r>
              <w:t>концентрат для приготовления раствора для внутривенного введения;</w:t>
            </w:r>
          </w:p>
          <w:p w:rsidR="00FB4324" w:rsidRDefault="00FB4324">
            <w:pPr>
              <w:pStyle w:val="ConsPlusNormal"/>
            </w:pPr>
            <w:r>
              <w:t>мазь для наружного применения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циклоспорин</w:t>
            </w:r>
          </w:p>
        </w:tc>
        <w:tc>
          <w:tcPr>
            <w:tcW w:w="3628" w:type="dxa"/>
            <w:tcBorders>
              <w:top w:val="nil"/>
              <w:left w:val="nil"/>
              <w:bottom w:val="nil"/>
              <w:right w:val="nil"/>
            </w:tcBorders>
          </w:tcPr>
          <w:p w:rsidR="00FB4324" w:rsidRDefault="00FB4324">
            <w:pPr>
              <w:pStyle w:val="ConsPlusNormal"/>
            </w:pPr>
            <w:r>
              <w:t>капсулы;</w:t>
            </w:r>
          </w:p>
          <w:p w:rsidR="00FB4324" w:rsidRDefault="00FB4324">
            <w:pPr>
              <w:pStyle w:val="ConsPlusNormal"/>
            </w:pPr>
            <w:r>
              <w:t>капсулы мягкие;</w:t>
            </w:r>
          </w:p>
          <w:p w:rsidR="00FB4324" w:rsidRDefault="00FB4324">
            <w:pPr>
              <w:pStyle w:val="ConsPlusNormal"/>
            </w:pPr>
            <w:r>
              <w:t>концентрат для приготовления раствора для инфузий;</w:t>
            </w:r>
          </w:p>
          <w:p w:rsidR="00FB4324" w:rsidRDefault="00FB4324">
            <w:pPr>
              <w:pStyle w:val="ConsPlusNormal"/>
            </w:pPr>
            <w:r>
              <w:t>раствор для приема внутрь</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L04AX</w:t>
            </w:r>
          </w:p>
        </w:tc>
        <w:tc>
          <w:tcPr>
            <w:tcW w:w="2608" w:type="dxa"/>
            <w:tcBorders>
              <w:top w:val="nil"/>
              <w:left w:val="nil"/>
              <w:bottom w:val="nil"/>
              <w:right w:val="nil"/>
            </w:tcBorders>
          </w:tcPr>
          <w:p w:rsidR="00FB4324" w:rsidRDefault="00FB4324">
            <w:pPr>
              <w:pStyle w:val="ConsPlusNormal"/>
            </w:pPr>
            <w:r>
              <w:t>другие иммунодепрессанты</w:t>
            </w:r>
          </w:p>
        </w:tc>
        <w:tc>
          <w:tcPr>
            <w:tcW w:w="1814" w:type="dxa"/>
            <w:tcBorders>
              <w:top w:val="nil"/>
              <w:left w:val="nil"/>
              <w:bottom w:val="nil"/>
              <w:right w:val="nil"/>
            </w:tcBorders>
          </w:tcPr>
          <w:p w:rsidR="00FB4324" w:rsidRDefault="00FB4324">
            <w:pPr>
              <w:pStyle w:val="ConsPlusNormal"/>
            </w:pPr>
            <w:r>
              <w:t>азатиоприн</w:t>
            </w:r>
          </w:p>
        </w:tc>
        <w:tc>
          <w:tcPr>
            <w:tcW w:w="3628" w:type="dxa"/>
            <w:tcBorders>
              <w:top w:val="nil"/>
              <w:left w:val="nil"/>
              <w:bottom w:val="nil"/>
              <w:right w:val="nil"/>
            </w:tcBorders>
          </w:tcPr>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диметилфумарат</w:t>
            </w:r>
          </w:p>
        </w:tc>
        <w:tc>
          <w:tcPr>
            <w:tcW w:w="3628" w:type="dxa"/>
            <w:tcBorders>
              <w:top w:val="nil"/>
              <w:left w:val="nil"/>
              <w:bottom w:val="nil"/>
              <w:right w:val="nil"/>
            </w:tcBorders>
          </w:tcPr>
          <w:p w:rsidR="00FB4324" w:rsidRDefault="00FB4324">
            <w:pPr>
              <w:pStyle w:val="ConsPlusNormal"/>
            </w:pPr>
            <w:r>
              <w:t>капсулы кишечнорастворимые</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леналидомид</w:t>
            </w:r>
          </w:p>
        </w:tc>
        <w:tc>
          <w:tcPr>
            <w:tcW w:w="3628" w:type="dxa"/>
            <w:tcBorders>
              <w:top w:val="nil"/>
              <w:left w:val="nil"/>
              <w:bottom w:val="nil"/>
              <w:right w:val="nil"/>
            </w:tcBorders>
          </w:tcPr>
          <w:p w:rsidR="00FB4324" w:rsidRDefault="00FB4324">
            <w:pPr>
              <w:pStyle w:val="ConsPlusNormal"/>
            </w:pPr>
            <w:r>
              <w:t>капсулы</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пирфенидон</w:t>
            </w:r>
          </w:p>
        </w:tc>
        <w:tc>
          <w:tcPr>
            <w:tcW w:w="3628" w:type="dxa"/>
            <w:tcBorders>
              <w:top w:val="nil"/>
              <w:left w:val="nil"/>
              <w:bottom w:val="nil"/>
              <w:right w:val="nil"/>
            </w:tcBorders>
          </w:tcPr>
          <w:p w:rsidR="00FB4324" w:rsidRDefault="00FB4324">
            <w:pPr>
              <w:pStyle w:val="ConsPlusNormal"/>
            </w:pPr>
            <w:r>
              <w:t>капсулы;</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помалидомид</w:t>
            </w:r>
          </w:p>
        </w:tc>
        <w:tc>
          <w:tcPr>
            <w:tcW w:w="3628" w:type="dxa"/>
            <w:tcBorders>
              <w:top w:val="nil"/>
              <w:left w:val="nil"/>
              <w:bottom w:val="nil"/>
              <w:right w:val="nil"/>
            </w:tcBorders>
          </w:tcPr>
          <w:p w:rsidR="00FB4324" w:rsidRDefault="00FB4324">
            <w:pPr>
              <w:pStyle w:val="ConsPlusNormal"/>
            </w:pPr>
            <w:r>
              <w:t>капсулы</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M</w:t>
            </w:r>
          </w:p>
        </w:tc>
        <w:tc>
          <w:tcPr>
            <w:tcW w:w="2608" w:type="dxa"/>
            <w:tcBorders>
              <w:top w:val="nil"/>
              <w:left w:val="nil"/>
              <w:bottom w:val="nil"/>
              <w:right w:val="nil"/>
            </w:tcBorders>
          </w:tcPr>
          <w:p w:rsidR="00FB4324" w:rsidRDefault="00FB4324">
            <w:pPr>
              <w:pStyle w:val="ConsPlusNormal"/>
            </w:pPr>
            <w:r>
              <w:t>костно-мышечная система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lastRenderedPageBreak/>
              <w:t>M01</w:t>
            </w:r>
          </w:p>
        </w:tc>
        <w:tc>
          <w:tcPr>
            <w:tcW w:w="2608" w:type="dxa"/>
            <w:tcBorders>
              <w:top w:val="nil"/>
              <w:left w:val="nil"/>
              <w:bottom w:val="nil"/>
              <w:right w:val="nil"/>
            </w:tcBorders>
          </w:tcPr>
          <w:p w:rsidR="00FB4324" w:rsidRDefault="00FB4324">
            <w:pPr>
              <w:pStyle w:val="ConsPlusNormal"/>
            </w:pPr>
            <w:r>
              <w:t>противовоспалительные и противоревматические препараты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M01A</w:t>
            </w:r>
          </w:p>
        </w:tc>
        <w:tc>
          <w:tcPr>
            <w:tcW w:w="2608" w:type="dxa"/>
            <w:tcBorders>
              <w:top w:val="nil"/>
              <w:left w:val="nil"/>
              <w:bottom w:val="nil"/>
              <w:right w:val="nil"/>
            </w:tcBorders>
          </w:tcPr>
          <w:p w:rsidR="00FB4324" w:rsidRDefault="00FB4324">
            <w:pPr>
              <w:pStyle w:val="ConsPlusNormal"/>
            </w:pPr>
            <w:r>
              <w:t>нестероидные противовоспалительные и противоревматические препараты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M01AB</w:t>
            </w:r>
          </w:p>
        </w:tc>
        <w:tc>
          <w:tcPr>
            <w:tcW w:w="2608" w:type="dxa"/>
            <w:tcBorders>
              <w:top w:val="nil"/>
              <w:left w:val="nil"/>
              <w:bottom w:val="nil"/>
              <w:right w:val="nil"/>
            </w:tcBorders>
          </w:tcPr>
          <w:p w:rsidR="00FB4324" w:rsidRDefault="00FB4324">
            <w:pPr>
              <w:pStyle w:val="ConsPlusNormal"/>
            </w:pPr>
            <w:r>
              <w:t>производные уксусной кислоты и родственные соединения</w:t>
            </w:r>
          </w:p>
        </w:tc>
        <w:tc>
          <w:tcPr>
            <w:tcW w:w="1814" w:type="dxa"/>
            <w:tcBorders>
              <w:top w:val="nil"/>
              <w:left w:val="nil"/>
              <w:bottom w:val="nil"/>
              <w:right w:val="nil"/>
            </w:tcBorders>
          </w:tcPr>
          <w:p w:rsidR="00FB4324" w:rsidRDefault="00FB4324">
            <w:pPr>
              <w:pStyle w:val="ConsPlusNormal"/>
            </w:pPr>
            <w:r>
              <w:t>диклофенак</w:t>
            </w:r>
          </w:p>
        </w:tc>
        <w:tc>
          <w:tcPr>
            <w:tcW w:w="3628" w:type="dxa"/>
            <w:tcBorders>
              <w:top w:val="nil"/>
              <w:left w:val="nil"/>
              <w:bottom w:val="nil"/>
              <w:right w:val="nil"/>
            </w:tcBorders>
          </w:tcPr>
          <w:p w:rsidR="00FB4324" w:rsidRDefault="00FB4324">
            <w:pPr>
              <w:pStyle w:val="ConsPlusNormal"/>
            </w:pPr>
            <w:r>
              <w:t>капли глазные;</w:t>
            </w:r>
          </w:p>
          <w:p w:rsidR="00FB4324" w:rsidRDefault="00FB4324">
            <w:pPr>
              <w:pStyle w:val="ConsPlusNormal"/>
            </w:pPr>
            <w:r>
              <w:t>капсулы кишечнорастворимые;</w:t>
            </w:r>
          </w:p>
          <w:p w:rsidR="00FB4324" w:rsidRDefault="00FB4324">
            <w:pPr>
              <w:pStyle w:val="ConsPlusNormal"/>
            </w:pPr>
            <w:r>
              <w:t>капсулы с модифицированным высвобождением;</w:t>
            </w:r>
          </w:p>
          <w:p w:rsidR="00FB4324" w:rsidRDefault="00FB4324">
            <w:pPr>
              <w:pStyle w:val="ConsPlusNormal"/>
            </w:pPr>
            <w:r>
              <w:t>раствор для внутримышечного введения;</w:t>
            </w:r>
          </w:p>
          <w:p w:rsidR="00FB4324" w:rsidRDefault="00FB4324">
            <w:pPr>
              <w:pStyle w:val="ConsPlusNormal"/>
            </w:pPr>
            <w:r>
              <w:t>таблетки, покрытые кишечнорастворимой оболочкой;</w:t>
            </w:r>
          </w:p>
          <w:p w:rsidR="00FB4324" w:rsidRDefault="00FB4324">
            <w:pPr>
              <w:pStyle w:val="ConsPlusNormal"/>
            </w:pPr>
            <w:r>
              <w:t>таблетки, покрытые кишечнорастворимой пленочной оболочкой;</w:t>
            </w:r>
          </w:p>
          <w:p w:rsidR="00FB4324" w:rsidRDefault="00FB4324">
            <w:pPr>
              <w:pStyle w:val="ConsPlusNormal"/>
            </w:pPr>
            <w:r>
              <w:t>таблетки, покрытые пленочной оболочкой;</w:t>
            </w:r>
          </w:p>
          <w:p w:rsidR="00FB4324" w:rsidRDefault="00FB4324">
            <w:pPr>
              <w:pStyle w:val="ConsPlusNormal"/>
            </w:pPr>
            <w:r>
              <w:t>таблетки пролонгированного действия, покрытые кишечнорастворимой оболочкой;</w:t>
            </w:r>
          </w:p>
          <w:p w:rsidR="00FB4324" w:rsidRDefault="00FB4324">
            <w:pPr>
              <w:pStyle w:val="ConsPlusNormal"/>
            </w:pPr>
            <w:r>
              <w:t>таблетки пролонгированного действия, покрытые оболочкой;</w:t>
            </w:r>
          </w:p>
          <w:p w:rsidR="00FB4324" w:rsidRDefault="00FB4324">
            <w:pPr>
              <w:pStyle w:val="ConsPlusNormal"/>
            </w:pPr>
            <w:r>
              <w:t>таблетки пролонгированного действия, покрытые пленочной оболочкой;</w:t>
            </w:r>
          </w:p>
          <w:p w:rsidR="00FB4324" w:rsidRDefault="00FB4324">
            <w:pPr>
              <w:pStyle w:val="ConsPlusNormal"/>
            </w:pPr>
            <w:r>
              <w:t>таблетки кишечнорастворимые, покрытые пленочной оболочкой;</w:t>
            </w:r>
          </w:p>
          <w:p w:rsidR="00FB4324" w:rsidRDefault="00FB4324">
            <w:pPr>
              <w:pStyle w:val="ConsPlusNormal"/>
            </w:pPr>
            <w:r>
              <w:t>таблетки с пролонгированным высвобождением, покрытые пленочной оболочкой;</w:t>
            </w:r>
          </w:p>
          <w:p w:rsidR="00FB4324" w:rsidRDefault="00FB4324">
            <w:pPr>
              <w:pStyle w:val="ConsPlusNormal"/>
            </w:pPr>
            <w:r>
              <w:t>таблетки кишечнорастворимые с пролонгированным высвобождением</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кеторолак</w:t>
            </w:r>
          </w:p>
        </w:tc>
        <w:tc>
          <w:tcPr>
            <w:tcW w:w="3628" w:type="dxa"/>
            <w:tcBorders>
              <w:top w:val="nil"/>
              <w:left w:val="nil"/>
              <w:bottom w:val="nil"/>
              <w:right w:val="nil"/>
            </w:tcBorders>
          </w:tcPr>
          <w:p w:rsidR="00FB4324" w:rsidRDefault="00FB4324">
            <w:pPr>
              <w:pStyle w:val="ConsPlusNormal"/>
            </w:pPr>
            <w:r>
              <w:t>раствор для внутривенного и внутримышечного введения;</w:t>
            </w:r>
          </w:p>
          <w:p w:rsidR="00FB4324" w:rsidRDefault="00FB4324">
            <w:pPr>
              <w:pStyle w:val="ConsPlusNormal"/>
            </w:pPr>
            <w:r>
              <w:t>раствор для внутримышечного введения;</w:t>
            </w:r>
          </w:p>
          <w:p w:rsidR="00FB4324" w:rsidRDefault="00FB4324">
            <w:pPr>
              <w:pStyle w:val="ConsPlusNormal"/>
            </w:pPr>
            <w:r>
              <w:t>таблетки;</w:t>
            </w:r>
          </w:p>
          <w:p w:rsidR="00FB4324" w:rsidRDefault="00FB4324">
            <w:pPr>
              <w:pStyle w:val="ConsPlusNormal"/>
            </w:pPr>
            <w:r>
              <w:t>таблетки, покрытые оболочкой;</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M01AE</w:t>
            </w:r>
          </w:p>
        </w:tc>
        <w:tc>
          <w:tcPr>
            <w:tcW w:w="2608" w:type="dxa"/>
            <w:tcBorders>
              <w:top w:val="nil"/>
              <w:left w:val="nil"/>
              <w:bottom w:val="nil"/>
              <w:right w:val="nil"/>
            </w:tcBorders>
          </w:tcPr>
          <w:p w:rsidR="00FB4324" w:rsidRDefault="00FB4324">
            <w:pPr>
              <w:pStyle w:val="ConsPlusNormal"/>
            </w:pPr>
            <w:r>
              <w:t>производные пропионовой кислоты</w:t>
            </w:r>
          </w:p>
        </w:tc>
        <w:tc>
          <w:tcPr>
            <w:tcW w:w="1814" w:type="dxa"/>
            <w:tcBorders>
              <w:top w:val="nil"/>
              <w:left w:val="nil"/>
              <w:bottom w:val="nil"/>
              <w:right w:val="nil"/>
            </w:tcBorders>
          </w:tcPr>
          <w:p w:rsidR="00FB4324" w:rsidRDefault="00FB4324">
            <w:pPr>
              <w:pStyle w:val="ConsPlusNormal"/>
            </w:pPr>
            <w:r>
              <w:t>декскетопрофен</w:t>
            </w:r>
          </w:p>
        </w:tc>
        <w:tc>
          <w:tcPr>
            <w:tcW w:w="3628" w:type="dxa"/>
            <w:tcBorders>
              <w:top w:val="nil"/>
              <w:left w:val="nil"/>
              <w:bottom w:val="nil"/>
              <w:right w:val="nil"/>
            </w:tcBorders>
          </w:tcPr>
          <w:p w:rsidR="00FB4324" w:rsidRDefault="00FB4324">
            <w:pPr>
              <w:pStyle w:val="ConsPlusNormal"/>
            </w:pPr>
            <w:r>
              <w:t>раствор для внутривенного и внутримышечного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ибупрофен</w:t>
            </w:r>
          </w:p>
        </w:tc>
        <w:tc>
          <w:tcPr>
            <w:tcW w:w="3628" w:type="dxa"/>
            <w:tcBorders>
              <w:top w:val="nil"/>
              <w:left w:val="nil"/>
              <w:bottom w:val="nil"/>
              <w:right w:val="nil"/>
            </w:tcBorders>
          </w:tcPr>
          <w:p w:rsidR="00FB4324" w:rsidRDefault="00FB4324">
            <w:pPr>
              <w:pStyle w:val="ConsPlusNormal"/>
            </w:pPr>
            <w:r>
              <w:t>гель для наружного применения;</w:t>
            </w:r>
          </w:p>
          <w:p w:rsidR="00FB4324" w:rsidRDefault="00FB4324">
            <w:pPr>
              <w:pStyle w:val="ConsPlusNormal"/>
            </w:pPr>
            <w:r>
              <w:lastRenderedPageBreak/>
              <w:t>гранулы для приготовления раствора для приема внутрь;</w:t>
            </w:r>
          </w:p>
          <w:p w:rsidR="00FB4324" w:rsidRDefault="00FB4324">
            <w:pPr>
              <w:pStyle w:val="ConsPlusNormal"/>
            </w:pPr>
            <w:r>
              <w:t>капсулы;</w:t>
            </w:r>
          </w:p>
          <w:p w:rsidR="00FB4324" w:rsidRDefault="00FB4324">
            <w:pPr>
              <w:pStyle w:val="ConsPlusNormal"/>
            </w:pPr>
            <w:r>
              <w:t>крем для наружного применения;</w:t>
            </w:r>
          </w:p>
          <w:p w:rsidR="00FB4324" w:rsidRDefault="00FB4324">
            <w:pPr>
              <w:pStyle w:val="ConsPlusNormal"/>
            </w:pPr>
            <w:r>
              <w:t>мазь для наружного применения;</w:t>
            </w:r>
          </w:p>
          <w:p w:rsidR="00FB4324" w:rsidRDefault="00FB4324">
            <w:pPr>
              <w:pStyle w:val="ConsPlusNormal"/>
            </w:pPr>
            <w:r>
              <w:t>раствор для внутривенного введения;</w:t>
            </w:r>
          </w:p>
          <w:p w:rsidR="00FB4324" w:rsidRDefault="00FB4324">
            <w:pPr>
              <w:pStyle w:val="ConsPlusNormal"/>
            </w:pPr>
            <w:r>
              <w:t>суппозитории ректальные;</w:t>
            </w:r>
          </w:p>
          <w:p w:rsidR="00FB4324" w:rsidRDefault="00FB4324">
            <w:pPr>
              <w:pStyle w:val="ConsPlusNormal"/>
            </w:pPr>
            <w:r>
              <w:t>суппозитории ректальные (для детей);</w:t>
            </w:r>
          </w:p>
          <w:p w:rsidR="00FB4324" w:rsidRDefault="00FB4324">
            <w:pPr>
              <w:pStyle w:val="ConsPlusNormal"/>
            </w:pPr>
            <w:r>
              <w:t>суспензия для приема внутрь;</w:t>
            </w:r>
          </w:p>
          <w:p w:rsidR="00FB4324" w:rsidRDefault="00FB4324">
            <w:pPr>
              <w:pStyle w:val="ConsPlusNormal"/>
            </w:pPr>
            <w:r>
              <w:t>суспензия для приема внутрь (для детей);</w:t>
            </w:r>
          </w:p>
          <w:p w:rsidR="00FB4324" w:rsidRDefault="00FB4324">
            <w:pPr>
              <w:pStyle w:val="ConsPlusNormal"/>
            </w:pPr>
            <w:r>
              <w:t>таблетки, покрытые оболочкой;</w:t>
            </w:r>
          </w:p>
          <w:p w:rsidR="00FB4324" w:rsidRDefault="00FB4324">
            <w:pPr>
              <w:pStyle w:val="ConsPlusNormal"/>
            </w:pPr>
            <w:r>
              <w:t>таблетки, покрытые пленочной оболочкой;</w:t>
            </w:r>
          </w:p>
          <w:p w:rsidR="00FB4324" w:rsidRDefault="00FB4324">
            <w:pPr>
              <w:pStyle w:val="ConsPlusNormal"/>
            </w:pPr>
            <w:r>
              <w:t>таблетки с пролонгированным высвобождением,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кетопрофен</w:t>
            </w:r>
          </w:p>
        </w:tc>
        <w:tc>
          <w:tcPr>
            <w:tcW w:w="3628" w:type="dxa"/>
            <w:tcBorders>
              <w:top w:val="nil"/>
              <w:left w:val="nil"/>
              <w:bottom w:val="nil"/>
              <w:right w:val="nil"/>
            </w:tcBorders>
          </w:tcPr>
          <w:p w:rsidR="00FB4324" w:rsidRDefault="00FB4324">
            <w:pPr>
              <w:pStyle w:val="ConsPlusNormal"/>
            </w:pPr>
            <w:r>
              <w:t>капсулы;</w:t>
            </w:r>
          </w:p>
          <w:p w:rsidR="00FB4324" w:rsidRDefault="00FB4324">
            <w:pPr>
              <w:pStyle w:val="ConsPlusNormal"/>
            </w:pPr>
            <w:r>
              <w:t>капсулы пролонгированного действия;</w:t>
            </w:r>
          </w:p>
          <w:p w:rsidR="00FB4324" w:rsidRDefault="00FB4324">
            <w:pPr>
              <w:pStyle w:val="ConsPlusNormal"/>
            </w:pPr>
            <w:r>
              <w:t>капсулы с модифицированным высвобождением;</w:t>
            </w:r>
          </w:p>
          <w:p w:rsidR="00FB4324" w:rsidRDefault="00FB4324">
            <w:pPr>
              <w:pStyle w:val="ConsPlusNormal"/>
            </w:pPr>
            <w:r>
              <w:t>раствор для внутривенного и внутримышечного введения;</w:t>
            </w:r>
          </w:p>
          <w:p w:rsidR="00FB4324" w:rsidRDefault="00FB4324">
            <w:pPr>
              <w:pStyle w:val="ConsPlusNormal"/>
            </w:pPr>
            <w:r>
              <w:t>раствор для инфузий и внутримышечного введения;</w:t>
            </w:r>
          </w:p>
          <w:p w:rsidR="00FB4324" w:rsidRDefault="00FB4324">
            <w:pPr>
              <w:pStyle w:val="ConsPlusNormal"/>
            </w:pPr>
            <w:r>
              <w:t>суппозитории ректальные;</w:t>
            </w:r>
          </w:p>
          <w:p w:rsidR="00FB4324" w:rsidRDefault="00FB4324">
            <w:pPr>
              <w:pStyle w:val="ConsPlusNormal"/>
            </w:pPr>
            <w:r>
              <w:t>таблетки;</w:t>
            </w:r>
          </w:p>
          <w:p w:rsidR="00FB4324" w:rsidRDefault="00FB4324">
            <w:pPr>
              <w:pStyle w:val="ConsPlusNormal"/>
            </w:pPr>
            <w:r>
              <w:t>таблетки, покрытые пленочной оболочкой;</w:t>
            </w:r>
          </w:p>
          <w:p w:rsidR="00FB4324" w:rsidRDefault="00FB4324">
            <w:pPr>
              <w:pStyle w:val="ConsPlusNormal"/>
            </w:pPr>
            <w:r>
              <w:t>таблетки пролонгированного действия;</w:t>
            </w:r>
          </w:p>
          <w:p w:rsidR="00FB4324" w:rsidRDefault="00FB4324">
            <w:pPr>
              <w:pStyle w:val="ConsPlusNormal"/>
            </w:pPr>
            <w:r>
              <w:t>таблетки с модифицированным высвобождением</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M01C</w:t>
            </w:r>
          </w:p>
        </w:tc>
        <w:tc>
          <w:tcPr>
            <w:tcW w:w="2608" w:type="dxa"/>
            <w:tcBorders>
              <w:top w:val="nil"/>
              <w:left w:val="nil"/>
              <w:bottom w:val="nil"/>
              <w:right w:val="nil"/>
            </w:tcBorders>
          </w:tcPr>
          <w:p w:rsidR="00FB4324" w:rsidRDefault="00FB4324">
            <w:pPr>
              <w:pStyle w:val="ConsPlusNormal"/>
            </w:pPr>
            <w:r>
              <w:t>базисные противоревматические препараты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M01CC</w:t>
            </w:r>
          </w:p>
        </w:tc>
        <w:tc>
          <w:tcPr>
            <w:tcW w:w="2608" w:type="dxa"/>
            <w:tcBorders>
              <w:top w:val="nil"/>
              <w:left w:val="nil"/>
              <w:bottom w:val="nil"/>
              <w:right w:val="nil"/>
            </w:tcBorders>
          </w:tcPr>
          <w:p w:rsidR="00FB4324" w:rsidRDefault="00FB4324">
            <w:pPr>
              <w:pStyle w:val="ConsPlusNormal"/>
            </w:pPr>
            <w:r>
              <w:t>пеницилламин и подобные препараты</w:t>
            </w:r>
          </w:p>
        </w:tc>
        <w:tc>
          <w:tcPr>
            <w:tcW w:w="1814" w:type="dxa"/>
            <w:tcBorders>
              <w:top w:val="nil"/>
              <w:left w:val="nil"/>
              <w:bottom w:val="nil"/>
              <w:right w:val="nil"/>
            </w:tcBorders>
          </w:tcPr>
          <w:p w:rsidR="00FB4324" w:rsidRDefault="00FB4324">
            <w:pPr>
              <w:pStyle w:val="ConsPlusNormal"/>
            </w:pPr>
            <w:r>
              <w:t>пеницилламин</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M03</w:t>
            </w:r>
          </w:p>
        </w:tc>
        <w:tc>
          <w:tcPr>
            <w:tcW w:w="2608" w:type="dxa"/>
            <w:tcBorders>
              <w:top w:val="nil"/>
              <w:left w:val="nil"/>
              <w:bottom w:val="nil"/>
              <w:right w:val="nil"/>
            </w:tcBorders>
          </w:tcPr>
          <w:p w:rsidR="00FB4324" w:rsidRDefault="00FB4324">
            <w:pPr>
              <w:pStyle w:val="ConsPlusNormal"/>
            </w:pPr>
            <w:r>
              <w:t>миорелаксанты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M03A</w:t>
            </w:r>
          </w:p>
        </w:tc>
        <w:tc>
          <w:tcPr>
            <w:tcW w:w="2608" w:type="dxa"/>
            <w:tcBorders>
              <w:top w:val="nil"/>
              <w:left w:val="nil"/>
              <w:bottom w:val="nil"/>
              <w:right w:val="nil"/>
            </w:tcBorders>
          </w:tcPr>
          <w:p w:rsidR="00FB4324" w:rsidRDefault="00FB4324">
            <w:pPr>
              <w:pStyle w:val="ConsPlusNormal"/>
            </w:pPr>
            <w:r>
              <w:t>миорелаксанты периферического действия</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M03AB</w:t>
            </w:r>
          </w:p>
        </w:tc>
        <w:tc>
          <w:tcPr>
            <w:tcW w:w="2608" w:type="dxa"/>
            <w:tcBorders>
              <w:top w:val="nil"/>
              <w:left w:val="nil"/>
              <w:bottom w:val="nil"/>
              <w:right w:val="nil"/>
            </w:tcBorders>
          </w:tcPr>
          <w:p w:rsidR="00FB4324" w:rsidRDefault="00FB4324">
            <w:pPr>
              <w:pStyle w:val="ConsPlusNormal"/>
            </w:pPr>
            <w:r>
              <w:t>производные холина</w:t>
            </w:r>
          </w:p>
        </w:tc>
        <w:tc>
          <w:tcPr>
            <w:tcW w:w="1814" w:type="dxa"/>
            <w:tcBorders>
              <w:top w:val="nil"/>
              <w:left w:val="nil"/>
              <w:bottom w:val="nil"/>
              <w:right w:val="nil"/>
            </w:tcBorders>
          </w:tcPr>
          <w:p w:rsidR="00FB4324" w:rsidRDefault="00FB4324">
            <w:pPr>
              <w:pStyle w:val="ConsPlusNormal"/>
            </w:pPr>
            <w:r>
              <w:t>суксаметония йодид и хлорид</w:t>
            </w:r>
          </w:p>
        </w:tc>
        <w:tc>
          <w:tcPr>
            <w:tcW w:w="3628" w:type="dxa"/>
            <w:tcBorders>
              <w:top w:val="nil"/>
              <w:left w:val="nil"/>
              <w:bottom w:val="nil"/>
              <w:right w:val="nil"/>
            </w:tcBorders>
          </w:tcPr>
          <w:p w:rsidR="00FB4324" w:rsidRDefault="00FB4324">
            <w:pPr>
              <w:pStyle w:val="ConsPlusNormal"/>
            </w:pPr>
            <w:r>
              <w:t>раствор для внутривенного и внутримышечного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lastRenderedPageBreak/>
              <w:t>M03AC</w:t>
            </w:r>
          </w:p>
        </w:tc>
        <w:tc>
          <w:tcPr>
            <w:tcW w:w="2608" w:type="dxa"/>
            <w:tcBorders>
              <w:top w:val="nil"/>
              <w:left w:val="nil"/>
              <w:bottom w:val="nil"/>
              <w:right w:val="nil"/>
            </w:tcBorders>
          </w:tcPr>
          <w:p w:rsidR="00FB4324" w:rsidRDefault="00FB4324">
            <w:pPr>
              <w:pStyle w:val="ConsPlusNormal"/>
            </w:pPr>
            <w:r>
              <w:t>другие четвертичные аммониевые соединения</w:t>
            </w:r>
          </w:p>
        </w:tc>
        <w:tc>
          <w:tcPr>
            <w:tcW w:w="1814" w:type="dxa"/>
            <w:tcBorders>
              <w:top w:val="nil"/>
              <w:left w:val="nil"/>
              <w:bottom w:val="nil"/>
              <w:right w:val="nil"/>
            </w:tcBorders>
          </w:tcPr>
          <w:p w:rsidR="00FB4324" w:rsidRDefault="00FB4324">
            <w:pPr>
              <w:pStyle w:val="ConsPlusNormal"/>
            </w:pPr>
            <w:r>
              <w:t>пипекурония бромид</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внутривенного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рокурония бромид</w:t>
            </w:r>
          </w:p>
        </w:tc>
        <w:tc>
          <w:tcPr>
            <w:tcW w:w="3628" w:type="dxa"/>
            <w:tcBorders>
              <w:top w:val="nil"/>
              <w:left w:val="nil"/>
              <w:bottom w:val="nil"/>
              <w:right w:val="nil"/>
            </w:tcBorders>
          </w:tcPr>
          <w:p w:rsidR="00FB4324" w:rsidRDefault="00FB4324">
            <w:pPr>
              <w:pStyle w:val="ConsPlusNormal"/>
            </w:pPr>
            <w:r>
              <w:t>раствор для внутривенного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M03AX</w:t>
            </w:r>
          </w:p>
        </w:tc>
        <w:tc>
          <w:tcPr>
            <w:tcW w:w="2608" w:type="dxa"/>
            <w:tcBorders>
              <w:top w:val="nil"/>
              <w:left w:val="nil"/>
              <w:bottom w:val="nil"/>
              <w:right w:val="nil"/>
            </w:tcBorders>
          </w:tcPr>
          <w:p w:rsidR="00FB4324" w:rsidRDefault="00FB4324">
            <w:pPr>
              <w:pStyle w:val="ConsPlusNormal"/>
            </w:pPr>
            <w:r>
              <w:t>другие миорелаксанты периферического действия</w:t>
            </w:r>
          </w:p>
        </w:tc>
        <w:tc>
          <w:tcPr>
            <w:tcW w:w="1814" w:type="dxa"/>
            <w:tcBorders>
              <w:top w:val="nil"/>
              <w:left w:val="nil"/>
              <w:bottom w:val="nil"/>
              <w:right w:val="nil"/>
            </w:tcBorders>
          </w:tcPr>
          <w:p w:rsidR="00FB4324" w:rsidRDefault="00FB4324">
            <w:pPr>
              <w:pStyle w:val="ConsPlusNormal"/>
            </w:pPr>
            <w:r>
              <w:t>ботулинический токсин типа A</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внутримышечного введения;</w:t>
            </w:r>
          </w:p>
          <w:p w:rsidR="00FB4324" w:rsidRDefault="00FB4324">
            <w:pPr>
              <w:pStyle w:val="ConsPlusNormal"/>
            </w:pPr>
            <w:r>
              <w:t>лиофилизат для приготовления раствора для инъекций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ботулинический токсин типа A-гемагглютинин комплекс</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внутримышечного введения;</w:t>
            </w:r>
          </w:p>
          <w:p w:rsidR="00FB4324" w:rsidRDefault="00FB4324">
            <w:pPr>
              <w:pStyle w:val="ConsPlusNormal"/>
            </w:pPr>
            <w:r>
              <w:t>лиофилизат для приготовления раствора для инъекций;</w:t>
            </w:r>
          </w:p>
          <w:p w:rsidR="00FB4324" w:rsidRDefault="00FB4324">
            <w:pPr>
              <w:pStyle w:val="ConsPlusNormal"/>
            </w:pPr>
            <w:r>
              <w:t>раствор для внутримышечного введения</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M03B</w:t>
            </w:r>
          </w:p>
        </w:tc>
        <w:tc>
          <w:tcPr>
            <w:tcW w:w="2608" w:type="dxa"/>
            <w:tcBorders>
              <w:top w:val="nil"/>
              <w:left w:val="nil"/>
              <w:bottom w:val="nil"/>
              <w:right w:val="nil"/>
            </w:tcBorders>
          </w:tcPr>
          <w:p w:rsidR="00FB4324" w:rsidRDefault="00FB4324">
            <w:pPr>
              <w:pStyle w:val="ConsPlusNormal"/>
            </w:pPr>
            <w:r>
              <w:t>миорелаксанты центрального действия</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M03BX</w:t>
            </w:r>
          </w:p>
        </w:tc>
        <w:tc>
          <w:tcPr>
            <w:tcW w:w="2608" w:type="dxa"/>
            <w:tcBorders>
              <w:top w:val="nil"/>
              <w:left w:val="nil"/>
              <w:bottom w:val="nil"/>
              <w:right w:val="nil"/>
            </w:tcBorders>
          </w:tcPr>
          <w:p w:rsidR="00FB4324" w:rsidRDefault="00FB4324">
            <w:pPr>
              <w:pStyle w:val="ConsPlusNormal"/>
            </w:pPr>
            <w:r>
              <w:t>другие миорелаксанты центрального действия</w:t>
            </w:r>
          </w:p>
        </w:tc>
        <w:tc>
          <w:tcPr>
            <w:tcW w:w="1814" w:type="dxa"/>
            <w:tcBorders>
              <w:top w:val="nil"/>
              <w:left w:val="nil"/>
              <w:bottom w:val="nil"/>
              <w:right w:val="nil"/>
            </w:tcBorders>
          </w:tcPr>
          <w:p w:rsidR="00FB4324" w:rsidRDefault="00FB4324">
            <w:pPr>
              <w:pStyle w:val="ConsPlusNormal"/>
            </w:pPr>
            <w:r>
              <w:t>баклофен</w:t>
            </w:r>
          </w:p>
        </w:tc>
        <w:tc>
          <w:tcPr>
            <w:tcW w:w="3628" w:type="dxa"/>
            <w:tcBorders>
              <w:top w:val="nil"/>
              <w:left w:val="nil"/>
              <w:bottom w:val="nil"/>
              <w:right w:val="nil"/>
            </w:tcBorders>
          </w:tcPr>
          <w:p w:rsidR="00FB4324" w:rsidRDefault="00FB4324">
            <w:pPr>
              <w:pStyle w:val="ConsPlusNormal"/>
            </w:pPr>
            <w:r>
              <w:t>раствор для интратекального введения;</w:t>
            </w:r>
          </w:p>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тизанидин</w:t>
            </w:r>
          </w:p>
        </w:tc>
        <w:tc>
          <w:tcPr>
            <w:tcW w:w="3628" w:type="dxa"/>
            <w:tcBorders>
              <w:top w:val="nil"/>
              <w:left w:val="nil"/>
              <w:bottom w:val="nil"/>
              <w:right w:val="nil"/>
            </w:tcBorders>
          </w:tcPr>
          <w:p w:rsidR="00FB4324" w:rsidRDefault="00FB4324">
            <w:pPr>
              <w:pStyle w:val="ConsPlusNormal"/>
            </w:pPr>
            <w:r>
              <w:t>капсулы с модифицированным высвобождением;</w:t>
            </w:r>
          </w:p>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M04</w:t>
            </w:r>
          </w:p>
        </w:tc>
        <w:tc>
          <w:tcPr>
            <w:tcW w:w="2608" w:type="dxa"/>
            <w:tcBorders>
              <w:top w:val="nil"/>
              <w:left w:val="nil"/>
              <w:bottom w:val="nil"/>
              <w:right w:val="nil"/>
            </w:tcBorders>
          </w:tcPr>
          <w:p w:rsidR="00FB4324" w:rsidRDefault="00FB4324">
            <w:pPr>
              <w:pStyle w:val="ConsPlusNormal"/>
            </w:pPr>
            <w:r>
              <w:t>противоподагрические препараты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M04A</w:t>
            </w:r>
          </w:p>
        </w:tc>
        <w:tc>
          <w:tcPr>
            <w:tcW w:w="2608" w:type="dxa"/>
            <w:tcBorders>
              <w:top w:val="nil"/>
              <w:left w:val="nil"/>
              <w:bottom w:val="nil"/>
              <w:right w:val="nil"/>
            </w:tcBorders>
          </w:tcPr>
          <w:p w:rsidR="00FB4324" w:rsidRDefault="00FB4324">
            <w:pPr>
              <w:pStyle w:val="ConsPlusNormal"/>
            </w:pPr>
            <w:r>
              <w:t>противоподагрические препараты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M04AA</w:t>
            </w:r>
          </w:p>
        </w:tc>
        <w:tc>
          <w:tcPr>
            <w:tcW w:w="2608" w:type="dxa"/>
            <w:tcBorders>
              <w:top w:val="nil"/>
              <w:left w:val="nil"/>
              <w:bottom w:val="nil"/>
              <w:right w:val="nil"/>
            </w:tcBorders>
          </w:tcPr>
          <w:p w:rsidR="00FB4324" w:rsidRDefault="00FB4324">
            <w:pPr>
              <w:pStyle w:val="ConsPlusNormal"/>
            </w:pPr>
            <w:r>
              <w:t>ингибиторы образования мочевой кислоты</w:t>
            </w:r>
          </w:p>
        </w:tc>
        <w:tc>
          <w:tcPr>
            <w:tcW w:w="1814" w:type="dxa"/>
            <w:tcBorders>
              <w:top w:val="nil"/>
              <w:left w:val="nil"/>
              <w:bottom w:val="nil"/>
              <w:right w:val="nil"/>
            </w:tcBorders>
          </w:tcPr>
          <w:p w:rsidR="00FB4324" w:rsidRDefault="00FB4324">
            <w:pPr>
              <w:pStyle w:val="ConsPlusNormal"/>
            </w:pPr>
            <w:r>
              <w:t>аллопуринол</w:t>
            </w:r>
          </w:p>
        </w:tc>
        <w:tc>
          <w:tcPr>
            <w:tcW w:w="3628" w:type="dxa"/>
            <w:tcBorders>
              <w:top w:val="nil"/>
              <w:left w:val="nil"/>
              <w:bottom w:val="nil"/>
              <w:right w:val="nil"/>
            </w:tcBorders>
          </w:tcPr>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M05</w:t>
            </w:r>
          </w:p>
        </w:tc>
        <w:tc>
          <w:tcPr>
            <w:tcW w:w="2608" w:type="dxa"/>
            <w:tcBorders>
              <w:top w:val="nil"/>
              <w:left w:val="nil"/>
              <w:bottom w:val="nil"/>
              <w:right w:val="nil"/>
            </w:tcBorders>
          </w:tcPr>
          <w:p w:rsidR="00FB4324" w:rsidRDefault="00FB4324">
            <w:pPr>
              <w:pStyle w:val="ConsPlusNormal"/>
            </w:pPr>
            <w:r>
              <w:t>препараты для лечения заболеваний костей</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M05B</w:t>
            </w:r>
          </w:p>
        </w:tc>
        <w:tc>
          <w:tcPr>
            <w:tcW w:w="2608" w:type="dxa"/>
            <w:tcBorders>
              <w:top w:val="nil"/>
              <w:left w:val="nil"/>
              <w:bottom w:val="nil"/>
              <w:right w:val="nil"/>
            </w:tcBorders>
          </w:tcPr>
          <w:p w:rsidR="00FB4324" w:rsidRDefault="00FB4324">
            <w:pPr>
              <w:pStyle w:val="ConsPlusNormal"/>
            </w:pPr>
            <w:r>
              <w:t>препараты, влияющие на структуру и минерализацию костей</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M05BA</w:t>
            </w:r>
          </w:p>
        </w:tc>
        <w:tc>
          <w:tcPr>
            <w:tcW w:w="2608" w:type="dxa"/>
            <w:tcBorders>
              <w:top w:val="nil"/>
              <w:left w:val="nil"/>
              <w:bottom w:val="nil"/>
              <w:right w:val="nil"/>
            </w:tcBorders>
          </w:tcPr>
          <w:p w:rsidR="00FB4324" w:rsidRDefault="00FB4324">
            <w:pPr>
              <w:pStyle w:val="ConsPlusNormal"/>
            </w:pPr>
            <w:r>
              <w:t>бифосфонаты</w:t>
            </w:r>
          </w:p>
        </w:tc>
        <w:tc>
          <w:tcPr>
            <w:tcW w:w="1814" w:type="dxa"/>
            <w:tcBorders>
              <w:top w:val="nil"/>
              <w:left w:val="nil"/>
              <w:bottom w:val="nil"/>
              <w:right w:val="nil"/>
            </w:tcBorders>
          </w:tcPr>
          <w:p w:rsidR="00FB4324" w:rsidRDefault="00FB4324">
            <w:pPr>
              <w:pStyle w:val="ConsPlusNormal"/>
            </w:pPr>
            <w:r>
              <w:t>алендроновая кислота</w:t>
            </w:r>
          </w:p>
        </w:tc>
        <w:tc>
          <w:tcPr>
            <w:tcW w:w="3628" w:type="dxa"/>
            <w:tcBorders>
              <w:top w:val="nil"/>
              <w:left w:val="nil"/>
              <w:bottom w:val="nil"/>
              <w:right w:val="nil"/>
            </w:tcBorders>
          </w:tcPr>
          <w:p w:rsidR="00FB4324" w:rsidRDefault="00FB4324">
            <w:pPr>
              <w:pStyle w:val="ConsPlusNormal"/>
            </w:pPr>
            <w:r>
              <w:t>таблетки;</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золедроновая кислота</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инфузий;</w:t>
            </w:r>
          </w:p>
          <w:p w:rsidR="00FB4324" w:rsidRDefault="00FB4324">
            <w:pPr>
              <w:pStyle w:val="ConsPlusNormal"/>
            </w:pPr>
            <w:r>
              <w:lastRenderedPageBreak/>
              <w:t>лиофилизат для приготовления раствора для внутривенного введения;</w:t>
            </w:r>
          </w:p>
          <w:p w:rsidR="00FB4324" w:rsidRDefault="00FB4324">
            <w:pPr>
              <w:pStyle w:val="ConsPlusNormal"/>
            </w:pPr>
            <w:r>
              <w:t>лиофилизат для приготовления раствора для инфузий;</w:t>
            </w:r>
          </w:p>
          <w:p w:rsidR="00FB4324" w:rsidRDefault="00FB4324">
            <w:pPr>
              <w:pStyle w:val="ConsPlusNormal"/>
            </w:pPr>
            <w:r>
              <w:t>лиофилизат для приготовления концентрата для приготовления раствора для инфузий;</w:t>
            </w:r>
          </w:p>
          <w:p w:rsidR="00FB4324" w:rsidRDefault="00FB4324">
            <w:pPr>
              <w:pStyle w:val="ConsPlusNormal"/>
            </w:pPr>
            <w:r>
              <w:t>раствор для инфузий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M05BX</w:t>
            </w:r>
          </w:p>
        </w:tc>
        <w:tc>
          <w:tcPr>
            <w:tcW w:w="2608" w:type="dxa"/>
            <w:tcBorders>
              <w:top w:val="nil"/>
              <w:left w:val="nil"/>
              <w:bottom w:val="nil"/>
              <w:right w:val="nil"/>
            </w:tcBorders>
          </w:tcPr>
          <w:p w:rsidR="00FB4324" w:rsidRDefault="00FB4324">
            <w:pPr>
              <w:pStyle w:val="ConsPlusNormal"/>
            </w:pPr>
            <w:r>
              <w:t>другие препараты, влияющие на структуру и минерализацию костей</w:t>
            </w:r>
          </w:p>
        </w:tc>
        <w:tc>
          <w:tcPr>
            <w:tcW w:w="1814" w:type="dxa"/>
            <w:tcBorders>
              <w:top w:val="nil"/>
              <w:left w:val="nil"/>
              <w:bottom w:val="nil"/>
              <w:right w:val="nil"/>
            </w:tcBorders>
          </w:tcPr>
          <w:p w:rsidR="00FB4324" w:rsidRDefault="00FB4324">
            <w:pPr>
              <w:pStyle w:val="ConsPlusNormal"/>
            </w:pPr>
            <w:r>
              <w:t>деносумаб</w:t>
            </w:r>
          </w:p>
        </w:tc>
        <w:tc>
          <w:tcPr>
            <w:tcW w:w="3628" w:type="dxa"/>
            <w:tcBorders>
              <w:top w:val="nil"/>
              <w:left w:val="nil"/>
              <w:bottom w:val="nil"/>
              <w:right w:val="nil"/>
            </w:tcBorders>
          </w:tcPr>
          <w:p w:rsidR="00FB4324" w:rsidRDefault="00FB4324">
            <w:pPr>
              <w:pStyle w:val="ConsPlusNormal"/>
            </w:pPr>
            <w:r>
              <w:t>раствор для подкожного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стронция ранелат</w:t>
            </w:r>
          </w:p>
        </w:tc>
        <w:tc>
          <w:tcPr>
            <w:tcW w:w="3628" w:type="dxa"/>
            <w:tcBorders>
              <w:top w:val="nil"/>
              <w:left w:val="nil"/>
              <w:bottom w:val="nil"/>
              <w:right w:val="nil"/>
            </w:tcBorders>
          </w:tcPr>
          <w:p w:rsidR="00FB4324" w:rsidRDefault="00FB4324">
            <w:pPr>
              <w:pStyle w:val="ConsPlusNormal"/>
            </w:pPr>
            <w:r>
              <w:t>порошок для приготовления суспензии для приема внутрь</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M09AX</w:t>
            </w:r>
          </w:p>
        </w:tc>
        <w:tc>
          <w:tcPr>
            <w:tcW w:w="2608" w:type="dxa"/>
            <w:tcBorders>
              <w:top w:val="nil"/>
              <w:left w:val="nil"/>
              <w:bottom w:val="nil"/>
              <w:right w:val="nil"/>
            </w:tcBorders>
          </w:tcPr>
          <w:p w:rsidR="00FB4324" w:rsidRDefault="00FB4324">
            <w:pPr>
              <w:pStyle w:val="ConsPlusNormal"/>
            </w:pPr>
            <w:r>
              <w:t>прочие препараты для лечения заболеваний костно-мышечной системы</w:t>
            </w:r>
          </w:p>
        </w:tc>
        <w:tc>
          <w:tcPr>
            <w:tcW w:w="1814" w:type="dxa"/>
            <w:tcBorders>
              <w:top w:val="nil"/>
              <w:left w:val="nil"/>
              <w:bottom w:val="nil"/>
              <w:right w:val="nil"/>
            </w:tcBorders>
          </w:tcPr>
          <w:p w:rsidR="00FB4324" w:rsidRDefault="00FB4324">
            <w:pPr>
              <w:pStyle w:val="ConsPlusNormal"/>
            </w:pPr>
            <w:r>
              <w:t>нусинерсен</w:t>
            </w:r>
          </w:p>
        </w:tc>
        <w:tc>
          <w:tcPr>
            <w:tcW w:w="3628" w:type="dxa"/>
            <w:tcBorders>
              <w:top w:val="nil"/>
              <w:left w:val="nil"/>
              <w:bottom w:val="nil"/>
              <w:right w:val="nil"/>
            </w:tcBorders>
          </w:tcPr>
          <w:p w:rsidR="00FB4324" w:rsidRDefault="00FB4324">
            <w:pPr>
              <w:pStyle w:val="ConsPlusNormal"/>
            </w:pPr>
            <w:r>
              <w:t>раствор для интратекального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рисдиплам</w:t>
            </w:r>
          </w:p>
        </w:tc>
        <w:tc>
          <w:tcPr>
            <w:tcW w:w="3628" w:type="dxa"/>
            <w:tcBorders>
              <w:top w:val="nil"/>
              <w:left w:val="nil"/>
              <w:bottom w:val="nil"/>
              <w:right w:val="nil"/>
            </w:tcBorders>
          </w:tcPr>
          <w:p w:rsidR="00FB4324" w:rsidRDefault="00FB4324">
            <w:pPr>
              <w:pStyle w:val="ConsPlusNormal"/>
            </w:pPr>
            <w:r>
              <w:t>порошок для приготовления раствора для приема внутрь</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w:t>
            </w:r>
          </w:p>
        </w:tc>
        <w:tc>
          <w:tcPr>
            <w:tcW w:w="2608" w:type="dxa"/>
            <w:tcBorders>
              <w:top w:val="nil"/>
              <w:left w:val="nil"/>
              <w:bottom w:val="nil"/>
              <w:right w:val="nil"/>
            </w:tcBorders>
          </w:tcPr>
          <w:p w:rsidR="00FB4324" w:rsidRDefault="00FB4324">
            <w:pPr>
              <w:pStyle w:val="ConsPlusNormal"/>
            </w:pPr>
            <w:r>
              <w:t>нервная система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N01</w:t>
            </w:r>
          </w:p>
        </w:tc>
        <w:tc>
          <w:tcPr>
            <w:tcW w:w="2608" w:type="dxa"/>
            <w:tcBorders>
              <w:top w:val="nil"/>
              <w:left w:val="nil"/>
              <w:bottom w:val="nil"/>
              <w:right w:val="nil"/>
            </w:tcBorders>
          </w:tcPr>
          <w:p w:rsidR="00FB4324" w:rsidRDefault="00FB4324">
            <w:pPr>
              <w:pStyle w:val="ConsPlusNormal"/>
            </w:pPr>
            <w:r>
              <w:t>анестетики</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N01A</w:t>
            </w:r>
          </w:p>
        </w:tc>
        <w:tc>
          <w:tcPr>
            <w:tcW w:w="2608" w:type="dxa"/>
            <w:tcBorders>
              <w:top w:val="nil"/>
              <w:left w:val="nil"/>
              <w:bottom w:val="nil"/>
              <w:right w:val="nil"/>
            </w:tcBorders>
          </w:tcPr>
          <w:p w:rsidR="00FB4324" w:rsidRDefault="00FB4324">
            <w:pPr>
              <w:pStyle w:val="ConsPlusNormal"/>
            </w:pPr>
            <w:r>
              <w:t>препараты для общей анестезии</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N01AB</w:t>
            </w:r>
          </w:p>
        </w:tc>
        <w:tc>
          <w:tcPr>
            <w:tcW w:w="2608" w:type="dxa"/>
            <w:vMerge w:val="restart"/>
            <w:tcBorders>
              <w:top w:val="nil"/>
              <w:left w:val="nil"/>
              <w:bottom w:val="nil"/>
              <w:right w:val="nil"/>
            </w:tcBorders>
          </w:tcPr>
          <w:p w:rsidR="00FB4324" w:rsidRDefault="00FB4324">
            <w:pPr>
              <w:pStyle w:val="ConsPlusNormal"/>
            </w:pPr>
            <w:r>
              <w:t>галогенированные углеводороды</w:t>
            </w:r>
          </w:p>
        </w:tc>
        <w:tc>
          <w:tcPr>
            <w:tcW w:w="1814" w:type="dxa"/>
            <w:tcBorders>
              <w:top w:val="nil"/>
              <w:left w:val="nil"/>
              <w:bottom w:val="nil"/>
              <w:right w:val="nil"/>
            </w:tcBorders>
          </w:tcPr>
          <w:p w:rsidR="00FB4324" w:rsidRDefault="00FB4324">
            <w:pPr>
              <w:pStyle w:val="ConsPlusNormal"/>
            </w:pPr>
            <w:r>
              <w:t>галотан</w:t>
            </w:r>
          </w:p>
        </w:tc>
        <w:tc>
          <w:tcPr>
            <w:tcW w:w="3628" w:type="dxa"/>
            <w:tcBorders>
              <w:top w:val="nil"/>
              <w:left w:val="nil"/>
              <w:bottom w:val="nil"/>
              <w:right w:val="nil"/>
            </w:tcBorders>
          </w:tcPr>
          <w:p w:rsidR="00FB4324" w:rsidRDefault="00FB4324">
            <w:pPr>
              <w:pStyle w:val="ConsPlusNormal"/>
            </w:pPr>
            <w:r>
              <w:t>жидкость для ингаляций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десфлуран</w:t>
            </w:r>
          </w:p>
        </w:tc>
        <w:tc>
          <w:tcPr>
            <w:tcW w:w="3628" w:type="dxa"/>
            <w:tcBorders>
              <w:top w:val="nil"/>
              <w:left w:val="nil"/>
              <w:bottom w:val="nil"/>
              <w:right w:val="nil"/>
            </w:tcBorders>
          </w:tcPr>
          <w:p w:rsidR="00FB4324" w:rsidRDefault="00FB4324">
            <w:pPr>
              <w:pStyle w:val="ConsPlusNormal"/>
            </w:pPr>
            <w:r>
              <w:t>жидкость для ингаляций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севофлуран</w:t>
            </w:r>
          </w:p>
        </w:tc>
        <w:tc>
          <w:tcPr>
            <w:tcW w:w="3628" w:type="dxa"/>
            <w:tcBorders>
              <w:top w:val="nil"/>
              <w:left w:val="nil"/>
              <w:bottom w:val="nil"/>
              <w:right w:val="nil"/>
            </w:tcBorders>
          </w:tcPr>
          <w:p w:rsidR="00FB4324" w:rsidRDefault="00FB4324">
            <w:pPr>
              <w:pStyle w:val="ConsPlusNormal"/>
            </w:pPr>
            <w:r>
              <w:t>жидкость для ингаляций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N01AF</w:t>
            </w:r>
          </w:p>
        </w:tc>
        <w:tc>
          <w:tcPr>
            <w:tcW w:w="2608" w:type="dxa"/>
            <w:tcBorders>
              <w:top w:val="nil"/>
              <w:left w:val="nil"/>
              <w:bottom w:val="nil"/>
              <w:right w:val="nil"/>
            </w:tcBorders>
          </w:tcPr>
          <w:p w:rsidR="00FB4324" w:rsidRDefault="00FB4324">
            <w:pPr>
              <w:pStyle w:val="ConsPlusNormal"/>
            </w:pPr>
            <w:r>
              <w:t>барбитураты</w:t>
            </w:r>
          </w:p>
        </w:tc>
        <w:tc>
          <w:tcPr>
            <w:tcW w:w="1814" w:type="dxa"/>
            <w:tcBorders>
              <w:top w:val="nil"/>
              <w:left w:val="nil"/>
              <w:bottom w:val="nil"/>
              <w:right w:val="nil"/>
            </w:tcBorders>
          </w:tcPr>
          <w:p w:rsidR="00FB4324" w:rsidRDefault="00FB4324">
            <w:pPr>
              <w:pStyle w:val="ConsPlusNormal"/>
            </w:pPr>
            <w:r>
              <w:t>тиопентал натрия</w:t>
            </w:r>
          </w:p>
        </w:tc>
        <w:tc>
          <w:tcPr>
            <w:tcW w:w="3628" w:type="dxa"/>
            <w:tcBorders>
              <w:top w:val="nil"/>
              <w:left w:val="nil"/>
              <w:bottom w:val="nil"/>
              <w:right w:val="nil"/>
            </w:tcBorders>
          </w:tcPr>
          <w:p w:rsidR="00FB4324" w:rsidRDefault="00FB4324">
            <w:pPr>
              <w:pStyle w:val="ConsPlusNormal"/>
            </w:pPr>
            <w:r>
              <w:t>порошок для приготовления раствора для внутривенного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N01AH</w:t>
            </w:r>
          </w:p>
        </w:tc>
        <w:tc>
          <w:tcPr>
            <w:tcW w:w="2608" w:type="dxa"/>
            <w:tcBorders>
              <w:top w:val="nil"/>
              <w:left w:val="nil"/>
              <w:bottom w:val="nil"/>
              <w:right w:val="nil"/>
            </w:tcBorders>
          </w:tcPr>
          <w:p w:rsidR="00FB4324" w:rsidRDefault="00FB4324">
            <w:pPr>
              <w:pStyle w:val="ConsPlusNormal"/>
            </w:pPr>
            <w:r>
              <w:t>опиоидные анальгетики</w:t>
            </w:r>
          </w:p>
        </w:tc>
        <w:tc>
          <w:tcPr>
            <w:tcW w:w="1814" w:type="dxa"/>
            <w:tcBorders>
              <w:top w:val="nil"/>
              <w:left w:val="nil"/>
              <w:bottom w:val="nil"/>
              <w:right w:val="nil"/>
            </w:tcBorders>
          </w:tcPr>
          <w:p w:rsidR="00FB4324" w:rsidRDefault="00FB4324">
            <w:pPr>
              <w:pStyle w:val="ConsPlusNormal"/>
            </w:pPr>
            <w:r>
              <w:t>тримеперидин</w:t>
            </w:r>
          </w:p>
        </w:tc>
        <w:tc>
          <w:tcPr>
            <w:tcW w:w="3628" w:type="dxa"/>
            <w:tcBorders>
              <w:top w:val="nil"/>
              <w:left w:val="nil"/>
              <w:bottom w:val="nil"/>
              <w:right w:val="nil"/>
            </w:tcBorders>
          </w:tcPr>
          <w:p w:rsidR="00FB4324" w:rsidRDefault="00FB4324">
            <w:pPr>
              <w:pStyle w:val="ConsPlusNormal"/>
            </w:pPr>
            <w:r>
              <w:t>раствор для инъекций;</w:t>
            </w:r>
          </w:p>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N01AX</w:t>
            </w:r>
          </w:p>
        </w:tc>
        <w:tc>
          <w:tcPr>
            <w:tcW w:w="2608" w:type="dxa"/>
            <w:vMerge w:val="restart"/>
            <w:tcBorders>
              <w:top w:val="nil"/>
              <w:left w:val="nil"/>
              <w:bottom w:val="nil"/>
              <w:right w:val="nil"/>
            </w:tcBorders>
          </w:tcPr>
          <w:p w:rsidR="00FB4324" w:rsidRDefault="00FB4324">
            <w:pPr>
              <w:pStyle w:val="ConsPlusNormal"/>
            </w:pPr>
            <w:r>
              <w:t>другие препараты для общей анестезии</w:t>
            </w:r>
          </w:p>
        </w:tc>
        <w:tc>
          <w:tcPr>
            <w:tcW w:w="1814" w:type="dxa"/>
            <w:tcBorders>
              <w:top w:val="nil"/>
              <w:left w:val="nil"/>
              <w:bottom w:val="nil"/>
              <w:right w:val="nil"/>
            </w:tcBorders>
          </w:tcPr>
          <w:p w:rsidR="00FB4324" w:rsidRDefault="00FB4324">
            <w:pPr>
              <w:pStyle w:val="ConsPlusNormal"/>
            </w:pPr>
            <w:r>
              <w:t>динитрогена оксид</w:t>
            </w:r>
          </w:p>
        </w:tc>
        <w:tc>
          <w:tcPr>
            <w:tcW w:w="3628" w:type="dxa"/>
            <w:tcBorders>
              <w:top w:val="nil"/>
              <w:left w:val="nil"/>
              <w:bottom w:val="nil"/>
              <w:right w:val="nil"/>
            </w:tcBorders>
          </w:tcPr>
          <w:p w:rsidR="00FB4324" w:rsidRDefault="00FB4324">
            <w:pPr>
              <w:pStyle w:val="ConsPlusNormal"/>
            </w:pPr>
            <w:r>
              <w:t>газ сжатый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кетамин</w:t>
            </w:r>
          </w:p>
        </w:tc>
        <w:tc>
          <w:tcPr>
            <w:tcW w:w="3628" w:type="dxa"/>
            <w:tcBorders>
              <w:top w:val="nil"/>
              <w:left w:val="nil"/>
              <w:bottom w:val="nil"/>
              <w:right w:val="nil"/>
            </w:tcBorders>
          </w:tcPr>
          <w:p w:rsidR="00FB4324" w:rsidRDefault="00FB4324">
            <w:pPr>
              <w:pStyle w:val="ConsPlusNormal"/>
            </w:pPr>
            <w:r>
              <w:t>раствор для внутривенного и внутримышечного введения</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натрия оксибутират</w:t>
            </w:r>
          </w:p>
        </w:tc>
        <w:tc>
          <w:tcPr>
            <w:tcW w:w="3628" w:type="dxa"/>
            <w:tcBorders>
              <w:top w:val="nil"/>
              <w:left w:val="nil"/>
              <w:bottom w:val="nil"/>
              <w:right w:val="nil"/>
            </w:tcBorders>
          </w:tcPr>
          <w:p w:rsidR="00FB4324" w:rsidRDefault="00FB4324">
            <w:pPr>
              <w:pStyle w:val="ConsPlusNormal"/>
            </w:pPr>
            <w:r>
              <w:t>раствор для внутривенного и внутримышечного введения</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пропофол</w:t>
            </w:r>
          </w:p>
        </w:tc>
        <w:tc>
          <w:tcPr>
            <w:tcW w:w="3628" w:type="dxa"/>
            <w:tcBorders>
              <w:top w:val="nil"/>
              <w:left w:val="nil"/>
              <w:bottom w:val="nil"/>
              <w:right w:val="nil"/>
            </w:tcBorders>
          </w:tcPr>
          <w:p w:rsidR="00FB4324" w:rsidRDefault="00FB4324">
            <w:pPr>
              <w:pStyle w:val="ConsPlusNormal"/>
            </w:pPr>
            <w:r>
              <w:t>эмульсия для внутривенного введения;</w:t>
            </w:r>
          </w:p>
          <w:p w:rsidR="00FB4324" w:rsidRDefault="00FB4324">
            <w:pPr>
              <w:pStyle w:val="ConsPlusNormal"/>
            </w:pPr>
            <w:r>
              <w:t>эмульсия для инфузий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N01B</w:t>
            </w:r>
          </w:p>
        </w:tc>
        <w:tc>
          <w:tcPr>
            <w:tcW w:w="2608" w:type="dxa"/>
            <w:tcBorders>
              <w:top w:val="nil"/>
              <w:left w:val="nil"/>
              <w:bottom w:val="nil"/>
              <w:right w:val="nil"/>
            </w:tcBorders>
          </w:tcPr>
          <w:p w:rsidR="00FB4324" w:rsidRDefault="00FB4324">
            <w:pPr>
              <w:pStyle w:val="ConsPlusNormal"/>
            </w:pPr>
            <w:r>
              <w:t>местные анестетики</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N01BA</w:t>
            </w:r>
          </w:p>
        </w:tc>
        <w:tc>
          <w:tcPr>
            <w:tcW w:w="2608" w:type="dxa"/>
            <w:tcBorders>
              <w:top w:val="nil"/>
              <w:left w:val="nil"/>
              <w:bottom w:val="nil"/>
              <w:right w:val="nil"/>
            </w:tcBorders>
          </w:tcPr>
          <w:p w:rsidR="00FB4324" w:rsidRDefault="00FB4324">
            <w:pPr>
              <w:pStyle w:val="ConsPlusNormal"/>
            </w:pPr>
            <w:r>
              <w:t>эфиры аминобензойной кислоты</w:t>
            </w:r>
          </w:p>
        </w:tc>
        <w:tc>
          <w:tcPr>
            <w:tcW w:w="1814" w:type="dxa"/>
            <w:tcBorders>
              <w:top w:val="nil"/>
              <w:left w:val="nil"/>
              <w:bottom w:val="nil"/>
              <w:right w:val="nil"/>
            </w:tcBorders>
          </w:tcPr>
          <w:p w:rsidR="00FB4324" w:rsidRDefault="00FB4324">
            <w:pPr>
              <w:pStyle w:val="ConsPlusNormal"/>
            </w:pPr>
            <w:r>
              <w:t>прокаин</w:t>
            </w:r>
          </w:p>
        </w:tc>
        <w:tc>
          <w:tcPr>
            <w:tcW w:w="3628" w:type="dxa"/>
            <w:tcBorders>
              <w:top w:val="nil"/>
              <w:left w:val="nil"/>
              <w:bottom w:val="nil"/>
              <w:right w:val="nil"/>
            </w:tcBorders>
          </w:tcPr>
          <w:p w:rsidR="00FB4324" w:rsidRDefault="00FB4324">
            <w:pPr>
              <w:pStyle w:val="ConsPlusNormal"/>
            </w:pPr>
            <w:r>
              <w:t>раствор для инъекций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N01BB</w:t>
            </w:r>
          </w:p>
        </w:tc>
        <w:tc>
          <w:tcPr>
            <w:tcW w:w="2608" w:type="dxa"/>
            <w:tcBorders>
              <w:top w:val="nil"/>
              <w:left w:val="nil"/>
              <w:bottom w:val="nil"/>
              <w:right w:val="nil"/>
            </w:tcBorders>
          </w:tcPr>
          <w:p w:rsidR="00FB4324" w:rsidRDefault="00FB4324">
            <w:pPr>
              <w:pStyle w:val="ConsPlusNormal"/>
            </w:pPr>
            <w:r>
              <w:t>амиды</w:t>
            </w:r>
          </w:p>
        </w:tc>
        <w:tc>
          <w:tcPr>
            <w:tcW w:w="1814" w:type="dxa"/>
            <w:tcBorders>
              <w:top w:val="nil"/>
              <w:left w:val="nil"/>
              <w:bottom w:val="nil"/>
              <w:right w:val="nil"/>
            </w:tcBorders>
          </w:tcPr>
          <w:p w:rsidR="00FB4324" w:rsidRDefault="00FB4324">
            <w:pPr>
              <w:pStyle w:val="ConsPlusNormal"/>
            </w:pPr>
            <w:r>
              <w:t>бупивакаин</w:t>
            </w:r>
          </w:p>
        </w:tc>
        <w:tc>
          <w:tcPr>
            <w:tcW w:w="3628" w:type="dxa"/>
            <w:tcBorders>
              <w:top w:val="nil"/>
              <w:left w:val="nil"/>
              <w:bottom w:val="nil"/>
              <w:right w:val="nil"/>
            </w:tcBorders>
          </w:tcPr>
          <w:p w:rsidR="00FB4324" w:rsidRDefault="00FB4324">
            <w:pPr>
              <w:pStyle w:val="ConsPlusNormal"/>
            </w:pPr>
            <w:r>
              <w:t>раствор для интратекального введения;</w:t>
            </w:r>
          </w:p>
          <w:p w:rsidR="00FB4324" w:rsidRDefault="00FB4324">
            <w:pPr>
              <w:pStyle w:val="ConsPlusNormal"/>
            </w:pPr>
            <w:r>
              <w:t>раствор для инъекций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левобупивакаин</w:t>
            </w:r>
          </w:p>
        </w:tc>
        <w:tc>
          <w:tcPr>
            <w:tcW w:w="3628" w:type="dxa"/>
            <w:tcBorders>
              <w:top w:val="nil"/>
              <w:left w:val="nil"/>
              <w:bottom w:val="nil"/>
              <w:right w:val="nil"/>
            </w:tcBorders>
          </w:tcPr>
          <w:p w:rsidR="00FB4324" w:rsidRDefault="00FB4324">
            <w:pPr>
              <w:pStyle w:val="ConsPlusNormal"/>
            </w:pPr>
            <w:r>
              <w:t>раствор для инъекций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ропивакаин</w:t>
            </w:r>
          </w:p>
        </w:tc>
        <w:tc>
          <w:tcPr>
            <w:tcW w:w="3628" w:type="dxa"/>
            <w:tcBorders>
              <w:top w:val="nil"/>
              <w:left w:val="nil"/>
              <w:bottom w:val="nil"/>
              <w:right w:val="nil"/>
            </w:tcBorders>
          </w:tcPr>
          <w:p w:rsidR="00FB4324" w:rsidRDefault="00FB4324">
            <w:pPr>
              <w:pStyle w:val="ConsPlusNormal"/>
            </w:pPr>
            <w:r>
              <w:t>раствор для инъекций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N02</w:t>
            </w:r>
          </w:p>
        </w:tc>
        <w:tc>
          <w:tcPr>
            <w:tcW w:w="2608" w:type="dxa"/>
            <w:tcBorders>
              <w:top w:val="nil"/>
              <w:left w:val="nil"/>
              <w:bottom w:val="nil"/>
              <w:right w:val="nil"/>
            </w:tcBorders>
          </w:tcPr>
          <w:p w:rsidR="00FB4324" w:rsidRDefault="00FB4324">
            <w:pPr>
              <w:pStyle w:val="ConsPlusNormal"/>
            </w:pPr>
            <w:r>
              <w:t>анальгетики</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N02A</w:t>
            </w:r>
          </w:p>
        </w:tc>
        <w:tc>
          <w:tcPr>
            <w:tcW w:w="2608" w:type="dxa"/>
            <w:tcBorders>
              <w:top w:val="nil"/>
              <w:left w:val="nil"/>
              <w:bottom w:val="nil"/>
              <w:right w:val="nil"/>
            </w:tcBorders>
          </w:tcPr>
          <w:p w:rsidR="00FB4324" w:rsidRDefault="00FB4324">
            <w:pPr>
              <w:pStyle w:val="ConsPlusNormal"/>
            </w:pPr>
            <w:r>
              <w:t>опиоиды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N02AA</w:t>
            </w:r>
          </w:p>
        </w:tc>
        <w:tc>
          <w:tcPr>
            <w:tcW w:w="2608" w:type="dxa"/>
            <w:tcBorders>
              <w:top w:val="nil"/>
              <w:left w:val="nil"/>
              <w:bottom w:val="nil"/>
              <w:right w:val="nil"/>
            </w:tcBorders>
          </w:tcPr>
          <w:p w:rsidR="00FB4324" w:rsidRDefault="00FB4324">
            <w:pPr>
              <w:pStyle w:val="ConsPlusNormal"/>
            </w:pPr>
            <w:r>
              <w:t>природные алкалоиды опия</w:t>
            </w:r>
          </w:p>
        </w:tc>
        <w:tc>
          <w:tcPr>
            <w:tcW w:w="1814" w:type="dxa"/>
            <w:tcBorders>
              <w:top w:val="nil"/>
              <w:left w:val="nil"/>
              <w:bottom w:val="nil"/>
              <w:right w:val="nil"/>
            </w:tcBorders>
          </w:tcPr>
          <w:p w:rsidR="00FB4324" w:rsidRDefault="00FB4324">
            <w:pPr>
              <w:pStyle w:val="ConsPlusNormal"/>
            </w:pPr>
            <w:r>
              <w:t>морфин</w:t>
            </w:r>
          </w:p>
        </w:tc>
        <w:tc>
          <w:tcPr>
            <w:tcW w:w="3628" w:type="dxa"/>
            <w:tcBorders>
              <w:top w:val="nil"/>
              <w:left w:val="nil"/>
              <w:bottom w:val="nil"/>
              <w:right w:val="nil"/>
            </w:tcBorders>
          </w:tcPr>
          <w:p w:rsidR="00FB4324" w:rsidRDefault="00FB4324">
            <w:pPr>
              <w:pStyle w:val="ConsPlusNormal"/>
            </w:pPr>
            <w:r>
              <w:t>капсулы пролонгированного действия;</w:t>
            </w:r>
          </w:p>
          <w:p w:rsidR="00FB4324" w:rsidRDefault="00FB4324">
            <w:pPr>
              <w:pStyle w:val="ConsPlusNormal"/>
            </w:pPr>
            <w:r>
              <w:t>раствор для инъекций;</w:t>
            </w:r>
          </w:p>
          <w:p w:rsidR="00FB4324" w:rsidRDefault="00FB4324">
            <w:pPr>
              <w:pStyle w:val="ConsPlusNormal"/>
            </w:pPr>
            <w:r>
              <w:t>раствор для подкожного введения;</w:t>
            </w:r>
          </w:p>
          <w:p w:rsidR="00FB4324" w:rsidRDefault="00FB4324">
            <w:pPr>
              <w:pStyle w:val="ConsPlusNormal"/>
            </w:pPr>
            <w:r>
              <w:t>таблетки пролонгированного действия, покрытые пленочной оболочкой;</w:t>
            </w:r>
          </w:p>
          <w:p w:rsidR="00FB4324" w:rsidRDefault="00FB4324">
            <w:pPr>
              <w:pStyle w:val="ConsPlusNormal"/>
            </w:pPr>
            <w:r>
              <w:t>таблетки с пролонгированным высвобождением, покрытые пленочной оболочкой;</w:t>
            </w:r>
          </w:p>
          <w:p w:rsidR="00FB4324" w:rsidRDefault="00FB4324">
            <w:pPr>
              <w:pStyle w:val="ConsPlusNormal"/>
            </w:pPr>
            <w:r>
              <w:t>таблетки, покрытые пленочной оболочкой;</w:t>
            </w:r>
          </w:p>
          <w:p w:rsidR="00FB4324" w:rsidRDefault="00FB4324">
            <w:pPr>
              <w:pStyle w:val="ConsPlusNormal"/>
            </w:pPr>
            <w:r>
              <w:t>раствор для приема внутрь</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налоксон + оксикодон</w:t>
            </w:r>
          </w:p>
        </w:tc>
        <w:tc>
          <w:tcPr>
            <w:tcW w:w="3628" w:type="dxa"/>
            <w:tcBorders>
              <w:top w:val="nil"/>
              <w:left w:val="nil"/>
              <w:bottom w:val="nil"/>
              <w:right w:val="nil"/>
            </w:tcBorders>
          </w:tcPr>
          <w:p w:rsidR="00FB4324" w:rsidRDefault="00FB4324">
            <w:pPr>
              <w:pStyle w:val="ConsPlusNormal"/>
            </w:pPr>
            <w:r>
              <w:t>таблетки с пролонгированным высвобождением, покрытые пленочной оболочкой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N02AB</w:t>
            </w:r>
          </w:p>
        </w:tc>
        <w:tc>
          <w:tcPr>
            <w:tcW w:w="2608" w:type="dxa"/>
            <w:tcBorders>
              <w:top w:val="nil"/>
              <w:left w:val="nil"/>
              <w:bottom w:val="nil"/>
              <w:right w:val="nil"/>
            </w:tcBorders>
          </w:tcPr>
          <w:p w:rsidR="00FB4324" w:rsidRDefault="00FB4324">
            <w:pPr>
              <w:pStyle w:val="ConsPlusNormal"/>
            </w:pPr>
            <w:r>
              <w:t>производные фенилпиперидина</w:t>
            </w:r>
          </w:p>
        </w:tc>
        <w:tc>
          <w:tcPr>
            <w:tcW w:w="1814" w:type="dxa"/>
            <w:tcBorders>
              <w:top w:val="nil"/>
              <w:left w:val="nil"/>
              <w:bottom w:val="nil"/>
              <w:right w:val="nil"/>
            </w:tcBorders>
          </w:tcPr>
          <w:p w:rsidR="00FB4324" w:rsidRDefault="00FB4324">
            <w:pPr>
              <w:pStyle w:val="ConsPlusNormal"/>
            </w:pPr>
            <w:r>
              <w:t>фентанил</w:t>
            </w:r>
          </w:p>
        </w:tc>
        <w:tc>
          <w:tcPr>
            <w:tcW w:w="3628" w:type="dxa"/>
            <w:tcBorders>
              <w:top w:val="nil"/>
              <w:left w:val="nil"/>
              <w:bottom w:val="nil"/>
              <w:right w:val="nil"/>
            </w:tcBorders>
            <w:vAlign w:val="center"/>
          </w:tcPr>
          <w:p w:rsidR="00FB4324" w:rsidRDefault="00FB4324">
            <w:pPr>
              <w:pStyle w:val="ConsPlusNormal"/>
            </w:pPr>
            <w:r>
              <w:t>раствор для внутривенного и внутримышечного введения;</w:t>
            </w:r>
          </w:p>
          <w:p w:rsidR="00FB4324" w:rsidRDefault="00FB4324">
            <w:pPr>
              <w:pStyle w:val="ConsPlusNormal"/>
            </w:pPr>
            <w:r>
              <w:t>трансдермальная терапевтическая система;</w:t>
            </w:r>
          </w:p>
          <w:p w:rsidR="00FB4324" w:rsidRDefault="00FB4324">
            <w:pPr>
              <w:pStyle w:val="ConsPlusNormal"/>
            </w:pPr>
            <w:r>
              <w:t>пластырь трансдермальный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r>
              <w:t>N02AE</w:t>
            </w:r>
          </w:p>
        </w:tc>
        <w:tc>
          <w:tcPr>
            <w:tcW w:w="2608" w:type="dxa"/>
            <w:tcBorders>
              <w:top w:val="nil"/>
              <w:left w:val="nil"/>
              <w:bottom w:val="nil"/>
              <w:right w:val="nil"/>
            </w:tcBorders>
          </w:tcPr>
          <w:p w:rsidR="00FB4324" w:rsidRDefault="00FB4324">
            <w:pPr>
              <w:pStyle w:val="ConsPlusNormal"/>
            </w:pPr>
            <w:r>
              <w:t>производные орипавина</w:t>
            </w:r>
          </w:p>
        </w:tc>
        <w:tc>
          <w:tcPr>
            <w:tcW w:w="1814" w:type="dxa"/>
            <w:tcBorders>
              <w:top w:val="nil"/>
              <w:left w:val="nil"/>
              <w:bottom w:val="nil"/>
              <w:right w:val="nil"/>
            </w:tcBorders>
          </w:tcPr>
          <w:p w:rsidR="00FB4324" w:rsidRDefault="00FB4324">
            <w:pPr>
              <w:pStyle w:val="ConsPlusNormal"/>
            </w:pPr>
            <w:r>
              <w:t>бупренорфин</w:t>
            </w:r>
          </w:p>
        </w:tc>
        <w:tc>
          <w:tcPr>
            <w:tcW w:w="3628" w:type="dxa"/>
            <w:tcBorders>
              <w:top w:val="nil"/>
              <w:left w:val="nil"/>
              <w:bottom w:val="nil"/>
              <w:right w:val="nil"/>
            </w:tcBorders>
          </w:tcPr>
          <w:p w:rsidR="00FB4324" w:rsidRDefault="00FB4324">
            <w:pPr>
              <w:pStyle w:val="ConsPlusNormal"/>
            </w:pPr>
            <w:r>
              <w:t>раствор для инъекций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N02AX</w:t>
            </w:r>
          </w:p>
        </w:tc>
        <w:tc>
          <w:tcPr>
            <w:tcW w:w="2608" w:type="dxa"/>
            <w:tcBorders>
              <w:top w:val="nil"/>
              <w:left w:val="nil"/>
              <w:bottom w:val="nil"/>
              <w:right w:val="nil"/>
            </w:tcBorders>
          </w:tcPr>
          <w:p w:rsidR="00FB4324" w:rsidRDefault="00FB4324">
            <w:pPr>
              <w:pStyle w:val="ConsPlusNormal"/>
            </w:pPr>
            <w:r>
              <w:t>другие опиоиды</w:t>
            </w:r>
          </w:p>
        </w:tc>
        <w:tc>
          <w:tcPr>
            <w:tcW w:w="1814" w:type="dxa"/>
            <w:tcBorders>
              <w:top w:val="nil"/>
              <w:left w:val="nil"/>
              <w:bottom w:val="nil"/>
              <w:right w:val="nil"/>
            </w:tcBorders>
          </w:tcPr>
          <w:p w:rsidR="00FB4324" w:rsidRDefault="00FB4324">
            <w:pPr>
              <w:pStyle w:val="ConsPlusNormal"/>
            </w:pPr>
            <w:r>
              <w:t>пропионилфенил</w:t>
            </w:r>
            <w:r>
              <w:lastRenderedPageBreak/>
              <w:t>этоксиэтилпиперидин</w:t>
            </w:r>
          </w:p>
        </w:tc>
        <w:tc>
          <w:tcPr>
            <w:tcW w:w="3628" w:type="dxa"/>
            <w:tcBorders>
              <w:top w:val="nil"/>
              <w:left w:val="nil"/>
              <w:bottom w:val="nil"/>
              <w:right w:val="nil"/>
            </w:tcBorders>
          </w:tcPr>
          <w:p w:rsidR="00FB4324" w:rsidRDefault="00FB4324">
            <w:pPr>
              <w:pStyle w:val="ConsPlusNormal"/>
            </w:pPr>
            <w:r>
              <w:lastRenderedPageBreak/>
              <w:t>таблетки защечные;</w:t>
            </w:r>
          </w:p>
          <w:p w:rsidR="00FB4324" w:rsidRDefault="00FB4324">
            <w:pPr>
              <w:pStyle w:val="ConsPlusNormal"/>
            </w:pPr>
            <w:r>
              <w:lastRenderedPageBreak/>
              <w:t>таблетки подъязычные</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тапентадол</w:t>
            </w:r>
          </w:p>
        </w:tc>
        <w:tc>
          <w:tcPr>
            <w:tcW w:w="3628" w:type="dxa"/>
            <w:tcBorders>
              <w:top w:val="nil"/>
              <w:left w:val="nil"/>
              <w:bottom w:val="nil"/>
              <w:right w:val="nil"/>
            </w:tcBorders>
          </w:tcPr>
          <w:p w:rsidR="00FB4324" w:rsidRDefault="00FB4324">
            <w:pPr>
              <w:pStyle w:val="ConsPlusNormal"/>
            </w:pPr>
            <w:r>
              <w:t>таблетки пролонгированного действия,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трамадол</w:t>
            </w:r>
          </w:p>
        </w:tc>
        <w:tc>
          <w:tcPr>
            <w:tcW w:w="3628" w:type="dxa"/>
            <w:tcBorders>
              <w:top w:val="nil"/>
              <w:left w:val="nil"/>
              <w:bottom w:val="nil"/>
              <w:right w:val="nil"/>
            </w:tcBorders>
          </w:tcPr>
          <w:p w:rsidR="00FB4324" w:rsidRDefault="00FB4324">
            <w:pPr>
              <w:pStyle w:val="ConsPlusNormal"/>
            </w:pPr>
            <w:r>
              <w:t>капсулы;</w:t>
            </w:r>
          </w:p>
          <w:p w:rsidR="00FB4324" w:rsidRDefault="00FB4324">
            <w:pPr>
              <w:pStyle w:val="ConsPlusNormal"/>
            </w:pPr>
            <w:r>
              <w:t>раствор для инъекций;</w:t>
            </w:r>
          </w:p>
          <w:p w:rsidR="00FB4324" w:rsidRDefault="00FB4324">
            <w:pPr>
              <w:pStyle w:val="ConsPlusNormal"/>
            </w:pPr>
            <w:r>
              <w:t>суппозитории ректальные;</w:t>
            </w:r>
          </w:p>
          <w:p w:rsidR="00FB4324" w:rsidRDefault="00FB4324">
            <w:pPr>
              <w:pStyle w:val="ConsPlusNormal"/>
            </w:pPr>
            <w:r>
              <w:t>таблетки;</w:t>
            </w:r>
          </w:p>
          <w:p w:rsidR="00FB4324" w:rsidRDefault="00FB4324">
            <w:pPr>
              <w:pStyle w:val="ConsPlusNormal"/>
            </w:pPr>
            <w:r>
              <w:t>таблетки пролонгированного действия, покрытые пленочной оболочкой;</w:t>
            </w:r>
          </w:p>
          <w:p w:rsidR="00FB4324" w:rsidRDefault="00FB4324">
            <w:pPr>
              <w:pStyle w:val="ConsPlusNormal"/>
            </w:pPr>
            <w:r>
              <w:t>таблетки с пролонгированным высвобождением, покрытые пленочной оболочкой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N02B</w:t>
            </w:r>
          </w:p>
        </w:tc>
        <w:tc>
          <w:tcPr>
            <w:tcW w:w="2608" w:type="dxa"/>
            <w:tcBorders>
              <w:top w:val="nil"/>
              <w:left w:val="nil"/>
              <w:bottom w:val="nil"/>
              <w:right w:val="nil"/>
            </w:tcBorders>
          </w:tcPr>
          <w:p w:rsidR="00FB4324" w:rsidRDefault="00FB4324">
            <w:pPr>
              <w:pStyle w:val="ConsPlusNormal"/>
            </w:pPr>
            <w:r>
              <w:t>другие анальгетики и антипиретики</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N02BA</w:t>
            </w:r>
          </w:p>
        </w:tc>
        <w:tc>
          <w:tcPr>
            <w:tcW w:w="2608" w:type="dxa"/>
            <w:tcBorders>
              <w:top w:val="nil"/>
              <w:left w:val="nil"/>
              <w:bottom w:val="nil"/>
              <w:right w:val="nil"/>
            </w:tcBorders>
          </w:tcPr>
          <w:p w:rsidR="00FB4324" w:rsidRDefault="00FB4324">
            <w:pPr>
              <w:pStyle w:val="ConsPlusNormal"/>
            </w:pPr>
            <w:r>
              <w:t>салициловая кислота и ее производные</w:t>
            </w:r>
          </w:p>
        </w:tc>
        <w:tc>
          <w:tcPr>
            <w:tcW w:w="1814" w:type="dxa"/>
            <w:tcBorders>
              <w:top w:val="nil"/>
              <w:left w:val="nil"/>
              <w:bottom w:val="nil"/>
              <w:right w:val="nil"/>
            </w:tcBorders>
          </w:tcPr>
          <w:p w:rsidR="00FB4324" w:rsidRDefault="00FB4324">
            <w:pPr>
              <w:pStyle w:val="ConsPlusNormal"/>
            </w:pPr>
            <w:r>
              <w:t>ацетилсалициловая кислота</w:t>
            </w:r>
          </w:p>
        </w:tc>
        <w:tc>
          <w:tcPr>
            <w:tcW w:w="3628" w:type="dxa"/>
            <w:tcBorders>
              <w:top w:val="nil"/>
              <w:left w:val="nil"/>
              <w:bottom w:val="nil"/>
              <w:right w:val="nil"/>
            </w:tcBorders>
          </w:tcPr>
          <w:p w:rsidR="00FB4324" w:rsidRDefault="00FB4324">
            <w:pPr>
              <w:pStyle w:val="ConsPlusNormal"/>
            </w:pPr>
            <w:r>
              <w:t>таблетки;</w:t>
            </w:r>
          </w:p>
          <w:p w:rsidR="00FB4324" w:rsidRDefault="00FB4324">
            <w:pPr>
              <w:pStyle w:val="ConsPlusNormal"/>
            </w:pPr>
            <w:r>
              <w:t>таблетки кишечнорастворимые, покрытые оболочкой;</w:t>
            </w:r>
          </w:p>
          <w:p w:rsidR="00FB4324" w:rsidRDefault="00FB4324">
            <w:pPr>
              <w:pStyle w:val="ConsPlusNormal"/>
            </w:pPr>
            <w:r>
              <w:t>таблетки кишечнорастворимые, покрытые пленочной оболочкой;</w:t>
            </w:r>
          </w:p>
          <w:p w:rsidR="00FB4324" w:rsidRDefault="00FB4324">
            <w:pPr>
              <w:pStyle w:val="ConsPlusNormal"/>
            </w:pPr>
            <w:r>
              <w:t>таблетки, покрытые кишечнорастворимой оболочкой;</w:t>
            </w:r>
          </w:p>
          <w:p w:rsidR="00FB4324" w:rsidRDefault="00FB4324">
            <w:pPr>
              <w:pStyle w:val="ConsPlusNormal"/>
            </w:pPr>
            <w:r>
              <w:t>таблетки, покрытые кишечнорастворимой пленочной оболочкой;</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N02BE</w:t>
            </w:r>
          </w:p>
        </w:tc>
        <w:tc>
          <w:tcPr>
            <w:tcW w:w="2608" w:type="dxa"/>
            <w:tcBorders>
              <w:top w:val="nil"/>
              <w:left w:val="nil"/>
              <w:bottom w:val="nil"/>
              <w:right w:val="nil"/>
            </w:tcBorders>
          </w:tcPr>
          <w:p w:rsidR="00FB4324" w:rsidRDefault="00FB4324">
            <w:pPr>
              <w:pStyle w:val="ConsPlusNormal"/>
            </w:pPr>
            <w:r>
              <w:t>анилиды</w:t>
            </w:r>
          </w:p>
        </w:tc>
        <w:tc>
          <w:tcPr>
            <w:tcW w:w="1814" w:type="dxa"/>
            <w:tcBorders>
              <w:top w:val="nil"/>
              <w:left w:val="nil"/>
              <w:bottom w:val="nil"/>
              <w:right w:val="nil"/>
            </w:tcBorders>
          </w:tcPr>
          <w:p w:rsidR="00FB4324" w:rsidRDefault="00FB4324">
            <w:pPr>
              <w:pStyle w:val="ConsPlusNormal"/>
            </w:pPr>
            <w:r>
              <w:t>парацетамол</w:t>
            </w:r>
          </w:p>
        </w:tc>
        <w:tc>
          <w:tcPr>
            <w:tcW w:w="3628" w:type="dxa"/>
            <w:tcBorders>
              <w:top w:val="nil"/>
              <w:left w:val="nil"/>
              <w:bottom w:val="nil"/>
              <w:right w:val="nil"/>
            </w:tcBorders>
          </w:tcPr>
          <w:p w:rsidR="00FB4324" w:rsidRDefault="00FB4324">
            <w:pPr>
              <w:pStyle w:val="ConsPlusNormal"/>
            </w:pPr>
            <w:r>
              <w:t>раствор для инфузий;</w:t>
            </w:r>
          </w:p>
          <w:p w:rsidR="00FB4324" w:rsidRDefault="00FB4324">
            <w:pPr>
              <w:pStyle w:val="ConsPlusNormal"/>
            </w:pPr>
            <w:r>
              <w:t>раствор для приема внутрь;</w:t>
            </w:r>
          </w:p>
          <w:p w:rsidR="00FB4324" w:rsidRDefault="00FB4324">
            <w:pPr>
              <w:pStyle w:val="ConsPlusNormal"/>
            </w:pPr>
            <w:r>
              <w:t>раствор для приема внутрь (для детей);</w:t>
            </w:r>
          </w:p>
          <w:p w:rsidR="00FB4324" w:rsidRDefault="00FB4324">
            <w:pPr>
              <w:pStyle w:val="ConsPlusNormal"/>
            </w:pPr>
            <w:r>
              <w:t>суппозитории ректальные;</w:t>
            </w:r>
          </w:p>
          <w:p w:rsidR="00FB4324" w:rsidRDefault="00FB4324">
            <w:pPr>
              <w:pStyle w:val="ConsPlusNormal"/>
            </w:pPr>
            <w:r>
              <w:t>суппозитории ректальные (для детей);</w:t>
            </w:r>
          </w:p>
          <w:p w:rsidR="00FB4324" w:rsidRDefault="00FB4324">
            <w:pPr>
              <w:pStyle w:val="ConsPlusNormal"/>
            </w:pPr>
            <w:r>
              <w:t>суспензия для приема внутрь;</w:t>
            </w:r>
          </w:p>
          <w:p w:rsidR="00FB4324" w:rsidRDefault="00FB4324">
            <w:pPr>
              <w:pStyle w:val="ConsPlusNormal"/>
            </w:pPr>
            <w:r>
              <w:t>суспензия для приема внутрь (для детей);</w:t>
            </w:r>
          </w:p>
          <w:p w:rsidR="00FB4324" w:rsidRDefault="00FB4324">
            <w:pPr>
              <w:pStyle w:val="ConsPlusNormal"/>
            </w:pPr>
            <w:r>
              <w:t>таблетки;</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N03</w:t>
            </w:r>
          </w:p>
        </w:tc>
        <w:tc>
          <w:tcPr>
            <w:tcW w:w="2608" w:type="dxa"/>
            <w:tcBorders>
              <w:top w:val="nil"/>
              <w:left w:val="nil"/>
              <w:bottom w:val="nil"/>
              <w:right w:val="nil"/>
            </w:tcBorders>
          </w:tcPr>
          <w:p w:rsidR="00FB4324" w:rsidRDefault="00FB4324">
            <w:pPr>
              <w:pStyle w:val="ConsPlusNormal"/>
            </w:pPr>
            <w:r>
              <w:t xml:space="preserve">противоэпилептические </w:t>
            </w:r>
            <w:r>
              <w:lastRenderedPageBreak/>
              <w:t>препараты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lastRenderedPageBreak/>
              <w:t>N03A</w:t>
            </w:r>
          </w:p>
        </w:tc>
        <w:tc>
          <w:tcPr>
            <w:tcW w:w="2608" w:type="dxa"/>
            <w:tcBorders>
              <w:top w:val="nil"/>
              <w:left w:val="nil"/>
              <w:bottom w:val="nil"/>
              <w:right w:val="nil"/>
            </w:tcBorders>
          </w:tcPr>
          <w:p w:rsidR="00FB4324" w:rsidRDefault="00FB4324">
            <w:pPr>
              <w:pStyle w:val="ConsPlusNormal"/>
            </w:pPr>
            <w:r>
              <w:t>противоэпилептические препараты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N03AA</w:t>
            </w:r>
          </w:p>
        </w:tc>
        <w:tc>
          <w:tcPr>
            <w:tcW w:w="2608" w:type="dxa"/>
            <w:tcBorders>
              <w:top w:val="nil"/>
              <w:left w:val="nil"/>
              <w:bottom w:val="nil"/>
              <w:right w:val="nil"/>
            </w:tcBorders>
          </w:tcPr>
          <w:p w:rsidR="00FB4324" w:rsidRDefault="00FB4324">
            <w:pPr>
              <w:pStyle w:val="ConsPlusNormal"/>
            </w:pPr>
            <w:r>
              <w:t>барбитураты и их производные</w:t>
            </w:r>
          </w:p>
        </w:tc>
        <w:tc>
          <w:tcPr>
            <w:tcW w:w="1814" w:type="dxa"/>
            <w:tcBorders>
              <w:top w:val="nil"/>
              <w:left w:val="nil"/>
              <w:bottom w:val="nil"/>
              <w:right w:val="nil"/>
            </w:tcBorders>
          </w:tcPr>
          <w:p w:rsidR="00FB4324" w:rsidRDefault="00FB4324">
            <w:pPr>
              <w:pStyle w:val="ConsPlusNormal"/>
            </w:pPr>
            <w:r>
              <w:t>бензобарбитал</w:t>
            </w:r>
          </w:p>
        </w:tc>
        <w:tc>
          <w:tcPr>
            <w:tcW w:w="3628" w:type="dxa"/>
            <w:tcBorders>
              <w:top w:val="nil"/>
              <w:left w:val="nil"/>
              <w:bottom w:val="nil"/>
              <w:right w:val="nil"/>
            </w:tcBorders>
          </w:tcPr>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фенобарбитал</w:t>
            </w:r>
          </w:p>
        </w:tc>
        <w:tc>
          <w:tcPr>
            <w:tcW w:w="3628" w:type="dxa"/>
            <w:tcBorders>
              <w:top w:val="nil"/>
              <w:left w:val="nil"/>
              <w:bottom w:val="nil"/>
              <w:right w:val="nil"/>
            </w:tcBorders>
          </w:tcPr>
          <w:p w:rsidR="00FB4324" w:rsidRDefault="00FB4324">
            <w:pPr>
              <w:pStyle w:val="ConsPlusNormal"/>
            </w:pPr>
            <w:r>
              <w:t>таблетки</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N03AB</w:t>
            </w:r>
          </w:p>
        </w:tc>
        <w:tc>
          <w:tcPr>
            <w:tcW w:w="2608" w:type="dxa"/>
            <w:tcBorders>
              <w:top w:val="nil"/>
              <w:left w:val="nil"/>
              <w:bottom w:val="nil"/>
              <w:right w:val="nil"/>
            </w:tcBorders>
          </w:tcPr>
          <w:p w:rsidR="00FB4324" w:rsidRDefault="00FB4324">
            <w:pPr>
              <w:pStyle w:val="ConsPlusNormal"/>
            </w:pPr>
            <w:r>
              <w:t>производные гидантоина</w:t>
            </w:r>
          </w:p>
        </w:tc>
        <w:tc>
          <w:tcPr>
            <w:tcW w:w="1814" w:type="dxa"/>
            <w:tcBorders>
              <w:top w:val="nil"/>
              <w:left w:val="nil"/>
              <w:bottom w:val="nil"/>
              <w:right w:val="nil"/>
            </w:tcBorders>
          </w:tcPr>
          <w:p w:rsidR="00FB4324" w:rsidRDefault="00FB4324">
            <w:pPr>
              <w:pStyle w:val="ConsPlusNormal"/>
            </w:pPr>
            <w:r>
              <w:t>фенитоин</w:t>
            </w:r>
          </w:p>
        </w:tc>
        <w:tc>
          <w:tcPr>
            <w:tcW w:w="3628" w:type="dxa"/>
            <w:tcBorders>
              <w:top w:val="nil"/>
              <w:left w:val="nil"/>
              <w:bottom w:val="nil"/>
              <w:right w:val="nil"/>
            </w:tcBorders>
          </w:tcPr>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N03AD</w:t>
            </w:r>
          </w:p>
        </w:tc>
        <w:tc>
          <w:tcPr>
            <w:tcW w:w="2608" w:type="dxa"/>
            <w:tcBorders>
              <w:top w:val="nil"/>
              <w:left w:val="nil"/>
              <w:bottom w:val="nil"/>
              <w:right w:val="nil"/>
            </w:tcBorders>
          </w:tcPr>
          <w:p w:rsidR="00FB4324" w:rsidRDefault="00FB4324">
            <w:pPr>
              <w:pStyle w:val="ConsPlusNormal"/>
            </w:pPr>
            <w:r>
              <w:t>производные сукцинимида</w:t>
            </w:r>
          </w:p>
        </w:tc>
        <w:tc>
          <w:tcPr>
            <w:tcW w:w="1814" w:type="dxa"/>
            <w:tcBorders>
              <w:top w:val="nil"/>
              <w:left w:val="nil"/>
              <w:bottom w:val="nil"/>
              <w:right w:val="nil"/>
            </w:tcBorders>
          </w:tcPr>
          <w:p w:rsidR="00FB4324" w:rsidRDefault="00FB4324">
            <w:pPr>
              <w:pStyle w:val="ConsPlusNormal"/>
            </w:pPr>
            <w:r>
              <w:t>этосуксимид</w:t>
            </w:r>
          </w:p>
        </w:tc>
        <w:tc>
          <w:tcPr>
            <w:tcW w:w="3628" w:type="dxa"/>
            <w:tcBorders>
              <w:top w:val="nil"/>
              <w:left w:val="nil"/>
              <w:bottom w:val="nil"/>
              <w:right w:val="nil"/>
            </w:tcBorders>
          </w:tcPr>
          <w:p w:rsidR="00FB4324" w:rsidRDefault="00FB4324">
            <w:pPr>
              <w:pStyle w:val="ConsPlusNormal"/>
            </w:pPr>
            <w:r>
              <w:t>капсулы</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N03AE</w:t>
            </w:r>
          </w:p>
        </w:tc>
        <w:tc>
          <w:tcPr>
            <w:tcW w:w="2608" w:type="dxa"/>
            <w:tcBorders>
              <w:top w:val="nil"/>
              <w:left w:val="nil"/>
              <w:bottom w:val="nil"/>
              <w:right w:val="nil"/>
            </w:tcBorders>
          </w:tcPr>
          <w:p w:rsidR="00FB4324" w:rsidRDefault="00FB4324">
            <w:pPr>
              <w:pStyle w:val="ConsPlusNormal"/>
            </w:pPr>
            <w:r>
              <w:t>производные бензодиазепина</w:t>
            </w:r>
          </w:p>
        </w:tc>
        <w:tc>
          <w:tcPr>
            <w:tcW w:w="1814" w:type="dxa"/>
            <w:tcBorders>
              <w:top w:val="nil"/>
              <w:left w:val="nil"/>
              <w:bottom w:val="nil"/>
              <w:right w:val="nil"/>
            </w:tcBorders>
          </w:tcPr>
          <w:p w:rsidR="00FB4324" w:rsidRDefault="00FB4324">
            <w:pPr>
              <w:pStyle w:val="ConsPlusNormal"/>
            </w:pPr>
            <w:r>
              <w:t>клоназепам</w:t>
            </w:r>
          </w:p>
        </w:tc>
        <w:tc>
          <w:tcPr>
            <w:tcW w:w="3628" w:type="dxa"/>
            <w:tcBorders>
              <w:top w:val="nil"/>
              <w:left w:val="nil"/>
              <w:bottom w:val="nil"/>
              <w:right w:val="nil"/>
            </w:tcBorders>
          </w:tcPr>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N03AF</w:t>
            </w:r>
          </w:p>
        </w:tc>
        <w:tc>
          <w:tcPr>
            <w:tcW w:w="2608" w:type="dxa"/>
            <w:tcBorders>
              <w:top w:val="nil"/>
              <w:left w:val="nil"/>
              <w:bottom w:val="nil"/>
              <w:right w:val="nil"/>
            </w:tcBorders>
          </w:tcPr>
          <w:p w:rsidR="00FB4324" w:rsidRDefault="00FB4324">
            <w:pPr>
              <w:pStyle w:val="ConsPlusNormal"/>
            </w:pPr>
            <w:r>
              <w:t>производные карбоксамида</w:t>
            </w:r>
          </w:p>
        </w:tc>
        <w:tc>
          <w:tcPr>
            <w:tcW w:w="1814" w:type="dxa"/>
            <w:tcBorders>
              <w:top w:val="nil"/>
              <w:left w:val="nil"/>
              <w:bottom w:val="nil"/>
              <w:right w:val="nil"/>
            </w:tcBorders>
          </w:tcPr>
          <w:p w:rsidR="00FB4324" w:rsidRDefault="00FB4324">
            <w:pPr>
              <w:pStyle w:val="ConsPlusNormal"/>
            </w:pPr>
            <w:r>
              <w:t>карбамазепин</w:t>
            </w:r>
          </w:p>
        </w:tc>
        <w:tc>
          <w:tcPr>
            <w:tcW w:w="3628" w:type="dxa"/>
            <w:tcBorders>
              <w:top w:val="nil"/>
              <w:left w:val="nil"/>
              <w:bottom w:val="nil"/>
              <w:right w:val="nil"/>
            </w:tcBorders>
          </w:tcPr>
          <w:p w:rsidR="00FB4324" w:rsidRDefault="00FB4324">
            <w:pPr>
              <w:pStyle w:val="ConsPlusNormal"/>
            </w:pPr>
            <w:r>
              <w:t>таблетки;</w:t>
            </w:r>
          </w:p>
          <w:p w:rsidR="00FB4324" w:rsidRDefault="00FB4324">
            <w:pPr>
              <w:pStyle w:val="ConsPlusNormal"/>
            </w:pPr>
            <w:r>
              <w:t>таблетки пролонгированного действия;</w:t>
            </w:r>
          </w:p>
          <w:p w:rsidR="00FB4324" w:rsidRDefault="00FB4324">
            <w:pPr>
              <w:pStyle w:val="ConsPlusNormal"/>
            </w:pPr>
            <w:r>
              <w:t>таблетки пролонгированного действия, покрытые оболочкой;</w:t>
            </w:r>
          </w:p>
          <w:p w:rsidR="00FB4324" w:rsidRDefault="00FB4324">
            <w:pPr>
              <w:pStyle w:val="ConsPlusNormal"/>
            </w:pPr>
            <w:r>
              <w:t>таблетки пролонгированного действия,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окскарбазепин</w:t>
            </w:r>
          </w:p>
        </w:tc>
        <w:tc>
          <w:tcPr>
            <w:tcW w:w="3628" w:type="dxa"/>
            <w:tcBorders>
              <w:top w:val="nil"/>
              <w:left w:val="nil"/>
              <w:bottom w:val="nil"/>
              <w:right w:val="nil"/>
            </w:tcBorders>
          </w:tcPr>
          <w:p w:rsidR="00FB4324" w:rsidRDefault="00FB4324">
            <w:pPr>
              <w:pStyle w:val="ConsPlusNormal"/>
            </w:pPr>
            <w:r>
              <w:t>суспензия для приема внутрь;</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N03AG</w:t>
            </w:r>
          </w:p>
        </w:tc>
        <w:tc>
          <w:tcPr>
            <w:tcW w:w="2608" w:type="dxa"/>
            <w:tcBorders>
              <w:top w:val="nil"/>
              <w:left w:val="nil"/>
              <w:bottom w:val="nil"/>
              <w:right w:val="nil"/>
            </w:tcBorders>
          </w:tcPr>
          <w:p w:rsidR="00FB4324" w:rsidRDefault="00FB4324">
            <w:pPr>
              <w:pStyle w:val="ConsPlusNormal"/>
            </w:pPr>
            <w:r>
              <w:t>производные жирных кислот</w:t>
            </w:r>
          </w:p>
        </w:tc>
        <w:tc>
          <w:tcPr>
            <w:tcW w:w="1814" w:type="dxa"/>
            <w:tcBorders>
              <w:top w:val="nil"/>
              <w:left w:val="nil"/>
              <w:bottom w:val="nil"/>
              <w:right w:val="nil"/>
            </w:tcBorders>
          </w:tcPr>
          <w:p w:rsidR="00FB4324" w:rsidRDefault="00FB4324">
            <w:pPr>
              <w:pStyle w:val="ConsPlusNormal"/>
            </w:pPr>
            <w:r>
              <w:t>вальпроевая кислота</w:t>
            </w:r>
          </w:p>
        </w:tc>
        <w:tc>
          <w:tcPr>
            <w:tcW w:w="3628" w:type="dxa"/>
            <w:tcBorders>
              <w:top w:val="nil"/>
              <w:left w:val="nil"/>
              <w:bottom w:val="nil"/>
              <w:right w:val="nil"/>
            </w:tcBorders>
          </w:tcPr>
          <w:p w:rsidR="00FB4324" w:rsidRDefault="00FB4324">
            <w:pPr>
              <w:pStyle w:val="ConsPlusNormal"/>
            </w:pPr>
            <w:r>
              <w:t>гранулы с пролонгированным высвобождением;</w:t>
            </w:r>
          </w:p>
          <w:p w:rsidR="00FB4324" w:rsidRDefault="00FB4324">
            <w:pPr>
              <w:pStyle w:val="ConsPlusNormal"/>
            </w:pPr>
            <w:r>
              <w:t>капли для приема внутрь;</w:t>
            </w:r>
          </w:p>
          <w:p w:rsidR="00FB4324" w:rsidRDefault="00FB4324">
            <w:pPr>
              <w:pStyle w:val="ConsPlusNormal"/>
            </w:pPr>
            <w:r>
              <w:t>капсулы кишечнорастворимые;</w:t>
            </w:r>
          </w:p>
          <w:p w:rsidR="00FB4324" w:rsidRDefault="00FB4324">
            <w:pPr>
              <w:pStyle w:val="ConsPlusNormal"/>
            </w:pPr>
            <w:r>
              <w:t>раствор для внутривенного введения;</w:t>
            </w:r>
          </w:p>
          <w:p w:rsidR="00FB4324" w:rsidRDefault="00FB4324">
            <w:pPr>
              <w:pStyle w:val="ConsPlusNormal"/>
            </w:pPr>
            <w:r>
              <w:t>сироп;</w:t>
            </w:r>
          </w:p>
          <w:p w:rsidR="00FB4324" w:rsidRDefault="00FB4324">
            <w:pPr>
              <w:pStyle w:val="ConsPlusNormal"/>
            </w:pPr>
            <w:r>
              <w:t>сироп (для детей);</w:t>
            </w:r>
          </w:p>
          <w:p w:rsidR="00FB4324" w:rsidRDefault="00FB4324">
            <w:pPr>
              <w:pStyle w:val="ConsPlusNormal"/>
            </w:pPr>
            <w:r>
              <w:t>таблетки, покрытые кишечнорастворимой оболочкой;</w:t>
            </w:r>
          </w:p>
          <w:p w:rsidR="00FB4324" w:rsidRDefault="00FB4324">
            <w:pPr>
              <w:pStyle w:val="ConsPlusNormal"/>
            </w:pPr>
            <w:r>
              <w:t>таблетки пролонгированного действия, покрытые оболочкой;</w:t>
            </w:r>
          </w:p>
          <w:p w:rsidR="00FB4324" w:rsidRDefault="00FB4324">
            <w:pPr>
              <w:pStyle w:val="ConsPlusNormal"/>
            </w:pPr>
            <w:r>
              <w:t>таблетки пролонгированного действия, покрытые пленочной оболочкой;</w:t>
            </w:r>
          </w:p>
          <w:p w:rsidR="00FB4324" w:rsidRDefault="00FB4324">
            <w:pPr>
              <w:pStyle w:val="ConsPlusNormal"/>
            </w:pPr>
            <w:r>
              <w:t>таблетки с пролонгированным высвобождением, покрытые пленочной оболочкой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lastRenderedPageBreak/>
              <w:t>N03AX</w:t>
            </w:r>
          </w:p>
        </w:tc>
        <w:tc>
          <w:tcPr>
            <w:tcW w:w="2608" w:type="dxa"/>
            <w:tcBorders>
              <w:top w:val="nil"/>
              <w:left w:val="nil"/>
              <w:bottom w:val="nil"/>
              <w:right w:val="nil"/>
            </w:tcBorders>
          </w:tcPr>
          <w:p w:rsidR="00FB4324" w:rsidRDefault="00FB4324">
            <w:pPr>
              <w:pStyle w:val="ConsPlusNormal"/>
            </w:pPr>
            <w:r>
              <w:t>другие противоэпилептические препараты</w:t>
            </w:r>
          </w:p>
        </w:tc>
        <w:tc>
          <w:tcPr>
            <w:tcW w:w="1814" w:type="dxa"/>
            <w:tcBorders>
              <w:top w:val="nil"/>
              <w:left w:val="nil"/>
              <w:bottom w:val="nil"/>
              <w:right w:val="nil"/>
            </w:tcBorders>
          </w:tcPr>
          <w:p w:rsidR="00FB4324" w:rsidRDefault="00FB4324">
            <w:pPr>
              <w:pStyle w:val="ConsPlusNormal"/>
            </w:pPr>
            <w:r>
              <w:t>бриварацетам</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лакосамид</w:t>
            </w:r>
          </w:p>
        </w:tc>
        <w:tc>
          <w:tcPr>
            <w:tcW w:w="3628" w:type="dxa"/>
            <w:tcBorders>
              <w:top w:val="nil"/>
              <w:left w:val="nil"/>
              <w:bottom w:val="nil"/>
              <w:right w:val="nil"/>
            </w:tcBorders>
          </w:tcPr>
          <w:p w:rsidR="00FB4324" w:rsidRDefault="00FB4324">
            <w:pPr>
              <w:pStyle w:val="ConsPlusNormal"/>
            </w:pPr>
            <w:r>
              <w:t>раствор для инфузий;</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леветирацетам</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инфузий;</w:t>
            </w:r>
          </w:p>
          <w:p w:rsidR="00FB4324" w:rsidRDefault="00FB4324">
            <w:pPr>
              <w:pStyle w:val="ConsPlusNormal"/>
            </w:pPr>
            <w:r>
              <w:t>раствор для приема внутрь;</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перампанел</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прегабалин</w:t>
            </w:r>
          </w:p>
        </w:tc>
        <w:tc>
          <w:tcPr>
            <w:tcW w:w="3628" w:type="dxa"/>
            <w:tcBorders>
              <w:top w:val="nil"/>
              <w:left w:val="nil"/>
              <w:bottom w:val="nil"/>
              <w:right w:val="nil"/>
            </w:tcBorders>
          </w:tcPr>
          <w:p w:rsidR="00FB4324" w:rsidRDefault="00FB4324">
            <w:pPr>
              <w:pStyle w:val="ConsPlusNormal"/>
            </w:pPr>
            <w:r>
              <w:t>капсулы</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топирамат</w:t>
            </w:r>
          </w:p>
        </w:tc>
        <w:tc>
          <w:tcPr>
            <w:tcW w:w="3628" w:type="dxa"/>
            <w:tcBorders>
              <w:top w:val="nil"/>
              <w:left w:val="nil"/>
              <w:bottom w:val="nil"/>
              <w:right w:val="nil"/>
            </w:tcBorders>
          </w:tcPr>
          <w:p w:rsidR="00FB4324" w:rsidRDefault="00FB4324">
            <w:pPr>
              <w:pStyle w:val="ConsPlusNormal"/>
            </w:pPr>
            <w:r>
              <w:t>капсулы;</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N04</w:t>
            </w:r>
          </w:p>
        </w:tc>
        <w:tc>
          <w:tcPr>
            <w:tcW w:w="2608" w:type="dxa"/>
            <w:tcBorders>
              <w:top w:val="nil"/>
              <w:left w:val="nil"/>
              <w:bottom w:val="nil"/>
              <w:right w:val="nil"/>
            </w:tcBorders>
          </w:tcPr>
          <w:p w:rsidR="00FB4324" w:rsidRDefault="00FB4324">
            <w:pPr>
              <w:pStyle w:val="ConsPlusNormal"/>
            </w:pPr>
            <w:r>
              <w:t>противопаркинсонические препараты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N04A</w:t>
            </w:r>
          </w:p>
        </w:tc>
        <w:tc>
          <w:tcPr>
            <w:tcW w:w="2608" w:type="dxa"/>
            <w:tcBorders>
              <w:top w:val="nil"/>
              <w:left w:val="nil"/>
              <w:bottom w:val="nil"/>
              <w:right w:val="nil"/>
            </w:tcBorders>
          </w:tcPr>
          <w:p w:rsidR="00FB4324" w:rsidRDefault="00FB4324">
            <w:pPr>
              <w:pStyle w:val="ConsPlusNormal"/>
            </w:pPr>
            <w:r>
              <w:t>антихолинергические средства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N04AA</w:t>
            </w:r>
          </w:p>
        </w:tc>
        <w:tc>
          <w:tcPr>
            <w:tcW w:w="2608" w:type="dxa"/>
            <w:tcBorders>
              <w:top w:val="nil"/>
              <w:left w:val="nil"/>
              <w:bottom w:val="nil"/>
              <w:right w:val="nil"/>
            </w:tcBorders>
          </w:tcPr>
          <w:p w:rsidR="00FB4324" w:rsidRDefault="00FB4324">
            <w:pPr>
              <w:pStyle w:val="ConsPlusNormal"/>
            </w:pPr>
            <w:r>
              <w:t>третичные амины</w:t>
            </w:r>
          </w:p>
        </w:tc>
        <w:tc>
          <w:tcPr>
            <w:tcW w:w="1814" w:type="dxa"/>
            <w:tcBorders>
              <w:top w:val="nil"/>
              <w:left w:val="nil"/>
              <w:bottom w:val="nil"/>
              <w:right w:val="nil"/>
            </w:tcBorders>
          </w:tcPr>
          <w:p w:rsidR="00FB4324" w:rsidRDefault="00FB4324">
            <w:pPr>
              <w:pStyle w:val="ConsPlusNormal"/>
            </w:pPr>
            <w:r>
              <w:t>бипериден</w:t>
            </w:r>
          </w:p>
        </w:tc>
        <w:tc>
          <w:tcPr>
            <w:tcW w:w="3628" w:type="dxa"/>
            <w:tcBorders>
              <w:top w:val="nil"/>
              <w:left w:val="nil"/>
              <w:bottom w:val="nil"/>
              <w:right w:val="nil"/>
            </w:tcBorders>
          </w:tcPr>
          <w:p w:rsidR="00FB4324" w:rsidRDefault="00FB4324">
            <w:pPr>
              <w:pStyle w:val="ConsPlusNormal"/>
            </w:pPr>
            <w:r>
              <w:t>раствор для внутривенного и внутримышечного введения;</w:t>
            </w:r>
          </w:p>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тригексифенидил</w:t>
            </w:r>
          </w:p>
        </w:tc>
        <w:tc>
          <w:tcPr>
            <w:tcW w:w="3628" w:type="dxa"/>
            <w:tcBorders>
              <w:top w:val="nil"/>
              <w:left w:val="nil"/>
              <w:bottom w:val="nil"/>
              <w:right w:val="nil"/>
            </w:tcBorders>
          </w:tcPr>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N04B</w:t>
            </w:r>
          </w:p>
        </w:tc>
        <w:tc>
          <w:tcPr>
            <w:tcW w:w="2608" w:type="dxa"/>
            <w:tcBorders>
              <w:top w:val="nil"/>
              <w:left w:val="nil"/>
              <w:bottom w:val="nil"/>
              <w:right w:val="nil"/>
            </w:tcBorders>
          </w:tcPr>
          <w:p w:rsidR="00FB4324" w:rsidRDefault="00FB4324">
            <w:pPr>
              <w:pStyle w:val="ConsPlusNormal"/>
            </w:pPr>
            <w:r>
              <w:t>дофаминергические средства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N04BA</w:t>
            </w:r>
          </w:p>
        </w:tc>
        <w:tc>
          <w:tcPr>
            <w:tcW w:w="2608" w:type="dxa"/>
            <w:tcBorders>
              <w:top w:val="nil"/>
              <w:left w:val="nil"/>
              <w:bottom w:val="nil"/>
              <w:right w:val="nil"/>
            </w:tcBorders>
          </w:tcPr>
          <w:p w:rsidR="00FB4324" w:rsidRDefault="00FB4324">
            <w:pPr>
              <w:pStyle w:val="ConsPlusNormal"/>
            </w:pPr>
            <w:r>
              <w:t>допа и ее производные</w:t>
            </w:r>
          </w:p>
        </w:tc>
        <w:tc>
          <w:tcPr>
            <w:tcW w:w="1814" w:type="dxa"/>
            <w:tcBorders>
              <w:top w:val="nil"/>
              <w:left w:val="nil"/>
              <w:bottom w:val="nil"/>
              <w:right w:val="nil"/>
            </w:tcBorders>
          </w:tcPr>
          <w:p w:rsidR="00FB4324" w:rsidRDefault="00FB4324">
            <w:pPr>
              <w:pStyle w:val="ConsPlusNormal"/>
            </w:pPr>
            <w:r>
              <w:t>леводопа + бенсеразид</w:t>
            </w:r>
          </w:p>
        </w:tc>
        <w:tc>
          <w:tcPr>
            <w:tcW w:w="3628" w:type="dxa"/>
            <w:tcBorders>
              <w:top w:val="nil"/>
              <w:left w:val="nil"/>
              <w:bottom w:val="nil"/>
              <w:right w:val="nil"/>
            </w:tcBorders>
          </w:tcPr>
          <w:p w:rsidR="00FB4324" w:rsidRDefault="00FB4324">
            <w:pPr>
              <w:pStyle w:val="ConsPlusNormal"/>
            </w:pPr>
            <w:r>
              <w:t>капсулы;</w:t>
            </w:r>
          </w:p>
          <w:p w:rsidR="00FB4324" w:rsidRDefault="00FB4324">
            <w:pPr>
              <w:pStyle w:val="ConsPlusNormal"/>
            </w:pPr>
            <w:r>
              <w:t>капсулы с модифицированным высвобождением;</w:t>
            </w:r>
          </w:p>
          <w:p w:rsidR="00FB4324" w:rsidRDefault="00FB4324">
            <w:pPr>
              <w:pStyle w:val="ConsPlusNormal"/>
            </w:pPr>
            <w:r>
              <w:t>таблетки;</w:t>
            </w:r>
          </w:p>
          <w:p w:rsidR="00FB4324" w:rsidRDefault="00FB4324">
            <w:pPr>
              <w:pStyle w:val="ConsPlusNormal"/>
            </w:pPr>
            <w:r>
              <w:t>таблетки диспергируемые</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леводопа + карбидопа</w:t>
            </w:r>
          </w:p>
        </w:tc>
        <w:tc>
          <w:tcPr>
            <w:tcW w:w="3628" w:type="dxa"/>
            <w:tcBorders>
              <w:top w:val="nil"/>
              <w:left w:val="nil"/>
              <w:bottom w:val="nil"/>
              <w:right w:val="nil"/>
            </w:tcBorders>
          </w:tcPr>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N04BB</w:t>
            </w:r>
          </w:p>
        </w:tc>
        <w:tc>
          <w:tcPr>
            <w:tcW w:w="2608" w:type="dxa"/>
            <w:tcBorders>
              <w:top w:val="nil"/>
              <w:left w:val="nil"/>
              <w:bottom w:val="nil"/>
              <w:right w:val="nil"/>
            </w:tcBorders>
          </w:tcPr>
          <w:p w:rsidR="00FB4324" w:rsidRDefault="00FB4324">
            <w:pPr>
              <w:pStyle w:val="ConsPlusNormal"/>
            </w:pPr>
            <w:r>
              <w:t>производные адамантана</w:t>
            </w:r>
          </w:p>
        </w:tc>
        <w:tc>
          <w:tcPr>
            <w:tcW w:w="1814" w:type="dxa"/>
            <w:tcBorders>
              <w:top w:val="nil"/>
              <w:left w:val="nil"/>
              <w:bottom w:val="nil"/>
              <w:right w:val="nil"/>
            </w:tcBorders>
          </w:tcPr>
          <w:p w:rsidR="00FB4324" w:rsidRDefault="00FB4324">
            <w:pPr>
              <w:pStyle w:val="ConsPlusNormal"/>
            </w:pPr>
            <w:r>
              <w:t>амантадин</w:t>
            </w:r>
          </w:p>
        </w:tc>
        <w:tc>
          <w:tcPr>
            <w:tcW w:w="3628" w:type="dxa"/>
            <w:tcBorders>
              <w:top w:val="nil"/>
              <w:left w:val="nil"/>
              <w:bottom w:val="nil"/>
              <w:right w:val="nil"/>
            </w:tcBorders>
          </w:tcPr>
          <w:p w:rsidR="00FB4324" w:rsidRDefault="00FB4324">
            <w:pPr>
              <w:pStyle w:val="ConsPlusNormal"/>
            </w:pPr>
            <w:r>
              <w:t>раствор для инфузий;</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N04BC</w:t>
            </w:r>
          </w:p>
        </w:tc>
        <w:tc>
          <w:tcPr>
            <w:tcW w:w="2608" w:type="dxa"/>
            <w:tcBorders>
              <w:top w:val="nil"/>
              <w:left w:val="nil"/>
              <w:bottom w:val="nil"/>
              <w:right w:val="nil"/>
            </w:tcBorders>
          </w:tcPr>
          <w:p w:rsidR="00FB4324" w:rsidRDefault="00FB4324">
            <w:pPr>
              <w:pStyle w:val="ConsPlusNormal"/>
            </w:pPr>
            <w:r>
              <w:t>агонисты дофаминовых рецепторов</w:t>
            </w:r>
          </w:p>
        </w:tc>
        <w:tc>
          <w:tcPr>
            <w:tcW w:w="1814" w:type="dxa"/>
            <w:tcBorders>
              <w:top w:val="nil"/>
              <w:left w:val="nil"/>
              <w:bottom w:val="nil"/>
              <w:right w:val="nil"/>
            </w:tcBorders>
          </w:tcPr>
          <w:p w:rsidR="00FB4324" w:rsidRDefault="00FB4324">
            <w:pPr>
              <w:pStyle w:val="ConsPlusNormal"/>
            </w:pPr>
            <w:r>
              <w:t>пирибедил</w:t>
            </w:r>
          </w:p>
        </w:tc>
        <w:tc>
          <w:tcPr>
            <w:tcW w:w="3628" w:type="dxa"/>
            <w:tcBorders>
              <w:top w:val="nil"/>
              <w:left w:val="nil"/>
              <w:bottom w:val="nil"/>
              <w:right w:val="nil"/>
            </w:tcBorders>
          </w:tcPr>
          <w:p w:rsidR="00FB4324" w:rsidRDefault="00FB4324">
            <w:pPr>
              <w:pStyle w:val="ConsPlusNormal"/>
            </w:pPr>
            <w:r>
              <w:t>таблетки с контролируемым высвобождением, покрытые оболочкой;</w:t>
            </w:r>
          </w:p>
          <w:p w:rsidR="00FB4324" w:rsidRDefault="00FB4324">
            <w:pPr>
              <w:pStyle w:val="ConsPlusNormal"/>
            </w:pPr>
            <w:r>
              <w:t xml:space="preserve">таблетки с контролируемым высвобождением, покрытые </w:t>
            </w:r>
            <w:r>
              <w:lastRenderedPageBreak/>
              <w:t>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прамипексол</w:t>
            </w:r>
          </w:p>
        </w:tc>
        <w:tc>
          <w:tcPr>
            <w:tcW w:w="3628" w:type="dxa"/>
            <w:tcBorders>
              <w:top w:val="nil"/>
              <w:left w:val="nil"/>
              <w:bottom w:val="nil"/>
              <w:right w:val="nil"/>
            </w:tcBorders>
          </w:tcPr>
          <w:p w:rsidR="00FB4324" w:rsidRDefault="00FB4324">
            <w:pPr>
              <w:pStyle w:val="ConsPlusNormal"/>
            </w:pPr>
            <w:r>
              <w:t>таблетки;</w:t>
            </w:r>
          </w:p>
          <w:p w:rsidR="00FB4324" w:rsidRDefault="00FB4324">
            <w:pPr>
              <w:pStyle w:val="ConsPlusNormal"/>
            </w:pPr>
            <w:r>
              <w:t>таблетки пролонгированного действия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N05</w:t>
            </w:r>
          </w:p>
        </w:tc>
        <w:tc>
          <w:tcPr>
            <w:tcW w:w="2608" w:type="dxa"/>
            <w:tcBorders>
              <w:top w:val="nil"/>
              <w:left w:val="nil"/>
              <w:bottom w:val="nil"/>
              <w:right w:val="nil"/>
            </w:tcBorders>
          </w:tcPr>
          <w:p w:rsidR="00FB4324" w:rsidRDefault="00FB4324">
            <w:pPr>
              <w:pStyle w:val="ConsPlusNormal"/>
            </w:pPr>
            <w:r>
              <w:t>психолептики</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N05A</w:t>
            </w:r>
          </w:p>
        </w:tc>
        <w:tc>
          <w:tcPr>
            <w:tcW w:w="2608" w:type="dxa"/>
            <w:tcBorders>
              <w:top w:val="nil"/>
              <w:left w:val="nil"/>
              <w:bottom w:val="nil"/>
              <w:right w:val="nil"/>
            </w:tcBorders>
          </w:tcPr>
          <w:p w:rsidR="00FB4324" w:rsidRDefault="00FB4324">
            <w:pPr>
              <w:pStyle w:val="ConsPlusNormal"/>
            </w:pPr>
            <w:r>
              <w:t>антипсихотические средства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N05AA</w:t>
            </w:r>
          </w:p>
        </w:tc>
        <w:tc>
          <w:tcPr>
            <w:tcW w:w="2608" w:type="dxa"/>
            <w:tcBorders>
              <w:top w:val="nil"/>
              <w:left w:val="nil"/>
              <w:bottom w:val="nil"/>
              <w:right w:val="nil"/>
            </w:tcBorders>
          </w:tcPr>
          <w:p w:rsidR="00FB4324" w:rsidRDefault="00FB4324">
            <w:pPr>
              <w:pStyle w:val="ConsPlusNormal"/>
            </w:pPr>
            <w:r>
              <w:t>алифатические производные фенотиазина</w:t>
            </w:r>
          </w:p>
        </w:tc>
        <w:tc>
          <w:tcPr>
            <w:tcW w:w="1814" w:type="dxa"/>
            <w:tcBorders>
              <w:top w:val="nil"/>
              <w:left w:val="nil"/>
              <w:bottom w:val="nil"/>
              <w:right w:val="nil"/>
            </w:tcBorders>
          </w:tcPr>
          <w:p w:rsidR="00FB4324" w:rsidRDefault="00FB4324">
            <w:pPr>
              <w:pStyle w:val="ConsPlusNormal"/>
            </w:pPr>
            <w:r>
              <w:t>левомепромазин</w:t>
            </w:r>
          </w:p>
        </w:tc>
        <w:tc>
          <w:tcPr>
            <w:tcW w:w="3628" w:type="dxa"/>
            <w:tcBorders>
              <w:top w:val="nil"/>
              <w:left w:val="nil"/>
              <w:bottom w:val="nil"/>
              <w:right w:val="nil"/>
            </w:tcBorders>
          </w:tcPr>
          <w:p w:rsidR="00FB4324" w:rsidRDefault="00FB4324">
            <w:pPr>
              <w:pStyle w:val="ConsPlusNormal"/>
            </w:pPr>
            <w:r>
              <w:t>раствор для инфузий и внутримышечного введения;</w:t>
            </w:r>
          </w:p>
          <w:p w:rsidR="00FB4324" w:rsidRDefault="00FB4324">
            <w:pPr>
              <w:pStyle w:val="ConsPlusNormal"/>
            </w:pPr>
            <w:r>
              <w:t>таблетки, покрытые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хлорпромазин</w:t>
            </w:r>
          </w:p>
        </w:tc>
        <w:tc>
          <w:tcPr>
            <w:tcW w:w="3628" w:type="dxa"/>
            <w:tcBorders>
              <w:top w:val="nil"/>
              <w:left w:val="nil"/>
              <w:bottom w:val="nil"/>
              <w:right w:val="nil"/>
            </w:tcBorders>
          </w:tcPr>
          <w:p w:rsidR="00FB4324" w:rsidRDefault="00FB4324">
            <w:pPr>
              <w:pStyle w:val="ConsPlusNormal"/>
            </w:pPr>
            <w:r>
              <w:t>драже;</w:t>
            </w:r>
          </w:p>
          <w:p w:rsidR="00FB4324" w:rsidRDefault="00FB4324">
            <w:pPr>
              <w:pStyle w:val="ConsPlusNormal"/>
            </w:pPr>
            <w:r>
              <w:t>раствор для внутривенного и внутримышечного введения;</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N05AB</w:t>
            </w:r>
          </w:p>
        </w:tc>
        <w:tc>
          <w:tcPr>
            <w:tcW w:w="2608" w:type="dxa"/>
            <w:tcBorders>
              <w:top w:val="nil"/>
              <w:left w:val="nil"/>
              <w:bottom w:val="nil"/>
              <w:right w:val="nil"/>
            </w:tcBorders>
          </w:tcPr>
          <w:p w:rsidR="00FB4324" w:rsidRDefault="00FB4324">
            <w:pPr>
              <w:pStyle w:val="ConsPlusNormal"/>
            </w:pPr>
            <w:r>
              <w:t>пиперазиновые производные фенотиазина</w:t>
            </w:r>
          </w:p>
        </w:tc>
        <w:tc>
          <w:tcPr>
            <w:tcW w:w="1814" w:type="dxa"/>
            <w:tcBorders>
              <w:top w:val="nil"/>
              <w:left w:val="nil"/>
              <w:bottom w:val="nil"/>
              <w:right w:val="nil"/>
            </w:tcBorders>
          </w:tcPr>
          <w:p w:rsidR="00FB4324" w:rsidRDefault="00FB4324">
            <w:pPr>
              <w:pStyle w:val="ConsPlusNormal"/>
            </w:pPr>
            <w:r>
              <w:t>перфеназин</w:t>
            </w:r>
          </w:p>
        </w:tc>
        <w:tc>
          <w:tcPr>
            <w:tcW w:w="3628" w:type="dxa"/>
            <w:tcBorders>
              <w:top w:val="nil"/>
              <w:left w:val="nil"/>
              <w:bottom w:val="nil"/>
              <w:right w:val="nil"/>
            </w:tcBorders>
          </w:tcPr>
          <w:p w:rsidR="00FB4324" w:rsidRDefault="00FB4324">
            <w:pPr>
              <w:pStyle w:val="ConsPlusNormal"/>
            </w:pPr>
            <w:r>
              <w:t>таблетки, покрытые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трифлуоперазин</w:t>
            </w:r>
          </w:p>
        </w:tc>
        <w:tc>
          <w:tcPr>
            <w:tcW w:w="3628" w:type="dxa"/>
            <w:tcBorders>
              <w:top w:val="nil"/>
              <w:left w:val="nil"/>
              <w:bottom w:val="nil"/>
              <w:right w:val="nil"/>
            </w:tcBorders>
          </w:tcPr>
          <w:p w:rsidR="00FB4324" w:rsidRDefault="00FB4324">
            <w:pPr>
              <w:pStyle w:val="ConsPlusNormal"/>
            </w:pPr>
            <w:r>
              <w:t>раствор для внутримышечного введения;</w:t>
            </w:r>
          </w:p>
          <w:p w:rsidR="00FB4324" w:rsidRDefault="00FB4324">
            <w:pPr>
              <w:pStyle w:val="ConsPlusNormal"/>
            </w:pPr>
            <w:r>
              <w:t>таблетки, покрытые оболочкой;</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флуфеназин</w:t>
            </w:r>
          </w:p>
        </w:tc>
        <w:tc>
          <w:tcPr>
            <w:tcW w:w="3628" w:type="dxa"/>
            <w:tcBorders>
              <w:top w:val="nil"/>
              <w:left w:val="nil"/>
              <w:bottom w:val="nil"/>
              <w:right w:val="nil"/>
            </w:tcBorders>
          </w:tcPr>
          <w:p w:rsidR="00FB4324" w:rsidRDefault="00FB4324">
            <w:pPr>
              <w:pStyle w:val="ConsPlusNormal"/>
            </w:pPr>
            <w:r>
              <w:t>раствор для внутримышечного введения (масляный)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N05AC</w:t>
            </w:r>
          </w:p>
        </w:tc>
        <w:tc>
          <w:tcPr>
            <w:tcW w:w="2608" w:type="dxa"/>
            <w:tcBorders>
              <w:top w:val="nil"/>
              <w:left w:val="nil"/>
              <w:bottom w:val="nil"/>
              <w:right w:val="nil"/>
            </w:tcBorders>
          </w:tcPr>
          <w:p w:rsidR="00FB4324" w:rsidRDefault="00FB4324">
            <w:pPr>
              <w:pStyle w:val="ConsPlusNormal"/>
            </w:pPr>
            <w:r>
              <w:t>пиперидиновые производные фенотиазина</w:t>
            </w:r>
          </w:p>
        </w:tc>
        <w:tc>
          <w:tcPr>
            <w:tcW w:w="1814" w:type="dxa"/>
            <w:tcBorders>
              <w:top w:val="nil"/>
              <w:left w:val="nil"/>
              <w:bottom w:val="nil"/>
              <w:right w:val="nil"/>
            </w:tcBorders>
          </w:tcPr>
          <w:p w:rsidR="00FB4324" w:rsidRDefault="00FB4324">
            <w:pPr>
              <w:pStyle w:val="ConsPlusNormal"/>
            </w:pPr>
            <w:r>
              <w:t>перициазин</w:t>
            </w:r>
          </w:p>
        </w:tc>
        <w:tc>
          <w:tcPr>
            <w:tcW w:w="3628" w:type="dxa"/>
            <w:tcBorders>
              <w:top w:val="nil"/>
              <w:left w:val="nil"/>
              <w:bottom w:val="nil"/>
              <w:right w:val="nil"/>
            </w:tcBorders>
          </w:tcPr>
          <w:p w:rsidR="00FB4324" w:rsidRDefault="00FB4324">
            <w:pPr>
              <w:pStyle w:val="ConsPlusNormal"/>
            </w:pPr>
            <w:r>
              <w:t>капсулы;</w:t>
            </w:r>
          </w:p>
          <w:p w:rsidR="00FB4324" w:rsidRDefault="00FB4324">
            <w:pPr>
              <w:pStyle w:val="ConsPlusNormal"/>
            </w:pPr>
            <w:r>
              <w:t>раствор для приема внутрь</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тиоридазин</w:t>
            </w:r>
          </w:p>
        </w:tc>
        <w:tc>
          <w:tcPr>
            <w:tcW w:w="3628" w:type="dxa"/>
            <w:tcBorders>
              <w:top w:val="nil"/>
              <w:left w:val="nil"/>
              <w:bottom w:val="nil"/>
              <w:right w:val="nil"/>
            </w:tcBorders>
          </w:tcPr>
          <w:p w:rsidR="00FB4324" w:rsidRDefault="00FB4324">
            <w:pPr>
              <w:pStyle w:val="ConsPlusNormal"/>
            </w:pPr>
            <w:r>
              <w:t>таблетки, покрытые оболочкой;</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N05AD</w:t>
            </w:r>
          </w:p>
        </w:tc>
        <w:tc>
          <w:tcPr>
            <w:tcW w:w="2608" w:type="dxa"/>
            <w:tcBorders>
              <w:top w:val="nil"/>
              <w:left w:val="nil"/>
              <w:bottom w:val="nil"/>
              <w:right w:val="nil"/>
            </w:tcBorders>
          </w:tcPr>
          <w:p w:rsidR="00FB4324" w:rsidRDefault="00FB4324">
            <w:pPr>
              <w:pStyle w:val="ConsPlusNormal"/>
            </w:pPr>
            <w:r>
              <w:t>производные бутирофенона</w:t>
            </w:r>
          </w:p>
        </w:tc>
        <w:tc>
          <w:tcPr>
            <w:tcW w:w="1814" w:type="dxa"/>
            <w:tcBorders>
              <w:top w:val="nil"/>
              <w:left w:val="nil"/>
              <w:bottom w:val="nil"/>
              <w:right w:val="nil"/>
            </w:tcBorders>
          </w:tcPr>
          <w:p w:rsidR="00FB4324" w:rsidRDefault="00FB4324">
            <w:pPr>
              <w:pStyle w:val="ConsPlusNormal"/>
            </w:pPr>
            <w:r>
              <w:t>галоперидол</w:t>
            </w:r>
          </w:p>
        </w:tc>
        <w:tc>
          <w:tcPr>
            <w:tcW w:w="3628" w:type="dxa"/>
            <w:tcBorders>
              <w:top w:val="nil"/>
              <w:left w:val="nil"/>
              <w:bottom w:val="nil"/>
              <w:right w:val="nil"/>
            </w:tcBorders>
          </w:tcPr>
          <w:p w:rsidR="00FB4324" w:rsidRDefault="00FB4324">
            <w:pPr>
              <w:pStyle w:val="ConsPlusNormal"/>
            </w:pPr>
            <w:r>
              <w:t>капли для приема внутрь;</w:t>
            </w:r>
          </w:p>
          <w:p w:rsidR="00FB4324" w:rsidRDefault="00FB4324">
            <w:pPr>
              <w:pStyle w:val="ConsPlusNormal"/>
            </w:pPr>
            <w:r>
              <w:t>раствор для внутривенного и внутримышечного введения;</w:t>
            </w:r>
          </w:p>
          <w:p w:rsidR="00FB4324" w:rsidRDefault="00FB4324">
            <w:pPr>
              <w:pStyle w:val="ConsPlusNormal"/>
            </w:pPr>
            <w:r>
              <w:t>раствор для внутримышечного введения;</w:t>
            </w:r>
          </w:p>
          <w:p w:rsidR="00FB4324" w:rsidRDefault="00FB4324">
            <w:pPr>
              <w:pStyle w:val="ConsPlusNormal"/>
            </w:pPr>
            <w:r>
              <w:t>раствор для внутримышечного введения (масляный);</w:t>
            </w:r>
          </w:p>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дроперидол</w:t>
            </w:r>
          </w:p>
        </w:tc>
        <w:tc>
          <w:tcPr>
            <w:tcW w:w="3628" w:type="dxa"/>
            <w:tcBorders>
              <w:top w:val="nil"/>
              <w:left w:val="nil"/>
              <w:bottom w:val="nil"/>
              <w:right w:val="nil"/>
            </w:tcBorders>
          </w:tcPr>
          <w:p w:rsidR="00FB4324" w:rsidRDefault="00FB4324">
            <w:pPr>
              <w:pStyle w:val="ConsPlusNormal"/>
            </w:pPr>
            <w:r>
              <w:t>раствор для внутривенного и внутримышечного введения;</w:t>
            </w:r>
          </w:p>
          <w:p w:rsidR="00FB4324" w:rsidRDefault="00FB4324">
            <w:pPr>
              <w:pStyle w:val="ConsPlusNormal"/>
            </w:pPr>
            <w:r>
              <w:t>раствор для инъекций</w:t>
            </w: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lastRenderedPageBreak/>
              <w:t>N05AE</w:t>
            </w:r>
          </w:p>
        </w:tc>
        <w:tc>
          <w:tcPr>
            <w:tcW w:w="2608" w:type="dxa"/>
            <w:vMerge w:val="restart"/>
            <w:tcBorders>
              <w:top w:val="nil"/>
              <w:left w:val="nil"/>
              <w:bottom w:val="nil"/>
              <w:right w:val="nil"/>
            </w:tcBorders>
          </w:tcPr>
          <w:p w:rsidR="00FB4324" w:rsidRDefault="00FB4324">
            <w:pPr>
              <w:pStyle w:val="ConsPlusNormal"/>
            </w:pPr>
            <w:r>
              <w:t>производные индола</w:t>
            </w:r>
          </w:p>
        </w:tc>
        <w:tc>
          <w:tcPr>
            <w:tcW w:w="1814" w:type="dxa"/>
            <w:tcBorders>
              <w:top w:val="nil"/>
              <w:left w:val="nil"/>
              <w:bottom w:val="nil"/>
              <w:right w:val="nil"/>
            </w:tcBorders>
          </w:tcPr>
          <w:p w:rsidR="00FB4324" w:rsidRDefault="00FB4324">
            <w:pPr>
              <w:pStyle w:val="ConsPlusNormal"/>
            </w:pPr>
            <w:r>
              <w:t>луразидон</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сертиндол</w:t>
            </w:r>
          </w:p>
        </w:tc>
        <w:tc>
          <w:tcPr>
            <w:tcW w:w="3628" w:type="dxa"/>
            <w:tcBorders>
              <w:top w:val="nil"/>
              <w:left w:val="nil"/>
              <w:bottom w:val="nil"/>
              <w:right w:val="nil"/>
            </w:tcBorders>
          </w:tcPr>
          <w:p w:rsidR="00FB4324" w:rsidRDefault="00FB4324">
            <w:pPr>
              <w:pStyle w:val="ConsPlusNormal"/>
            </w:pPr>
            <w:r>
              <w:t>таблетки, покрытые оболочкой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N05AF</w:t>
            </w:r>
          </w:p>
        </w:tc>
        <w:tc>
          <w:tcPr>
            <w:tcW w:w="2608" w:type="dxa"/>
            <w:tcBorders>
              <w:top w:val="nil"/>
              <w:left w:val="nil"/>
              <w:bottom w:val="nil"/>
              <w:right w:val="nil"/>
            </w:tcBorders>
          </w:tcPr>
          <w:p w:rsidR="00FB4324" w:rsidRDefault="00FB4324">
            <w:pPr>
              <w:pStyle w:val="ConsPlusNormal"/>
            </w:pPr>
            <w:r>
              <w:t>производные тиоксантена</w:t>
            </w:r>
          </w:p>
        </w:tc>
        <w:tc>
          <w:tcPr>
            <w:tcW w:w="1814" w:type="dxa"/>
            <w:tcBorders>
              <w:top w:val="nil"/>
              <w:left w:val="nil"/>
              <w:bottom w:val="nil"/>
              <w:right w:val="nil"/>
            </w:tcBorders>
          </w:tcPr>
          <w:p w:rsidR="00FB4324" w:rsidRDefault="00FB4324">
            <w:pPr>
              <w:pStyle w:val="ConsPlusNormal"/>
            </w:pPr>
            <w:r>
              <w:t>зуклопентиксол</w:t>
            </w:r>
          </w:p>
        </w:tc>
        <w:tc>
          <w:tcPr>
            <w:tcW w:w="3628" w:type="dxa"/>
            <w:tcBorders>
              <w:top w:val="nil"/>
              <w:left w:val="nil"/>
              <w:bottom w:val="nil"/>
              <w:right w:val="nil"/>
            </w:tcBorders>
          </w:tcPr>
          <w:p w:rsidR="00FB4324" w:rsidRDefault="00FB4324">
            <w:pPr>
              <w:pStyle w:val="ConsPlusNormal"/>
            </w:pPr>
            <w:r>
              <w:t>раствор для внутримышечного введения (масляный);</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флупентиксол</w:t>
            </w:r>
          </w:p>
        </w:tc>
        <w:tc>
          <w:tcPr>
            <w:tcW w:w="3628" w:type="dxa"/>
            <w:tcBorders>
              <w:top w:val="nil"/>
              <w:left w:val="nil"/>
              <w:bottom w:val="nil"/>
              <w:right w:val="nil"/>
            </w:tcBorders>
          </w:tcPr>
          <w:p w:rsidR="00FB4324" w:rsidRDefault="00FB4324">
            <w:pPr>
              <w:pStyle w:val="ConsPlusNormal"/>
            </w:pPr>
            <w:r>
              <w:t>раствор для внутримышечного введения (масляный);</w:t>
            </w:r>
          </w:p>
          <w:p w:rsidR="00FB4324" w:rsidRDefault="00FB4324">
            <w:pPr>
              <w:pStyle w:val="ConsPlusNormal"/>
            </w:pPr>
            <w:r>
              <w:t>таблетки, покрытые оболочкой;</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N05AH</w:t>
            </w:r>
          </w:p>
        </w:tc>
        <w:tc>
          <w:tcPr>
            <w:tcW w:w="2608" w:type="dxa"/>
            <w:tcBorders>
              <w:top w:val="nil"/>
              <w:left w:val="nil"/>
              <w:bottom w:val="nil"/>
              <w:right w:val="nil"/>
            </w:tcBorders>
          </w:tcPr>
          <w:p w:rsidR="00FB4324" w:rsidRDefault="00FB4324">
            <w:pPr>
              <w:pStyle w:val="ConsPlusNormal"/>
            </w:pPr>
            <w:r>
              <w:t>диазепины, оксазепины, тиазепины и оксепины</w:t>
            </w:r>
          </w:p>
        </w:tc>
        <w:tc>
          <w:tcPr>
            <w:tcW w:w="1814" w:type="dxa"/>
            <w:tcBorders>
              <w:top w:val="nil"/>
              <w:left w:val="nil"/>
              <w:bottom w:val="nil"/>
              <w:right w:val="nil"/>
            </w:tcBorders>
          </w:tcPr>
          <w:p w:rsidR="00FB4324" w:rsidRDefault="00FB4324">
            <w:pPr>
              <w:pStyle w:val="ConsPlusNormal"/>
            </w:pPr>
            <w:r>
              <w:t>кветиапин</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p w:rsidR="00FB4324" w:rsidRDefault="00FB4324">
            <w:pPr>
              <w:pStyle w:val="ConsPlusNormal"/>
            </w:pPr>
            <w:r>
              <w:t>таблетки пролонгированного действия, покрытые пленочной оболочкой;</w:t>
            </w:r>
          </w:p>
          <w:p w:rsidR="00FB4324" w:rsidRDefault="00FB4324">
            <w:pPr>
              <w:pStyle w:val="ConsPlusNormal"/>
            </w:pPr>
            <w:r>
              <w:t>таблетки с пролонгированным высвобождением,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оланзапин</w:t>
            </w:r>
          </w:p>
        </w:tc>
        <w:tc>
          <w:tcPr>
            <w:tcW w:w="3628" w:type="dxa"/>
            <w:tcBorders>
              <w:top w:val="nil"/>
              <w:left w:val="nil"/>
              <w:bottom w:val="nil"/>
              <w:right w:val="nil"/>
            </w:tcBorders>
          </w:tcPr>
          <w:p w:rsidR="00FB4324" w:rsidRDefault="00FB4324">
            <w:pPr>
              <w:pStyle w:val="ConsPlusNormal"/>
            </w:pPr>
            <w:r>
              <w:t>таблетки;</w:t>
            </w:r>
          </w:p>
          <w:p w:rsidR="00FB4324" w:rsidRDefault="00FB4324">
            <w:pPr>
              <w:pStyle w:val="ConsPlusNormal"/>
            </w:pPr>
            <w:r>
              <w:t>таблетки, диспергируемые в полости рта;</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N05AL</w:t>
            </w:r>
          </w:p>
        </w:tc>
        <w:tc>
          <w:tcPr>
            <w:tcW w:w="2608" w:type="dxa"/>
            <w:tcBorders>
              <w:top w:val="nil"/>
              <w:left w:val="nil"/>
              <w:bottom w:val="nil"/>
              <w:right w:val="nil"/>
            </w:tcBorders>
          </w:tcPr>
          <w:p w:rsidR="00FB4324" w:rsidRDefault="00FB4324">
            <w:pPr>
              <w:pStyle w:val="ConsPlusNormal"/>
            </w:pPr>
            <w:r>
              <w:t>бензамиды</w:t>
            </w:r>
          </w:p>
        </w:tc>
        <w:tc>
          <w:tcPr>
            <w:tcW w:w="1814" w:type="dxa"/>
            <w:tcBorders>
              <w:top w:val="nil"/>
              <w:left w:val="nil"/>
              <w:bottom w:val="nil"/>
              <w:right w:val="nil"/>
            </w:tcBorders>
          </w:tcPr>
          <w:p w:rsidR="00FB4324" w:rsidRDefault="00FB4324">
            <w:pPr>
              <w:pStyle w:val="ConsPlusNormal"/>
            </w:pPr>
            <w:r>
              <w:t>сульпирид</w:t>
            </w:r>
          </w:p>
        </w:tc>
        <w:tc>
          <w:tcPr>
            <w:tcW w:w="3628" w:type="dxa"/>
            <w:tcBorders>
              <w:top w:val="nil"/>
              <w:left w:val="nil"/>
              <w:bottom w:val="nil"/>
              <w:right w:val="nil"/>
            </w:tcBorders>
          </w:tcPr>
          <w:p w:rsidR="00FB4324" w:rsidRDefault="00FB4324">
            <w:pPr>
              <w:pStyle w:val="ConsPlusNormal"/>
            </w:pPr>
            <w:r>
              <w:t>капсулы;</w:t>
            </w:r>
          </w:p>
          <w:p w:rsidR="00FB4324" w:rsidRDefault="00FB4324">
            <w:pPr>
              <w:pStyle w:val="ConsPlusNormal"/>
            </w:pPr>
            <w:r>
              <w:t>раствор для внутримышечного введения;</w:t>
            </w:r>
          </w:p>
          <w:p w:rsidR="00FB4324" w:rsidRDefault="00FB4324">
            <w:pPr>
              <w:pStyle w:val="ConsPlusNormal"/>
            </w:pPr>
            <w:r>
              <w:t>таблетки;</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N05AX</w:t>
            </w:r>
          </w:p>
        </w:tc>
        <w:tc>
          <w:tcPr>
            <w:tcW w:w="2608" w:type="dxa"/>
            <w:tcBorders>
              <w:top w:val="nil"/>
              <w:left w:val="nil"/>
              <w:bottom w:val="nil"/>
              <w:right w:val="nil"/>
            </w:tcBorders>
          </w:tcPr>
          <w:p w:rsidR="00FB4324" w:rsidRDefault="00FB4324">
            <w:pPr>
              <w:pStyle w:val="ConsPlusNormal"/>
            </w:pPr>
            <w:r>
              <w:t>другие антипсихотические средства</w:t>
            </w:r>
          </w:p>
        </w:tc>
        <w:tc>
          <w:tcPr>
            <w:tcW w:w="1814" w:type="dxa"/>
            <w:tcBorders>
              <w:top w:val="nil"/>
              <w:left w:val="nil"/>
              <w:bottom w:val="nil"/>
              <w:right w:val="nil"/>
            </w:tcBorders>
          </w:tcPr>
          <w:p w:rsidR="00FB4324" w:rsidRDefault="00FB4324">
            <w:pPr>
              <w:pStyle w:val="ConsPlusNormal"/>
            </w:pPr>
            <w:r>
              <w:t>карипразин</w:t>
            </w:r>
          </w:p>
        </w:tc>
        <w:tc>
          <w:tcPr>
            <w:tcW w:w="3628" w:type="dxa"/>
            <w:tcBorders>
              <w:top w:val="nil"/>
              <w:left w:val="nil"/>
              <w:bottom w:val="nil"/>
              <w:right w:val="nil"/>
            </w:tcBorders>
          </w:tcPr>
          <w:p w:rsidR="00FB4324" w:rsidRDefault="00FB4324">
            <w:pPr>
              <w:pStyle w:val="ConsPlusNormal"/>
            </w:pPr>
            <w:r>
              <w:t>капсулы</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палиперидон</w:t>
            </w:r>
          </w:p>
        </w:tc>
        <w:tc>
          <w:tcPr>
            <w:tcW w:w="3628" w:type="dxa"/>
            <w:tcBorders>
              <w:top w:val="nil"/>
              <w:left w:val="nil"/>
              <w:bottom w:val="nil"/>
              <w:right w:val="nil"/>
            </w:tcBorders>
          </w:tcPr>
          <w:p w:rsidR="00FB4324" w:rsidRDefault="00FB4324">
            <w:pPr>
              <w:pStyle w:val="ConsPlusNormal"/>
            </w:pPr>
            <w:r>
              <w:t>суспензия для внутримышечного введения пролонгированного действия;</w:t>
            </w:r>
          </w:p>
          <w:p w:rsidR="00FB4324" w:rsidRDefault="00FB4324">
            <w:pPr>
              <w:pStyle w:val="ConsPlusNormal"/>
            </w:pPr>
            <w:r>
              <w:t>таблетки пролонгированного действия, покрытые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рисперидон</w:t>
            </w:r>
          </w:p>
        </w:tc>
        <w:tc>
          <w:tcPr>
            <w:tcW w:w="3628" w:type="dxa"/>
            <w:tcBorders>
              <w:top w:val="nil"/>
              <w:left w:val="nil"/>
              <w:bottom w:val="nil"/>
              <w:right w:val="nil"/>
            </w:tcBorders>
          </w:tcPr>
          <w:p w:rsidR="00FB4324" w:rsidRDefault="00FB4324">
            <w:pPr>
              <w:pStyle w:val="ConsPlusNormal"/>
            </w:pPr>
            <w:r>
              <w:t>порошок для приготовления суспензии для внутримышечного введения пролонгированного действия;</w:t>
            </w:r>
          </w:p>
          <w:p w:rsidR="00FB4324" w:rsidRDefault="00FB4324">
            <w:pPr>
              <w:pStyle w:val="ConsPlusNormal"/>
            </w:pPr>
            <w:r>
              <w:t>раствор для приема внутрь;</w:t>
            </w:r>
          </w:p>
          <w:p w:rsidR="00FB4324" w:rsidRDefault="00FB4324">
            <w:pPr>
              <w:pStyle w:val="ConsPlusNormal"/>
            </w:pPr>
            <w:r>
              <w:t>таблетки, диспергируемые в полости рта;</w:t>
            </w:r>
          </w:p>
          <w:p w:rsidR="00FB4324" w:rsidRDefault="00FB4324">
            <w:pPr>
              <w:pStyle w:val="ConsPlusNormal"/>
            </w:pPr>
            <w:r>
              <w:t>таблетки для рассасывания;</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N05B</w:t>
            </w:r>
          </w:p>
        </w:tc>
        <w:tc>
          <w:tcPr>
            <w:tcW w:w="2608" w:type="dxa"/>
            <w:tcBorders>
              <w:top w:val="nil"/>
              <w:left w:val="nil"/>
              <w:bottom w:val="nil"/>
              <w:right w:val="nil"/>
            </w:tcBorders>
          </w:tcPr>
          <w:p w:rsidR="00FB4324" w:rsidRDefault="00FB4324">
            <w:pPr>
              <w:pStyle w:val="ConsPlusNormal"/>
            </w:pPr>
            <w:r>
              <w:t>анксиолитики</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N05BA</w:t>
            </w:r>
          </w:p>
        </w:tc>
        <w:tc>
          <w:tcPr>
            <w:tcW w:w="2608" w:type="dxa"/>
            <w:tcBorders>
              <w:top w:val="nil"/>
              <w:left w:val="nil"/>
              <w:bottom w:val="nil"/>
              <w:right w:val="nil"/>
            </w:tcBorders>
          </w:tcPr>
          <w:p w:rsidR="00FB4324" w:rsidRDefault="00FB4324">
            <w:pPr>
              <w:pStyle w:val="ConsPlusNormal"/>
            </w:pPr>
            <w:r>
              <w:t>производные бензодиазепина</w:t>
            </w:r>
          </w:p>
        </w:tc>
        <w:tc>
          <w:tcPr>
            <w:tcW w:w="1814" w:type="dxa"/>
            <w:tcBorders>
              <w:top w:val="nil"/>
              <w:left w:val="nil"/>
              <w:bottom w:val="nil"/>
              <w:right w:val="nil"/>
            </w:tcBorders>
          </w:tcPr>
          <w:p w:rsidR="00FB4324" w:rsidRDefault="00FB4324">
            <w:pPr>
              <w:pStyle w:val="ConsPlusNormal"/>
            </w:pPr>
            <w:r>
              <w:t>бромдигидрохлорфенил-бензодиазепин</w:t>
            </w:r>
          </w:p>
        </w:tc>
        <w:tc>
          <w:tcPr>
            <w:tcW w:w="3628" w:type="dxa"/>
            <w:tcBorders>
              <w:top w:val="nil"/>
              <w:left w:val="nil"/>
              <w:bottom w:val="nil"/>
              <w:right w:val="nil"/>
            </w:tcBorders>
          </w:tcPr>
          <w:p w:rsidR="00FB4324" w:rsidRDefault="00FB4324">
            <w:pPr>
              <w:pStyle w:val="ConsPlusNormal"/>
            </w:pPr>
            <w:r>
              <w:t>раствор для внутривенного и внутримышечного введения;</w:t>
            </w:r>
          </w:p>
          <w:p w:rsidR="00FB4324" w:rsidRDefault="00FB4324">
            <w:pPr>
              <w:pStyle w:val="ConsPlusNormal"/>
            </w:pPr>
            <w:r>
              <w:t>таблетки;</w:t>
            </w:r>
          </w:p>
          <w:p w:rsidR="00FB4324" w:rsidRDefault="00FB4324">
            <w:pPr>
              <w:pStyle w:val="ConsPlusNormal"/>
            </w:pPr>
            <w:r>
              <w:t>таблетки, диспергируемые в полости рта</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диазепам</w:t>
            </w:r>
          </w:p>
        </w:tc>
        <w:tc>
          <w:tcPr>
            <w:tcW w:w="3628" w:type="dxa"/>
            <w:tcBorders>
              <w:top w:val="nil"/>
              <w:left w:val="nil"/>
              <w:bottom w:val="nil"/>
              <w:right w:val="nil"/>
            </w:tcBorders>
          </w:tcPr>
          <w:p w:rsidR="00FB4324" w:rsidRDefault="00FB4324">
            <w:pPr>
              <w:pStyle w:val="ConsPlusNormal"/>
            </w:pPr>
            <w:r>
              <w:t>раствор для внутривенного и внутримышечного введения;</w:t>
            </w:r>
          </w:p>
          <w:p w:rsidR="00FB4324" w:rsidRDefault="00FB4324">
            <w:pPr>
              <w:pStyle w:val="ConsPlusNormal"/>
            </w:pPr>
            <w:r>
              <w:t>таблетки;</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лоразепам</w:t>
            </w:r>
          </w:p>
        </w:tc>
        <w:tc>
          <w:tcPr>
            <w:tcW w:w="3628" w:type="dxa"/>
            <w:tcBorders>
              <w:top w:val="nil"/>
              <w:left w:val="nil"/>
              <w:bottom w:val="nil"/>
              <w:right w:val="nil"/>
            </w:tcBorders>
          </w:tcPr>
          <w:p w:rsidR="00FB4324" w:rsidRDefault="00FB4324">
            <w:pPr>
              <w:pStyle w:val="ConsPlusNormal"/>
            </w:pPr>
            <w:r>
              <w:t>таблетки, покрытые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оксазепам</w:t>
            </w:r>
          </w:p>
        </w:tc>
        <w:tc>
          <w:tcPr>
            <w:tcW w:w="3628" w:type="dxa"/>
            <w:tcBorders>
              <w:top w:val="nil"/>
              <w:left w:val="nil"/>
              <w:bottom w:val="nil"/>
              <w:right w:val="nil"/>
            </w:tcBorders>
          </w:tcPr>
          <w:p w:rsidR="00FB4324" w:rsidRDefault="00FB4324">
            <w:pPr>
              <w:pStyle w:val="ConsPlusNormal"/>
            </w:pPr>
            <w:r>
              <w:t>таблетки;</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N05BB</w:t>
            </w:r>
          </w:p>
        </w:tc>
        <w:tc>
          <w:tcPr>
            <w:tcW w:w="2608" w:type="dxa"/>
            <w:tcBorders>
              <w:top w:val="nil"/>
              <w:left w:val="nil"/>
              <w:bottom w:val="nil"/>
              <w:right w:val="nil"/>
            </w:tcBorders>
          </w:tcPr>
          <w:p w:rsidR="00FB4324" w:rsidRDefault="00FB4324">
            <w:pPr>
              <w:pStyle w:val="ConsPlusNormal"/>
            </w:pPr>
            <w:r>
              <w:t>производные дифенилметана</w:t>
            </w:r>
          </w:p>
        </w:tc>
        <w:tc>
          <w:tcPr>
            <w:tcW w:w="1814" w:type="dxa"/>
            <w:tcBorders>
              <w:top w:val="nil"/>
              <w:left w:val="nil"/>
              <w:bottom w:val="nil"/>
              <w:right w:val="nil"/>
            </w:tcBorders>
          </w:tcPr>
          <w:p w:rsidR="00FB4324" w:rsidRDefault="00FB4324">
            <w:pPr>
              <w:pStyle w:val="ConsPlusNormal"/>
            </w:pPr>
            <w:r>
              <w:t>гидроксизин</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N05C</w:t>
            </w:r>
          </w:p>
        </w:tc>
        <w:tc>
          <w:tcPr>
            <w:tcW w:w="2608" w:type="dxa"/>
            <w:tcBorders>
              <w:top w:val="nil"/>
              <w:left w:val="nil"/>
              <w:bottom w:val="nil"/>
              <w:right w:val="nil"/>
            </w:tcBorders>
          </w:tcPr>
          <w:p w:rsidR="00FB4324" w:rsidRDefault="00FB4324">
            <w:pPr>
              <w:pStyle w:val="ConsPlusNormal"/>
            </w:pPr>
            <w:r>
              <w:t>снотворные и седативные средства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N05CD</w:t>
            </w:r>
          </w:p>
        </w:tc>
        <w:tc>
          <w:tcPr>
            <w:tcW w:w="2608" w:type="dxa"/>
            <w:tcBorders>
              <w:top w:val="nil"/>
              <w:left w:val="nil"/>
              <w:bottom w:val="nil"/>
              <w:right w:val="nil"/>
            </w:tcBorders>
          </w:tcPr>
          <w:p w:rsidR="00FB4324" w:rsidRDefault="00FB4324">
            <w:pPr>
              <w:pStyle w:val="ConsPlusNormal"/>
            </w:pPr>
            <w:r>
              <w:t>производные бензодиазепина</w:t>
            </w:r>
          </w:p>
        </w:tc>
        <w:tc>
          <w:tcPr>
            <w:tcW w:w="1814" w:type="dxa"/>
            <w:tcBorders>
              <w:top w:val="nil"/>
              <w:left w:val="nil"/>
              <w:bottom w:val="nil"/>
              <w:right w:val="nil"/>
            </w:tcBorders>
          </w:tcPr>
          <w:p w:rsidR="00FB4324" w:rsidRDefault="00FB4324">
            <w:pPr>
              <w:pStyle w:val="ConsPlusNormal"/>
            </w:pPr>
            <w:r>
              <w:t>мидазолам</w:t>
            </w:r>
          </w:p>
        </w:tc>
        <w:tc>
          <w:tcPr>
            <w:tcW w:w="3628" w:type="dxa"/>
            <w:tcBorders>
              <w:top w:val="nil"/>
              <w:left w:val="nil"/>
              <w:bottom w:val="nil"/>
              <w:right w:val="nil"/>
            </w:tcBorders>
          </w:tcPr>
          <w:p w:rsidR="00FB4324" w:rsidRDefault="00FB4324">
            <w:pPr>
              <w:pStyle w:val="ConsPlusNormal"/>
            </w:pPr>
            <w:r>
              <w:t>раствор для внутривенного и внутримышечного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нитразепам</w:t>
            </w:r>
          </w:p>
        </w:tc>
        <w:tc>
          <w:tcPr>
            <w:tcW w:w="3628" w:type="dxa"/>
            <w:tcBorders>
              <w:top w:val="nil"/>
              <w:left w:val="nil"/>
              <w:bottom w:val="nil"/>
              <w:right w:val="nil"/>
            </w:tcBorders>
          </w:tcPr>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N05CF</w:t>
            </w:r>
          </w:p>
        </w:tc>
        <w:tc>
          <w:tcPr>
            <w:tcW w:w="2608" w:type="dxa"/>
            <w:tcBorders>
              <w:top w:val="nil"/>
              <w:left w:val="nil"/>
              <w:bottom w:val="nil"/>
              <w:right w:val="nil"/>
            </w:tcBorders>
          </w:tcPr>
          <w:p w:rsidR="00FB4324" w:rsidRDefault="00FB4324">
            <w:pPr>
              <w:pStyle w:val="ConsPlusNormal"/>
            </w:pPr>
            <w:r>
              <w:t>бензодиазепиноподобные средства</w:t>
            </w:r>
          </w:p>
        </w:tc>
        <w:tc>
          <w:tcPr>
            <w:tcW w:w="1814" w:type="dxa"/>
            <w:tcBorders>
              <w:top w:val="nil"/>
              <w:left w:val="nil"/>
              <w:bottom w:val="nil"/>
              <w:right w:val="nil"/>
            </w:tcBorders>
          </w:tcPr>
          <w:p w:rsidR="00FB4324" w:rsidRDefault="00FB4324">
            <w:pPr>
              <w:pStyle w:val="ConsPlusNormal"/>
            </w:pPr>
            <w:r>
              <w:t>зопиклон</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N06</w:t>
            </w:r>
          </w:p>
        </w:tc>
        <w:tc>
          <w:tcPr>
            <w:tcW w:w="2608" w:type="dxa"/>
            <w:tcBorders>
              <w:top w:val="nil"/>
              <w:left w:val="nil"/>
              <w:bottom w:val="nil"/>
              <w:right w:val="nil"/>
            </w:tcBorders>
          </w:tcPr>
          <w:p w:rsidR="00FB4324" w:rsidRDefault="00FB4324">
            <w:pPr>
              <w:pStyle w:val="ConsPlusNormal"/>
            </w:pPr>
            <w:r>
              <w:t>психоаналептики</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N06A</w:t>
            </w:r>
          </w:p>
        </w:tc>
        <w:tc>
          <w:tcPr>
            <w:tcW w:w="2608" w:type="dxa"/>
            <w:tcBorders>
              <w:top w:val="nil"/>
              <w:left w:val="nil"/>
              <w:bottom w:val="nil"/>
              <w:right w:val="nil"/>
            </w:tcBorders>
          </w:tcPr>
          <w:p w:rsidR="00FB4324" w:rsidRDefault="00FB4324">
            <w:pPr>
              <w:pStyle w:val="ConsPlusNormal"/>
            </w:pPr>
            <w:r>
              <w:t>антидепрессанты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N06AA</w:t>
            </w:r>
          </w:p>
        </w:tc>
        <w:tc>
          <w:tcPr>
            <w:tcW w:w="2608" w:type="dxa"/>
            <w:tcBorders>
              <w:top w:val="nil"/>
              <w:left w:val="nil"/>
              <w:bottom w:val="nil"/>
              <w:right w:val="nil"/>
            </w:tcBorders>
          </w:tcPr>
          <w:p w:rsidR="00FB4324" w:rsidRDefault="00FB4324">
            <w:pPr>
              <w:pStyle w:val="ConsPlusNormal"/>
            </w:pPr>
            <w:r>
              <w:t>неселективные ингибиторы обратного захвата моноаминов</w:t>
            </w:r>
          </w:p>
        </w:tc>
        <w:tc>
          <w:tcPr>
            <w:tcW w:w="1814" w:type="dxa"/>
            <w:tcBorders>
              <w:top w:val="nil"/>
              <w:left w:val="nil"/>
              <w:bottom w:val="nil"/>
              <w:right w:val="nil"/>
            </w:tcBorders>
          </w:tcPr>
          <w:p w:rsidR="00FB4324" w:rsidRDefault="00FB4324">
            <w:pPr>
              <w:pStyle w:val="ConsPlusNormal"/>
            </w:pPr>
            <w:r>
              <w:t>амитриптилин</w:t>
            </w:r>
          </w:p>
        </w:tc>
        <w:tc>
          <w:tcPr>
            <w:tcW w:w="3628" w:type="dxa"/>
            <w:tcBorders>
              <w:top w:val="nil"/>
              <w:left w:val="nil"/>
              <w:bottom w:val="nil"/>
              <w:right w:val="nil"/>
            </w:tcBorders>
          </w:tcPr>
          <w:p w:rsidR="00FB4324" w:rsidRDefault="00FB4324">
            <w:pPr>
              <w:pStyle w:val="ConsPlusNormal"/>
            </w:pPr>
            <w:r>
              <w:t>раствор для внутривенного и внутримышечного введения;</w:t>
            </w:r>
          </w:p>
          <w:p w:rsidR="00FB4324" w:rsidRDefault="00FB4324">
            <w:pPr>
              <w:pStyle w:val="ConsPlusNormal"/>
            </w:pPr>
            <w:r>
              <w:t>таблетки;</w:t>
            </w:r>
          </w:p>
          <w:p w:rsidR="00FB4324" w:rsidRDefault="00FB4324">
            <w:pPr>
              <w:pStyle w:val="ConsPlusNormal"/>
            </w:pPr>
            <w:r>
              <w:t>таблетки, покрытые оболочкой;</w:t>
            </w:r>
          </w:p>
          <w:p w:rsidR="00FB4324" w:rsidRDefault="00FB4324">
            <w:pPr>
              <w:pStyle w:val="ConsPlusNormal"/>
            </w:pPr>
            <w:r>
              <w:lastRenderedPageBreak/>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имипрамин</w:t>
            </w:r>
          </w:p>
        </w:tc>
        <w:tc>
          <w:tcPr>
            <w:tcW w:w="3628" w:type="dxa"/>
            <w:tcBorders>
              <w:top w:val="nil"/>
              <w:left w:val="nil"/>
              <w:bottom w:val="nil"/>
              <w:right w:val="nil"/>
            </w:tcBorders>
          </w:tcPr>
          <w:p w:rsidR="00FB4324" w:rsidRDefault="00FB4324">
            <w:pPr>
              <w:pStyle w:val="ConsPlusNormal"/>
            </w:pPr>
            <w:r>
              <w:t>драже;</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кломипрамин</w:t>
            </w:r>
          </w:p>
        </w:tc>
        <w:tc>
          <w:tcPr>
            <w:tcW w:w="3628" w:type="dxa"/>
            <w:tcBorders>
              <w:top w:val="nil"/>
              <w:left w:val="nil"/>
              <w:bottom w:val="nil"/>
              <w:right w:val="nil"/>
            </w:tcBorders>
          </w:tcPr>
          <w:p w:rsidR="00FB4324" w:rsidRDefault="00FB4324">
            <w:pPr>
              <w:pStyle w:val="ConsPlusNormal"/>
            </w:pPr>
            <w:r>
              <w:t>раствор для внутривенного и внутримышечного введения;</w:t>
            </w:r>
          </w:p>
          <w:p w:rsidR="00FB4324" w:rsidRDefault="00FB4324">
            <w:pPr>
              <w:pStyle w:val="ConsPlusNormal"/>
            </w:pPr>
            <w:r>
              <w:t>таблетки, покрытые оболочкой;</w:t>
            </w:r>
          </w:p>
          <w:p w:rsidR="00FB4324" w:rsidRDefault="00FB4324">
            <w:pPr>
              <w:pStyle w:val="ConsPlusNormal"/>
            </w:pPr>
            <w:r>
              <w:t>таблетки, покрытые пленочной оболочкой;</w:t>
            </w:r>
          </w:p>
          <w:p w:rsidR="00FB4324" w:rsidRDefault="00FB4324">
            <w:pPr>
              <w:pStyle w:val="ConsPlusNormal"/>
            </w:pPr>
            <w:r>
              <w:t>таблетки пролонгированного действия, покрытые пленочной оболочкой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N06AB</w:t>
            </w:r>
          </w:p>
        </w:tc>
        <w:tc>
          <w:tcPr>
            <w:tcW w:w="2608" w:type="dxa"/>
            <w:vMerge w:val="restart"/>
            <w:tcBorders>
              <w:top w:val="nil"/>
              <w:left w:val="nil"/>
              <w:bottom w:val="nil"/>
              <w:right w:val="nil"/>
            </w:tcBorders>
          </w:tcPr>
          <w:p w:rsidR="00FB4324" w:rsidRDefault="00FB4324">
            <w:pPr>
              <w:pStyle w:val="ConsPlusNormal"/>
            </w:pPr>
            <w:r>
              <w:t>селективные ингибиторы обратного захвата серотонина</w:t>
            </w:r>
          </w:p>
        </w:tc>
        <w:tc>
          <w:tcPr>
            <w:tcW w:w="1814" w:type="dxa"/>
            <w:tcBorders>
              <w:top w:val="nil"/>
              <w:left w:val="nil"/>
              <w:bottom w:val="nil"/>
              <w:right w:val="nil"/>
            </w:tcBorders>
          </w:tcPr>
          <w:p w:rsidR="00FB4324" w:rsidRDefault="00FB4324">
            <w:pPr>
              <w:pStyle w:val="ConsPlusNormal"/>
            </w:pPr>
            <w:r>
              <w:t>пароксетин</w:t>
            </w:r>
          </w:p>
        </w:tc>
        <w:tc>
          <w:tcPr>
            <w:tcW w:w="3628" w:type="dxa"/>
            <w:tcBorders>
              <w:top w:val="nil"/>
              <w:left w:val="nil"/>
              <w:bottom w:val="nil"/>
              <w:right w:val="nil"/>
            </w:tcBorders>
          </w:tcPr>
          <w:p w:rsidR="00FB4324" w:rsidRDefault="00FB4324">
            <w:pPr>
              <w:pStyle w:val="ConsPlusNormal"/>
            </w:pPr>
            <w:r>
              <w:t>капли для приема внутрь;</w:t>
            </w:r>
          </w:p>
          <w:p w:rsidR="00FB4324" w:rsidRDefault="00FB4324">
            <w:pPr>
              <w:pStyle w:val="ConsPlusNormal"/>
            </w:pPr>
            <w:r>
              <w:t>таблетки, покрытые оболочкой;</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сертралин</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флуоксетин</w:t>
            </w:r>
          </w:p>
        </w:tc>
        <w:tc>
          <w:tcPr>
            <w:tcW w:w="3628" w:type="dxa"/>
            <w:tcBorders>
              <w:top w:val="nil"/>
              <w:left w:val="nil"/>
              <w:bottom w:val="nil"/>
              <w:right w:val="nil"/>
            </w:tcBorders>
          </w:tcPr>
          <w:p w:rsidR="00FB4324" w:rsidRDefault="00FB4324">
            <w:pPr>
              <w:pStyle w:val="ConsPlusNormal"/>
            </w:pPr>
            <w:r>
              <w:t>капсулы</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N06AX</w:t>
            </w:r>
          </w:p>
        </w:tc>
        <w:tc>
          <w:tcPr>
            <w:tcW w:w="2608" w:type="dxa"/>
            <w:tcBorders>
              <w:top w:val="nil"/>
              <w:left w:val="nil"/>
              <w:bottom w:val="nil"/>
              <w:right w:val="nil"/>
            </w:tcBorders>
          </w:tcPr>
          <w:p w:rsidR="00FB4324" w:rsidRDefault="00FB4324">
            <w:pPr>
              <w:pStyle w:val="ConsPlusNormal"/>
            </w:pPr>
            <w:r>
              <w:t>другие антидепрессанты</w:t>
            </w:r>
          </w:p>
        </w:tc>
        <w:tc>
          <w:tcPr>
            <w:tcW w:w="1814" w:type="dxa"/>
            <w:tcBorders>
              <w:top w:val="nil"/>
              <w:left w:val="nil"/>
              <w:bottom w:val="nil"/>
              <w:right w:val="nil"/>
            </w:tcBorders>
          </w:tcPr>
          <w:p w:rsidR="00FB4324" w:rsidRDefault="00FB4324">
            <w:pPr>
              <w:pStyle w:val="ConsPlusNormal"/>
            </w:pPr>
            <w:r>
              <w:t>агомелатин</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пипофезин</w:t>
            </w:r>
          </w:p>
        </w:tc>
        <w:tc>
          <w:tcPr>
            <w:tcW w:w="3628" w:type="dxa"/>
            <w:tcBorders>
              <w:top w:val="nil"/>
              <w:left w:val="nil"/>
              <w:bottom w:val="nil"/>
              <w:right w:val="nil"/>
            </w:tcBorders>
          </w:tcPr>
          <w:p w:rsidR="00FB4324" w:rsidRDefault="00FB4324">
            <w:pPr>
              <w:pStyle w:val="ConsPlusNormal"/>
            </w:pPr>
            <w:r>
              <w:t>таблетки</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N06B</w:t>
            </w:r>
          </w:p>
        </w:tc>
        <w:tc>
          <w:tcPr>
            <w:tcW w:w="2608" w:type="dxa"/>
            <w:tcBorders>
              <w:top w:val="nil"/>
              <w:left w:val="nil"/>
              <w:bottom w:val="nil"/>
              <w:right w:val="nil"/>
            </w:tcBorders>
          </w:tcPr>
          <w:p w:rsidR="00FB4324" w:rsidRDefault="00FB4324">
            <w:pPr>
              <w:pStyle w:val="ConsPlusNormal"/>
            </w:pPr>
            <w:r>
              <w:t>психостимуляторы, средства, применяемые при синдроме дефицита внимания с гиперактивностью, и ноотропные препараты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N06BC</w:t>
            </w:r>
          </w:p>
        </w:tc>
        <w:tc>
          <w:tcPr>
            <w:tcW w:w="2608" w:type="dxa"/>
            <w:tcBorders>
              <w:top w:val="nil"/>
              <w:left w:val="nil"/>
              <w:bottom w:val="nil"/>
              <w:right w:val="nil"/>
            </w:tcBorders>
          </w:tcPr>
          <w:p w:rsidR="00FB4324" w:rsidRDefault="00FB4324">
            <w:pPr>
              <w:pStyle w:val="ConsPlusNormal"/>
            </w:pPr>
            <w:r>
              <w:t>производные ксантина</w:t>
            </w:r>
          </w:p>
        </w:tc>
        <w:tc>
          <w:tcPr>
            <w:tcW w:w="1814" w:type="dxa"/>
            <w:tcBorders>
              <w:top w:val="nil"/>
              <w:left w:val="nil"/>
              <w:bottom w:val="nil"/>
              <w:right w:val="nil"/>
            </w:tcBorders>
          </w:tcPr>
          <w:p w:rsidR="00FB4324" w:rsidRDefault="00FB4324">
            <w:pPr>
              <w:pStyle w:val="ConsPlusNormal"/>
            </w:pPr>
            <w:r>
              <w:t>кофеин</w:t>
            </w:r>
          </w:p>
        </w:tc>
        <w:tc>
          <w:tcPr>
            <w:tcW w:w="3628" w:type="dxa"/>
            <w:tcBorders>
              <w:top w:val="nil"/>
              <w:left w:val="nil"/>
              <w:bottom w:val="nil"/>
              <w:right w:val="nil"/>
            </w:tcBorders>
          </w:tcPr>
          <w:p w:rsidR="00FB4324" w:rsidRDefault="00FB4324">
            <w:pPr>
              <w:pStyle w:val="ConsPlusNormal"/>
            </w:pPr>
            <w:r>
              <w:t>раствор для подкожного введения;</w:t>
            </w:r>
          </w:p>
          <w:p w:rsidR="00FB4324" w:rsidRDefault="00FB4324">
            <w:pPr>
              <w:pStyle w:val="ConsPlusNormal"/>
            </w:pPr>
            <w:r>
              <w:t>раствор для подкожного и субконъюнктивального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N06BX</w:t>
            </w:r>
          </w:p>
        </w:tc>
        <w:tc>
          <w:tcPr>
            <w:tcW w:w="2608" w:type="dxa"/>
            <w:tcBorders>
              <w:top w:val="nil"/>
              <w:left w:val="nil"/>
              <w:bottom w:val="nil"/>
              <w:right w:val="nil"/>
            </w:tcBorders>
          </w:tcPr>
          <w:p w:rsidR="00FB4324" w:rsidRDefault="00FB4324">
            <w:pPr>
              <w:pStyle w:val="ConsPlusNormal"/>
            </w:pPr>
            <w:r>
              <w:t>другие психостимуляторы и ноотропные препараты</w:t>
            </w:r>
          </w:p>
        </w:tc>
        <w:tc>
          <w:tcPr>
            <w:tcW w:w="1814" w:type="dxa"/>
            <w:tcBorders>
              <w:top w:val="nil"/>
              <w:left w:val="nil"/>
              <w:bottom w:val="nil"/>
              <w:right w:val="nil"/>
            </w:tcBorders>
          </w:tcPr>
          <w:p w:rsidR="00FB4324" w:rsidRDefault="00FB4324">
            <w:pPr>
              <w:pStyle w:val="ConsPlusNormal"/>
            </w:pPr>
            <w:r>
              <w:t>винпоцетин</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инфузий;</w:t>
            </w:r>
          </w:p>
          <w:p w:rsidR="00FB4324" w:rsidRDefault="00FB4324">
            <w:pPr>
              <w:pStyle w:val="ConsPlusNormal"/>
            </w:pPr>
            <w:r>
              <w:t>раствор для внутривенного введения;</w:t>
            </w:r>
          </w:p>
          <w:p w:rsidR="00FB4324" w:rsidRDefault="00FB4324">
            <w:pPr>
              <w:pStyle w:val="ConsPlusNormal"/>
            </w:pPr>
            <w:r>
              <w:t>раствор для инъекций;</w:t>
            </w:r>
          </w:p>
          <w:p w:rsidR="00FB4324" w:rsidRDefault="00FB4324">
            <w:pPr>
              <w:pStyle w:val="ConsPlusNormal"/>
            </w:pPr>
            <w:r>
              <w:t>таблетки;</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глицин</w:t>
            </w:r>
          </w:p>
        </w:tc>
        <w:tc>
          <w:tcPr>
            <w:tcW w:w="3628" w:type="dxa"/>
            <w:tcBorders>
              <w:top w:val="nil"/>
              <w:left w:val="nil"/>
              <w:bottom w:val="nil"/>
              <w:right w:val="nil"/>
            </w:tcBorders>
          </w:tcPr>
          <w:p w:rsidR="00FB4324" w:rsidRDefault="00FB4324">
            <w:pPr>
              <w:pStyle w:val="ConsPlusNormal"/>
            </w:pPr>
            <w:r>
              <w:t>таблетки защечные;</w:t>
            </w:r>
          </w:p>
          <w:p w:rsidR="00FB4324" w:rsidRDefault="00FB4324">
            <w:pPr>
              <w:pStyle w:val="ConsPlusNormal"/>
            </w:pPr>
            <w:r>
              <w:t>таблетки подъязычные;</w:t>
            </w:r>
          </w:p>
          <w:p w:rsidR="00FB4324" w:rsidRDefault="00FB4324">
            <w:pPr>
              <w:pStyle w:val="ConsPlusNormal"/>
            </w:pPr>
            <w:r>
              <w:t>таблетки защечные и подъязычные</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метионил-глутамил-гистидил-фенилаланил-пролил-глицил-пролин</w:t>
            </w:r>
          </w:p>
        </w:tc>
        <w:tc>
          <w:tcPr>
            <w:tcW w:w="3628" w:type="dxa"/>
            <w:tcBorders>
              <w:top w:val="nil"/>
              <w:left w:val="nil"/>
              <w:bottom w:val="nil"/>
              <w:right w:val="nil"/>
            </w:tcBorders>
          </w:tcPr>
          <w:p w:rsidR="00FB4324" w:rsidRDefault="00FB4324">
            <w:pPr>
              <w:pStyle w:val="ConsPlusNormal"/>
            </w:pPr>
            <w:r>
              <w:t>капли назальные</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пирацетам</w:t>
            </w:r>
          </w:p>
        </w:tc>
        <w:tc>
          <w:tcPr>
            <w:tcW w:w="3628" w:type="dxa"/>
            <w:tcBorders>
              <w:top w:val="nil"/>
              <w:left w:val="nil"/>
              <w:bottom w:val="nil"/>
              <w:right w:val="nil"/>
            </w:tcBorders>
          </w:tcPr>
          <w:p w:rsidR="00FB4324" w:rsidRDefault="00FB4324">
            <w:pPr>
              <w:pStyle w:val="ConsPlusNormal"/>
            </w:pPr>
            <w:r>
              <w:t>капсулы;</w:t>
            </w:r>
          </w:p>
          <w:p w:rsidR="00FB4324" w:rsidRDefault="00FB4324">
            <w:pPr>
              <w:pStyle w:val="ConsPlusNormal"/>
            </w:pPr>
            <w:r>
              <w:t>раствор для внутривенного и внутримышечного введения;</w:t>
            </w:r>
          </w:p>
          <w:p w:rsidR="00FB4324" w:rsidRDefault="00FB4324">
            <w:pPr>
              <w:pStyle w:val="ConsPlusNormal"/>
            </w:pPr>
            <w:r>
              <w:t>раствор для инфузий;</w:t>
            </w:r>
          </w:p>
          <w:p w:rsidR="00FB4324" w:rsidRDefault="00FB4324">
            <w:pPr>
              <w:pStyle w:val="ConsPlusNormal"/>
            </w:pPr>
            <w:r>
              <w:t>раствор для внутривенного введения;</w:t>
            </w:r>
          </w:p>
          <w:p w:rsidR="00FB4324" w:rsidRDefault="00FB4324">
            <w:pPr>
              <w:pStyle w:val="ConsPlusNormal"/>
            </w:pPr>
            <w:r>
              <w:t>раствор для приема внутрь;</w:t>
            </w:r>
          </w:p>
          <w:p w:rsidR="00FB4324" w:rsidRDefault="00FB4324">
            <w:pPr>
              <w:pStyle w:val="ConsPlusNormal"/>
            </w:pPr>
            <w:r>
              <w:t>таблетки, покрытые оболочкой;</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полипептиды коры головного мозга скота</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внутримышечного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фонтурацетам</w:t>
            </w:r>
          </w:p>
        </w:tc>
        <w:tc>
          <w:tcPr>
            <w:tcW w:w="3628" w:type="dxa"/>
            <w:tcBorders>
              <w:top w:val="nil"/>
              <w:left w:val="nil"/>
              <w:bottom w:val="nil"/>
              <w:right w:val="nil"/>
            </w:tcBorders>
          </w:tcPr>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церебролизин</w:t>
            </w:r>
          </w:p>
        </w:tc>
        <w:tc>
          <w:tcPr>
            <w:tcW w:w="3628" w:type="dxa"/>
            <w:tcBorders>
              <w:top w:val="nil"/>
              <w:left w:val="nil"/>
              <w:bottom w:val="nil"/>
              <w:right w:val="nil"/>
            </w:tcBorders>
          </w:tcPr>
          <w:p w:rsidR="00FB4324" w:rsidRDefault="00FB4324">
            <w:pPr>
              <w:pStyle w:val="ConsPlusNormal"/>
            </w:pPr>
            <w:r>
              <w:t>раствор для инъекций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цитиколин</w:t>
            </w:r>
          </w:p>
        </w:tc>
        <w:tc>
          <w:tcPr>
            <w:tcW w:w="3628" w:type="dxa"/>
            <w:tcBorders>
              <w:top w:val="nil"/>
              <w:left w:val="nil"/>
              <w:bottom w:val="nil"/>
              <w:right w:val="nil"/>
            </w:tcBorders>
          </w:tcPr>
          <w:p w:rsidR="00FB4324" w:rsidRDefault="00FB4324">
            <w:pPr>
              <w:pStyle w:val="ConsPlusNormal"/>
            </w:pPr>
            <w:r>
              <w:t>раствор для внутривенного и внутримышечного введения</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N06D</w:t>
            </w:r>
          </w:p>
        </w:tc>
        <w:tc>
          <w:tcPr>
            <w:tcW w:w="2608" w:type="dxa"/>
            <w:tcBorders>
              <w:top w:val="nil"/>
              <w:left w:val="nil"/>
              <w:bottom w:val="nil"/>
              <w:right w:val="nil"/>
            </w:tcBorders>
          </w:tcPr>
          <w:p w:rsidR="00FB4324" w:rsidRDefault="00FB4324">
            <w:pPr>
              <w:pStyle w:val="ConsPlusNormal"/>
            </w:pPr>
            <w:r>
              <w:t>препараты для лечения деменции</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r>
              <w:t>N06DA</w:t>
            </w:r>
          </w:p>
        </w:tc>
        <w:tc>
          <w:tcPr>
            <w:tcW w:w="2608" w:type="dxa"/>
            <w:tcBorders>
              <w:top w:val="nil"/>
              <w:left w:val="nil"/>
              <w:bottom w:val="nil"/>
              <w:right w:val="nil"/>
            </w:tcBorders>
          </w:tcPr>
          <w:p w:rsidR="00FB4324" w:rsidRDefault="00FB4324">
            <w:pPr>
              <w:pStyle w:val="ConsPlusNormal"/>
            </w:pPr>
            <w:r>
              <w:t>антихолинэстеразные средства</w:t>
            </w:r>
          </w:p>
        </w:tc>
        <w:tc>
          <w:tcPr>
            <w:tcW w:w="1814" w:type="dxa"/>
            <w:tcBorders>
              <w:top w:val="nil"/>
              <w:left w:val="nil"/>
              <w:bottom w:val="nil"/>
              <w:right w:val="nil"/>
            </w:tcBorders>
          </w:tcPr>
          <w:p w:rsidR="00FB4324" w:rsidRDefault="00FB4324">
            <w:pPr>
              <w:pStyle w:val="ConsPlusNormal"/>
            </w:pPr>
            <w:r>
              <w:t>галантамин</w:t>
            </w:r>
          </w:p>
        </w:tc>
        <w:tc>
          <w:tcPr>
            <w:tcW w:w="3628" w:type="dxa"/>
            <w:tcBorders>
              <w:top w:val="nil"/>
              <w:left w:val="nil"/>
              <w:bottom w:val="nil"/>
              <w:right w:val="nil"/>
            </w:tcBorders>
          </w:tcPr>
          <w:p w:rsidR="00FB4324" w:rsidRDefault="00FB4324">
            <w:pPr>
              <w:pStyle w:val="ConsPlusNormal"/>
            </w:pPr>
            <w:r>
              <w:t>капсулы пролонгированного действия;</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ривастигмин</w:t>
            </w:r>
          </w:p>
        </w:tc>
        <w:tc>
          <w:tcPr>
            <w:tcW w:w="3628" w:type="dxa"/>
            <w:tcBorders>
              <w:top w:val="nil"/>
              <w:left w:val="nil"/>
              <w:bottom w:val="nil"/>
              <w:right w:val="nil"/>
            </w:tcBorders>
            <w:vAlign w:val="bottom"/>
          </w:tcPr>
          <w:p w:rsidR="00FB4324" w:rsidRDefault="00FB4324">
            <w:pPr>
              <w:pStyle w:val="ConsPlusNormal"/>
            </w:pPr>
            <w:r>
              <w:t>капсулы;</w:t>
            </w:r>
          </w:p>
          <w:p w:rsidR="00FB4324" w:rsidRDefault="00FB4324">
            <w:pPr>
              <w:pStyle w:val="ConsPlusNormal"/>
            </w:pPr>
            <w:r>
              <w:t>трансдермальная терапевтическая система;</w:t>
            </w:r>
          </w:p>
          <w:p w:rsidR="00FB4324" w:rsidRDefault="00FB4324">
            <w:pPr>
              <w:pStyle w:val="ConsPlusNormal"/>
            </w:pPr>
            <w:r>
              <w:t>раствор для приема внутрь</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N06DX</w:t>
            </w:r>
          </w:p>
        </w:tc>
        <w:tc>
          <w:tcPr>
            <w:tcW w:w="2608" w:type="dxa"/>
            <w:tcBorders>
              <w:top w:val="nil"/>
              <w:left w:val="nil"/>
              <w:bottom w:val="nil"/>
              <w:right w:val="nil"/>
            </w:tcBorders>
          </w:tcPr>
          <w:p w:rsidR="00FB4324" w:rsidRDefault="00FB4324">
            <w:pPr>
              <w:pStyle w:val="ConsPlusNormal"/>
            </w:pPr>
            <w:r>
              <w:t>другие препараты для лечения деменции</w:t>
            </w:r>
          </w:p>
        </w:tc>
        <w:tc>
          <w:tcPr>
            <w:tcW w:w="1814" w:type="dxa"/>
            <w:tcBorders>
              <w:top w:val="nil"/>
              <w:left w:val="nil"/>
              <w:bottom w:val="nil"/>
              <w:right w:val="nil"/>
            </w:tcBorders>
          </w:tcPr>
          <w:p w:rsidR="00FB4324" w:rsidRDefault="00FB4324">
            <w:pPr>
              <w:pStyle w:val="ConsPlusNormal"/>
            </w:pPr>
            <w:r>
              <w:t>мемантин</w:t>
            </w:r>
          </w:p>
        </w:tc>
        <w:tc>
          <w:tcPr>
            <w:tcW w:w="3628" w:type="dxa"/>
            <w:tcBorders>
              <w:top w:val="nil"/>
              <w:left w:val="nil"/>
              <w:bottom w:val="nil"/>
              <w:right w:val="nil"/>
            </w:tcBorders>
          </w:tcPr>
          <w:p w:rsidR="00FB4324" w:rsidRDefault="00FB4324">
            <w:pPr>
              <w:pStyle w:val="ConsPlusNormal"/>
            </w:pPr>
            <w:r>
              <w:t>капли для приема внутрь;</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N07</w:t>
            </w:r>
          </w:p>
        </w:tc>
        <w:tc>
          <w:tcPr>
            <w:tcW w:w="2608" w:type="dxa"/>
            <w:tcBorders>
              <w:top w:val="nil"/>
              <w:left w:val="nil"/>
              <w:bottom w:val="nil"/>
              <w:right w:val="nil"/>
            </w:tcBorders>
          </w:tcPr>
          <w:p w:rsidR="00FB4324" w:rsidRDefault="00FB4324">
            <w:pPr>
              <w:pStyle w:val="ConsPlusNormal"/>
            </w:pPr>
            <w:r>
              <w:t xml:space="preserve">другие препараты для лечения заболеваний </w:t>
            </w:r>
            <w:r>
              <w:lastRenderedPageBreak/>
              <w:t>нервной системы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lastRenderedPageBreak/>
              <w:t>N07A</w:t>
            </w:r>
          </w:p>
        </w:tc>
        <w:tc>
          <w:tcPr>
            <w:tcW w:w="2608" w:type="dxa"/>
            <w:tcBorders>
              <w:top w:val="nil"/>
              <w:left w:val="nil"/>
              <w:bottom w:val="nil"/>
              <w:right w:val="nil"/>
            </w:tcBorders>
          </w:tcPr>
          <w:p w:rsidR="00FB4324" w:rsidRDefault="00FB4324">
            <w:pPr>
              <w:pStyle w:val="ConsPlusNormal"/>
            </w:pPr>
            <w:r>
              <w:t>парасимпатомиметики</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N07AA</w:t>
            </w:r>
          </w:p>
        </w:tc>
        <w:tc>
          <w:tcPr>
            <w:tcW w:w="2608" w:type="dxa"/>
            <w:tcBorders>
              <w:top w:val="nil"/>
              <w:left w:val="nil"/>
              <w:bottom w:val="nil"/>
              <w:right w:val="nil"/>
            </w:tcBorders>
          </w:tcPr>
          <w:p w:rsidR="00FB4324" w:rsidRDefault="00FB4324">
            <w:pPr>
              <w:pStyle w:val="ConsPlusNormal"/>
            </w:pPr>
            <w:r>
              <w:t>антихолинэстеразные средства</w:t>
            </w:r>
          </w:p>
        </w:tc>
        <w:tc>
          <w:tcPr>
            <w:tcW w:w="1814" w:type="dxa"/>
            <w:tcBorders>
              <w:top w:val="nil"/>
              <w:left w:val="nil"/>
              <w:bottom w:val="nil"/>
              <w:right w:val="nil"/>
            </w:tcBorders>
          </w:tcPr>
          <w:p w:rsidR="00FB4324" w:rsidRDefault="00FB4324">
            <w:pPr>
              <w:pStyle w:val="ConsPlusNormal"/>
            </w:pPr>
            <w:r>
              <w:t>неостигмина метилсульфат</w:t>
            </w:r>
          </w:p>
        </w:tc>
        <w:tc>
          <w:tcPr>
            <w:tcW w:w="3628" w:type="dxa"/>
            <w:tcBorders>
              <w:top w:val="nil"/>
              <w:left w:val="nil"/>
              <w:bottom w:val="nil"/>
              <w:right w:val="nil"/>
            </w:tcBorders>
          </w:tcPr>
          <w:p w:rsidR="00FB4324" w:rsidRDefault="00FB4324">
            <w:pPr>
              <w:pStyle w:val="ConsPlusNormal"/>
            </w:pPr>
            <w:r>
              <w:t>раствор для внутривенного и подкожного введения;</w:t>
            </w:r>
          </w:p>
          <w:p w:rsidR="00FB4324" w:rsidRDefault="00FB4324">
            <w:pPr>
              <w:pStyle w:val="ConsPlusNormal"/>
            </w:pPr>
            <w:r>
              <w:t>раствор для инъекций;</w:t>
            </w:r>
          </w:p>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пиридостигмина бромид</w:t>
            </w:r>
          </w:p>
        </w:tc>
        <w:tc>
          <w:tcPr>
            <w:tcW w:w="3628" w:type="dxa"/>
            <w:tcBorders>
              <w:top w:val="nil"/>
              <w:left w:val="nil"/>
              <w:bottom w:val="nil"/>
              <w:right w:val="nil"/>
            </w:tcBorders>
          </w:tcPr>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N07AX</w:t>
            </w:r>
          </w:p>
        </w:tc>
        <w:tc>
          <w:tcPr>
            <w:tcW w:w="2608" w:type="dxa"/>
            <w:tcBorders>
              <w:top w:val="nil"/>
              <w:left w:val="nil"/>
              <w:bottom w:val="nil"/>
              <w:right w:val="nil"/>
            </w:tcBorders>
          </w:tcPr>
          <w:p w:rsidR="00FB4324" w:rsidRDefault="00FB4324">
            <w:pPr>
              <w:pStyle w:val="ConsPlusNormal"/>
            </w:pPr>
            <w:r>
              <w:t>прочие парасимпатомиметики</w:t>
            </w:r>
          </w:p>
        </w:tc>
        <w:tc>
          <w:tcPr>
            <w:tcW w:w="1814" w:type="dxa"/>
            <w:tcBorders>
              <w:top w:val="nil"/>
              <w:left w:val="nil"/>
              <w:bottom w:val="nil"/>
              <w:right w:val="nil"/>
            </w:tcBorders>
          </w:tcPr>
          <w:p w:rsidR="00FB4324" w:rsidRDefault="00FB4324">
            <w:pPr>
              <w:pStyle w:val="ConsPlusNormal"/>
            </w:pPr>
            <w:r>
              <w:t>холина альфосцерат</w:t>
            </w:r>
          </w:p>
        </w:tc>
        <w:tc>
          <w:tcPr>
            <w:tcW w:w="3628" w:type="dxa"/>
            <w:tcBorders>
              <w:top w:val="nil"/>
              <w:left w:val="nil"/>
              <w:bottom w:val="nil"/>
              <w:right w:val="nil"/>
            </w:tcBorders>
          </w:tcPr>
          <w:p w:rsidR="00FB4324" w:rsidRDefault="00FB4324">
            <w:pPr>
              <w:pStyle w:val="ConsPlusNormal"/>
            </w:pPr>
            <w:r>
              <w:t>капсулы;</w:t>
            </w:r>
          </w:p>
          <w:p w:rsidR="00FB4324" w:rsidRDefault="00FB4324">
            <w:pPr>
              <w:pStyle w:val="ConsPlusNormal"/>
            </w:pPr>
            <w:r>
              <w:t>раствор для внутривенного и внутримышечного введения;</w:t>
            </w:r>
          </w:p>
          <w:p w:rsidR="00FB4324" w:rsidRDefault="00FB4324">
            <w:pPr>
              <w:pStyle w:val="ConsPlusNormal"/>
            </w:pPr>
            <w:r>
              <w:t>раствор для инфузий и внутримышечного введения;</w:t>
            </w:r>
          </w:p>
          <w:p w:rsidR="00FB4324" w:rsidRDefault="00FB4324">
            <w:pPr>
              <w:pStyle w:val="ConsPlusNormal"/>
            </w:pPr>
            <w:r>
              <w:t>раствор для приема внутрь</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N07B</w:t>
            </w:r>
          </w:p>
        </w:tc>
        <w:tc>
          <w:tcPr>
            <w:tcW w:w="2608" w:type="dxa"/>
            <w:tcBorders>
              <w:top w:val="nil"/>
              <w:left w:val="nil"/>
              <w:bottom w:val="nil"/>
              <w:right w:val="nil"/>
            </w:tcBorders>
          </w:tcPr>
          <w:p w:rsidR="00FB4324" w:rsidRDefault="00FB4324">
            <w:pPr>
              <w:pStyle w:val="ConsPlusNormal"/>
            </w:pPr>
            <w:r>
              <w:t>препараты, применяемые при зависимостях</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N07BB</w:t>
            </w:r>
          </w:p>
        </w:tc>
        <w:tc>
          <w:tcPr>
            <w:tcW w:w="2608" w:type="dxa"/>
            <w:tcBorders>
              <w:top w:val="nil"/>
              <w:left w:val="nil"/>
              <w:bottom w:val="nil"/>
              <w:right w:val="nil"/>
            </w:tcBorders>
          </w:tcPr>
          <w:p w:rsidR="00FB4324" w:rsidRDefault="00FB4324">
            <w:pPr>
              <w:pStyle w:val="ConsPlusNormal"/>
            </w:pPr>
            <w:r>
              <w:t>препараты, применяемые при алкогольной зависимости</w:t>
            </w:r>
          </w:p>
        </w:tc>
        <w:tc>
          <w:tcPr>
            <w:tcW w:w="1814" w:type="dxa"/>
            <w:tcBorders>
              <w:top w:val="nil"/>
              <w:left w:val="nil"/>
              <w:bottom w:val="nil"/>
              <w:right w:val="nil"/>
            </w:tcBorders>
          </w:tcPr>
          <w:p w:rsidR="00FB4324" w:rsidRDefault="00FB4324">
            <w:pPr>
              <w:pStyle w:val="ConsPlusNormal"/>
            </w:pPr>
            <w:r>
              <w:t>налтрексон</w:t>
            </w:r>
          </w:p>
        </w:tc>
        <w:tc>
          <w:tcPr>
            <w:tcW w:w="3628" w:type="dxa"/>
            <w:tcBorders>
              <w:top w:val="nil"/>
              <w:left w:val="nil"/>
              <w:bottom w:val="nil"/>
              <w:right w:val="nil"/>
            </w:tcBorders>
          </w:tcPr>
          <w:p w:rsidR="00FB4324" w:rsidRDefault="00FB4324">
            <w:pPr>
              <w:pStyle w:val="ConsPlusNormal"/>
            </w:pPr>
            <w:r>
              <w:t>капсулы;</w:t>
            </w:r>
          </w:p>
          <w:p w:rsidR="00FB4324" w:rsidRDefault="00FB4324">
            <w:pPr>
              <w:pStyle w:val="ConsPlusNormal"/>
            </w:pPr>
            <w:r>
              <w:t>порошок для приготовления суспензии для внутримышечного введения пролонгированного действия;</w:t>
            </w:r>
          </w:p>
          <w:p w:rsidR="00FB4324" w:rsidRDefault="00FB4324">
            <w:pPr>
              <w:pStyle w:val="ConsPlusNormal"/>
            </w:pPr>
            <w:r>
              <w:t>таблетки;</w:t>
            </w:r>
          </w:p>
          <w:p w:rsidR="00FB4324" w:rsidRDefault="00FB4324">
            <w:pPr>
              <w:pStyle w:val="ConsPlusNormal"/>
            </w:pPr>
            <w:r>
              <w:t>таблетки, покрытые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N07C</w:t>
            </w:r>
          </w:p>
        </w:tc>
        <w:tc>
          <w:tcPr>
            <w:tcW w:w="2608" w:type="dxa"/>
            <w:tcBorders>
              <w:top w:val="nil"/>
              <w:left w:val="nil"/>
              <w:bottom w:val="nil"/>
              <w:right w:val="nil"/>
            </w:tcBorders>
          </w:tcPr>
          <w:p w:rsidR="00FB4324" w:rsidRDefault="00FB4324">
            <w:pPr>
              <w:pStyle w:val="ConsPlusNormal"/>
            </w:pPr>
            <w:r>
              <w:t>препараты для устранения головокружения</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N07CA</w:t>
            </w:r>
          </w:p>
        </w:tc>
        <w:tc>
          <w:tcPr>
            <w:tcW w:w="2608" w:type="dxa"/>
            <w:tcBorders>
              <w:top w:val="nil"/>
              <w:left w:val="nil"/>
              <w:bottom w:val="nil"/>
              <w:right w:val="nil"/>
            </w:tcBorders>
          </w:tcPr>
          <w:p w:rsidR="00FB4324" w:rsidRDefault="00FB4324">
            <w:pPr>
              <w:pStyle w:val="ConsPlusNormal"/>
            </w:pPr>
            <w:r>
              <w:t>препараты для устранения головокружения</w:t>
            </w:r>
          </w:p>
        </w:tc>
        <w:tc>
          <w:tcPr>
            <w:tcW w:w="1814" w:type="dxa"/>
            <w:tcBorders>
              <w:top w:val="nil"/>
              <w:left w:val="nil"/>
              <w:bottom w:val="nil"/>
              <w:right w:val="nil"/>
            </w:tcBorders>
          </w:tcPr>
          <w:p w:rsidR="00FB4324" w:rsidRDefault="00FB4324">
            <w:pPr>
              <w:pStyle w:val="ConsPlusNormal"/>
            </w:pPr>
            <w:r>
              <w:t>бетагистин</w:t>
            </w:r>
          </w:p>
        </w:tc>
        <w:tc>
          <w:tcPr>
            <w:tcW w:w="3628" w:type="dxa"/>
            <w:tcBorders>
              <w:top w:val="nil"/>
              <w:left w:val="nil"/>
              <w:bottom w:val="nil"/>
              <w:right w:val="nil"/>
            </w:tcBorders>
          </w:tcPr>
          <w:p w:rsidR="00FB4324" w:rsidRDefault="00FB4324">
            <w:pPr>
              <w:pStyle w:val="ConsPlusNormal"/>
            </w:pPr>
            <w:r>
              <w:t>капли для приема внутрь;</w:t>
            </w:r>
          </w:p>
          <w:p w:rsidR="00FB4324" w:rsidRDefault="00FB4324">
            <w:pPr>
              <w:pStyle w:val="ConsPlusNormal"/>
            </w:pPr>
            <w:r>
              <w:t>капсулы;</w:t>
            </w:r>
          </w:p>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N07X</w:t>
            </w:r>
          </w:p>
        </w:tc>
        <w:tc>
          <w:tcPr>
            <w:tcW w:w="2608" w:type="dxa"/>
            <w:tcBorders>
              <w:top w:val="nil"/>
              <w:left w:val="nil"/>
              <w:bottom w:val="nil"/>
              <w:right w:val="nil"/>
            </w:tcBorders>
          </w:tcPr>
          <w:p w:rsidR="00FB4324" w:rsidRDefault="00FB4324">
            <w:pPr>
              <w:pStyle w:val="ConsPlusNormal"/>
            </w:pPr>
            <w:r>
              <w:t>другие препараты для лечения заболеваний нервной системы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N07XX</w:t>
            </w:r>
          </w:p>
        </w:tc>
        <w:tc>
          <w:tcPr>
            <w:tcW w:w="2608" w:type="dxa"/>
            <w:vMerge w:val="restart"/>
            <w:tcBorders>
              <w:top w:val="nil"/>
              <w:left w:val="nil"/>
              <w:bottom w:val="nil"/>
              <w:right w:val="nil"/>
            </w:tcBorders>
          </w:tcPr>
          <w:p w:rsidR="00FB4324" w:rsidRDefault="00FB4324">
            <w:pPr>
              <w:pStyle w:val="ConsPlusNormal"/>
            </w:pPr>
            <w:r>
              <w:t>прочие препараты для лечения заболеваний нервной системы</w:t>
            </w:r>
          </w:p>
        </w:tc>
        <w:tc>
          <w:tcPr>
            <w:tcW w:w="1814" w:type="dxa"/>
            <w:tcBorders>
              <w:top w:val="nil"/>
              <w:left w:val="nil"/>
              <w:bottom w:val="nil"/>
              <w:right w:val="nil"/>
            </w:tcBorders>
          </w:tcPr>
          <w:p w:rsidR="00FB4324" w:rsidRDefault="00FB4324">
            <w:pPr>
              <w:pStyle w:val="ConsPlusNormal"/>
            </w:pPr>
            <w:r>
              <w:t>инозин + никотинамид + рибофлавин + янтарная кислота</w:t>
            </w:r>
          </w:p>
        </w:tc>
        <w:tc>
          <w:tcPr>
            <w:tcW w:w="3628" w:type="dxa"/>
            <w:tcBorders>
              <w:top w:val="nil"/>
              <w:left w:val="nil"/>
              <w:bottom w:val="nil"/>
              <w:right w:val="nil"/>
            </w:tcBorders>
          </w:tcPr>
          <w:p w:rsidR="00FB4324" w:rsidRDefault="00FB4324">
            <w:pPr>
              <w:pStyle w:val="ConsPlusNormal"/>
            </w:pPr>
            <w:r>
              <w:t>раствор для внутривенного введения;</w:t>
            </w:r>
          </w:p>
          <w:p w:rsidR="00FB4324" w:rsidRDefault="00FB4324">
            <w:pPr>
              <w:pStyle w:val="ConsPlusNormal"/>
            </w:pPr>
            <w:r>
              <w:t>таблетки, покрытые кишечнорастворимой оболочкой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тетрабеназин</w:t>
            </w:r>
          </w:p>
        </w:tc>
        <w:tc>
          <w:tcPr>
            <w:tcW w:w="3628" w:type="dxa"/>
            <w:tcBorders>
              <w:top w:val="nil"/>
              <w:left w:val="nil"/>
              <w:bottom w:val="nil"/>
              <w:right w:val="nil"/>
            </w:tcBorders>
          </w:tcPr>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этилметилгидроксипиридина сукцинат</w:t>
            </w:r>
          </w:p>
        </w:tc>
        <w:tc>
          <w:tcPr>
            <w:tcW w:w="3628" w:type="dxa"/>
            <w:tcBorders>
              <w:top w:val="nil"/>
              <w:left w:val="nil"/>
              <w:bottom w:val="nil"/>
              <w:right w:val="nil"/>
            </w:tcBorders>
          </w:tcPr>
          <w:p w:rsidR="00FB4324" w:rsidRDefault="00FB4324">
            <w:pPr>
              <w:pStyle w:val="ConsPlusNormal"/>
            </w:pPr>
            <w:r>
              <w:t>капсулы;</w:t>
            </w:r>
          </w:p>
          <w:p w:rsidR="00FB4324" w:rsidRDefault="00FB4324">
            <w:pPr>
              <w:pStyle w:val="ConsPlusNormal"/>
            </w:pPr>
            <w:r>
              <w:t>раствор для внутривенного и внутримышечного введения;</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lastRenderedPageBreak/>
              <w:t>P</w:t>
            </w:r>
          </w:p>
        </w:tc>
        <w:tc>
          <w:tcPr>
            <w:tcW w:w="2608" w:type="dxa"/>
            <w:tcBorders>
              <w:top w:val="nil"/>
              <w:left w:val="nil"/>
              <w:bottom w:val="nil"/>
              <w:right w:val="nil"/>
            </w:tcBorders>
          </w:tcPr>
          <w:p w:rsidR="00FB4324" w:rsidRDefault="00FB4324">
            <w:pPr>
              <w:pStyle w:val="ConsPlusNormal"/>
            </w:pPr>
            <w:r>
              <w:t>противопаразитарные препараты, инсектициды и репелленты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P01</w:t>
            </w:r>
          </w:p>
        </w:tc>
        <w:tc>
          <w:tcPr>
            <w:tcW w:w="2608" w:type="dxa"/>
            <w:tcBorders>
              <w:top w:val="nil"/>
              <w:left w:val="nil"/>
              <w:bottom w:val="nil"/>
              <w:right w:val="nil"/>
            </w:tcBorders>
          </w:tcPr>
          <w:p w:rsidR="00FB4324" w:rsidRDefault="00FB4324">
            <w:pPr>
              <w:pStyle w:val="ConsPlusNormal"/>
            </w:pPr>
            <w:r>
              <w:t>противопротозойные препараты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P01B</w:t>
            </w:r>
          </w:p>
        </w:tc>
        <w:tc>
          <w:tcPr>
            <w:tcW w:w="2608" w:type="dxa"/>
            <w:tcBorders>
              <w:top w:val="nil"/>
              <w:left w:val="nil"/>
              <w:bottom w:val="nil"/>
              <w:right w:val="nil"/>
            </w:tcBorders>
          </w:tcPr>
          <w:p w:rsidR="00FB4324" w:rsidRDefault="00FB4324">
            <w:pPr>
              <w:pStyle w:val="ConsPlusNormal"/>
            </w:pPr>
            <w:r>
              <w:t>противомалярийные препараты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P01BA</w:t>
            </w:r>
          </w:p>
        </w:tc>
        <w:tc>
          <w:tcPr>
            <w:tcW w:w="2608" w:type="dxa"/>
            <w:tcBorders>
              <w:top w:val="nil"/>
              <w:left w:val="nil"/>
              <w:bottom w:val="nil"/>
              <w:right w:val="nil"/>
            </w:tcBorders>
          </w:tcPr>
          <w:p w:rsidR="00FB4324" w:rsidRDefault="00FB4324">
            <w:pPr>
              <w:pStyle w:val="ConsPlusNormal"/>
            </w:pPr>
            <w:r>
              <w:t>аминохинолины</w:t>
            </w:r>
          </w:p>
        </w:tc>
        <w:tc>
          <w:tcPr>
            <w:tcW w:w="1814" w:type="dxa"/>
            <w:tcBorders>
              <w:top w:val="nil"/>
              <w:left w:val="nil"/>
              <w:bottom w:val="nil"/>
              <w:right w:val="nil"/>
            </w:tcBorders>
          </w:tcPr>
          <w:p w:rsidR="00FB4324" w:rsidRDefault="00FB4324">
            <w:pPr>
              <w:pStyle w:val="ConsPlusNormal"/>
            </w:pPr>
            <w:r>
              <w:t>гидроксихлорохин</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P01BC</w:t>
            </w:r>
          </w:p>
        </w:tc>
        <w:tc>
          <w:tcPr>
            <w:tcW w:w="2608" w:type="dxa"/>
            <w:tcBorders>
              <w:top w:val="nil"/>
              <w:left w:val="nil"/>
              <w:bottom w:val="nil"/>
              <w:right w:val="nil"/>
            </w:tcBorders>
          </w:tcPr>
          <w:p w:rsidR="00FB4324" w:rsidRDefault="00FB4324">
            <w:pPr>
              <w:pStyle w:val="ConsPlusNormal"/>
            </w:pPr>
            <w:r>
              <w:t>метанолхинолины</w:t>
            </w:r>
          </w:p>
        </w:tc>
        <w:tc>
          <w:tcPr>
            <w:tcW w:w="1814" w:type="dxa"/>
            <w:tcBorders>
              <w:top w:val="nil"/>
              <w:left w:val="nil"/>
              <w:bottom w:val="nil"/>
              <w:right w:val="nil"/>
            </w:tcBorders>
          </w:tcPr>
          <w:p w:rsidR="00FB4324" w:rsidRDefault="00FB4324">
            <w:pPr>
              <w:pStyle w:val="ConsPlusNormal"/>
            </w:pPr>
            <w:r>
              <w:t>мефлохин</w:t>
            </w:r>
          </w:p>
        </w:tc>
        <w:tc>
          <w:tcPr>
            <w:tcW w:w="3628" w:type="dxa"/>
            <w:tcBorders>
              <w:top w:val="nil"/>
              <w:left w:val="nil"/>
              <w:bottom w:val="nil"/>
              <w:right w:val="nil"/>
            </w:tcBorders>
          </w:tcPr>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P02</w:t>
            </w:r>
          </w:p>
        </w:tc>
        <w:tc>
          <w:tcPr>
            <w:tcW w:w="2608" w:type="dxa"/>
            <w:tcBorders>
              <w:top w:val="nil"/>
              <w:left w:val="nil"/>
              <w:bottom w:val="nil"/>
              <w:right w:val="nil"/>
            </w:tcBorders>
          </w:tcPr>
          <w:p w:rsidR="00FB4324" w:rsidRDefault="00FB4324">
            <w:pPr>
              <w:pStyle w:val="ConsPlusNormal"/>
            </w:pPr>
            <w:r>
              <w:t>противогельминтные препараты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P02B</w:t>
            </w:r>
          </w:p>
        </w:tc>
        <w:tc>
          <w:tcPr>
            <w:tcW w:w="2608" w:type="dxa"/>
            <w:tcBorders>
              <w:top w:val="nil"/>
              <w:left w:val="nil"/>
              <w:bottom w:val="nil"/>
              <w:right w:val="nil"/>
            </w:tcBorders>
          </w:tcPr>
          <w:p w:rsidR="00FB4324" w:rsidRDefault="00FB4324">
            <w:pPr>
              <w:pStyle w:val="ConsPlusNormal"/>
            </w:pPr>
            <w:r>
              <w:t>препараты для лечения трематодоза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P02BA</w:t>
            </w:r>
          </w:p>
        </w:tc>
        <w:tc>
          <w:tcPr>
            <w:tcW w:w="2608" w:type="dxa"/>
            <w:tcBorders>
              <w:top w:val="nil"/>
              <w:left w:val="nil"/>
              <w:bottom w:val="nil"/>
              <w:right w:val="nil"/>
            </w:tcBorders>
          </w:tcPr>
          <w:p w:rsidR="00FB4324" w:rsidRDefault="00FB4324">
            <w:pPr>
              <w:pStyle w:val="ConsPlusNormal"/>
            </w:pPr>
            <w:r>
              <w:t>производные хинолина и родственные соединения</w:t>
            </w:r>
          </w:p>
        </w:tc>
        <w:tc>
          <w:tcPr>
            <w:tcW w:w="1814" w:type="dxa"/>
            <w:tcBorders>
              <w:top w:val="nil"/>
              <w:left w:val="nil"/>
              <w:bottom w:val="nil"/>
              <w:right w:val="nil"/>
            </w:tcBorders>
          </w:tcPr>
          <w:p w:rsidR="00FB4324" w:rsidRDefault="00FB4324">
            <w:pPr>
              <w:pStyle w:val="ConsPlusNormal"/>
            </w:pPr>
            <w:r>
              <w:t>празиквантел</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P02C</w:t>
            </w:r>
          </w:p>
        </w:tc>
        <w:tc>
          <w:tcPr>
            <w:tcW w:w="2608" w:type="dxa"/>
            <w:tcBorders>
              <w:top w:val="nil"/>
              <w:left w:val="nil"/>
              <w:bottom w:val="nil"/>
              <w:right w:val="nil"/>
            </w:tcBorders>
          </w:tcPr>
          <w:p w:rsidR="00FB4324" w:rsidRDefault="00FB4324">
            <w:pPr>
              <w:pStyle w:val="ConsPlusNormal"/>
            </w:pPr>
            <w:r>
              <w:t>препараты для лечения нематодоза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P02CA</w:t>
            </w:r>
          </w:p>
        </w:tc>
        <w:tc>
          <w:tcPr>
            <w:tcW w:w="2608" w:type="dxa"/>
            <w:tcBorders>
              <w:top w:val="nil"/>
              <w:left w:val="nil"/>
              <w:bottom w:val="nil"/>
              <w:right w:val="nil"/>
            </w:tcBorders>
          </w:tcPr>
          <w:p w:rsidR="00FB4324" w:rsidRDefault="00FB4324">
            <w:pPr>
              <w:pStyle w:val="ConsPlusNormal"/>
            </w:pPr>
            <w:r>
              <w:t>производные бензимидазола</w:t>
            </w:r>
          </w:p>
        </w:tc>
        <w:tc>
          <w:tcPr>
            <w:tcW w:w="1814" w:type="dxa"/>
            <w:tcBorders>
              <w:top w:val="nil"/>
              <w:left w:val="nil"/>
              <w:bottom w:val="nil"/>
              <w:right w:val="nil"/>
            </w:tcBorders>
          </w:tcPr>
          <w:p w:rsidR="00FB4324" w:rsidRDefault="00FB4324">
            <w:pPr>
              <w:pStyle w:val="ConsPlusNormal"/>
            </w:pPr>
            <w:r>
              <w:t>мебендазол</w:t>
            </w:r>
          </w:p>
        </w:tc>
        <w:tc>
          <w:tcPr>
            <w:tcW w:w="3628" w:type="dxa"/>
            <w:tcBorders>
              <w:top w:val="nil"/>
              <w:left w:val="nil"/>
              <w:bottom w:val="nil"/>
              <w:right w:val="nil"/>
            </w:tcBorders>
          </w:tcPr>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P02CC</w:t>
            </w:r>
          </w:p>
        </w:tc>
        <w:tc>
          <w:tcPr>
            <w:tcW w:w="2608" w:type="dxa"/>
            <w:tcBorders>
              <w:top w:val="nil"/>
              <w:left w:val="nil"/>
              <w:bottom w:val="nil"/>
              <w:right w:val="nil"/>
            </w:tcBorders>
          </w:tcPr>
          <w:p w:rsidR="00FB4324" w:rsidRDefault="00FB4324">
            <w:pPr>
              <w:pStyle w:val="ConsPlusNormal"/>
            </w:pPr>
            <w:r>
              <w:t>производные тетрагидропиримидина</w:t>
            </w:r>
          </w:p>
        </w:tc>
        <w:tc>
          <w:tcPr>
            <w:tcW w:w="1814" w:type="dxa"/>
            <w:tcBorders>
              <w:top w:val="nil"/>
              <w:left w:val="nil"/>
              <w:bottom w:val="nil"/>
              <w:right w:val="nil"/>
            </w:tcBorders>
          </w:tcPr>
          <w:p w:rsidR="00FB4324" w:rsidRDefault="00FB4324">
            <w:pPr>
              <w:pStyle w:val="ConsPlusNormal"/>
            </w:pPr>
            <w:r>
              <w:t>пирантел</w:t>
            </w:r>
          </w:p>
        </w:tc>
        <w:tc>
          <w:tcPr>
            <w:tcW w:w="3628" w:type="dxa"/>
            <w:tcBorders>
              <w:top w:val="nil"/>
              <w:left w:val="nil"/>
              <w:bottom w:val="nil"/>
              <w:right w:val="nil"/>
            </w:tcBorders>
          </w:tcPr>
          <w:p w:rsidR="00FB4324" w:rsidRDefault="00FB4324">
            <w:pPr>
              <w:pStyle w:val="ConsPlusNormal"/>
            </w:pPr>
            <w:r>
              <w:t>суспензия для приема внутрь;</w:t>
            </w:r>
          </w:p>
          <w:p w:rsidR="00FB4324" w:rsidRDefault="00FB4324">
            <w:pPr>
              <w:pStyle w:val="ConsPlusNormal"/>
            </w:pPr>
            <w:r>
              <w:t>таблетки;</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P02CE</w:t>
            </w:r>
          </w:p>
        </w:tc>
        <w:tc>
          <w:tcPr>
            <w:tcW w:w="2608" w:type="dxa"/>
            <w:tcBorders>
              <w:top w:val="nil"/>
              <w:left w:val="nil"/>
              <w:bottom w:val="nil"/>
              <w:right w:val="nil"/>
            </w:tcBorders>
          </w:tcPr>
          <w:p w:rsidR="00FB4324" w:rsidRDefault="00FB4324">
            <w:pPr>
              <w:pStyle w:val="ConsPlusNormal"/>
            </w:pPr>
            <w:r>
              <w:t>производные имидазотиазола</w:t>
            </w:r>
          </w:p>
        </w:tc>
        <w:tc>
          <w:tcPr>
            <w:tcW w:w="1814" w:type="dxa"/>
            <w:tcBorders>
              <w:top w:val="nil"/>
              <w:left w:val="nil"/>
              <w:bottom w:val="nil"/>
              <w:right w:val="nil"/>
            </w:tcBorders>
          </w:tcPr>
          <w:p w:rsidR="00FB4324" w:rsidRDefault="00FB4324">
            <w:pPr>
              <w:pStyle w:val="ConsPlusNormal"/>
            </w:pPr>
            <w:r>
              <w:t>левамизол</w:t>
            </w:r>
          </w:p>
        </w:tc>
        <w:tc>
          <w:tcPr>
            <w:tcW w:w="3628" w:type="dxa"/>
            <w:tcBorders>
              <w:top w:val="nil"/>
              <w:left w:val="nil"/>
              <w:bottom w:val="nil"/>
              <w:right w:val="nil"/>
            </w:tcBorders>
          </w:tcPr>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P03</w:t>
            </w:r>
          </w:p>
        </w:tc>
        <w:tc>
          <w:tcPr>
            <w:tcW w:w="2608" w:type="dxa"/>
            <w:tcBorders>
              <w:top w:val="nil"/>
              <w:left w:val="nil"/>
              <w:bottom w:val="nil"/>
              <w:right w:val="nil"/>
            </w:tcBorders>
          </w:tcPr>
          <w:p w:rsidR="00FB4324" w:rsidRDefault="00FB4324">
            <w:pPr>
              <w:pStyle w:val="ConsPlusNormal"/>
            </w:pPr>
            <w:r>
              <w:t>препараты для уничтожения эктопаразитов (в т.ч. чесоточного клеща), инсектициды и репелленты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P03A</w:t>
            </w:r>
          </w:p>
        </w:tc>
        <w:tc>
          <w:tcPr>
            <w:tcW w:w="2608" w:type="dxa"/>
            <w:tcBorders>
              <w:top w:val="nil"/>
              <w:left w:val="nil"/>
              <w:bottom w:val="nil"/>
              <w:right w:val="nil"/>
            </w:tcBorders>
          </w:tcPr>
          <w:p w:rsidR="00FB4324" w:rsidRDefault="00FB4324">
            <w:pPr>
              <w:pStyle w:val="ConsPlusNormal"/>
            </w:pPr>
            <w:r>
              <w:t>препараты для уничтожения эктопаразитов (в т.ч. чесоточного клеща)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P03AX</w:t>
            </w:r>
          </w:p>
        </w:tc>
        <w:tc>
          <w:tcPr>
            <w:tcW w:w="2608" w:type="dxa"/>
            <w:tcBorders>
              <w:top w:val="nil"/>
              <w:left w:val="nil"/>
              <w:bottom w:val="nil"/>
              <w:right w:val="nil"/>
            </w:tcBorders>
          </w:tcPr>
          <w:p w:rsidR="00FB4324" w:rsidRDefault="00FB4324">
            <w:pPr>
              <w:pStyle w:val="ConsPlusNormal"/>
            </w:pPr>
            <w:r>
              <w:t>прочие препараты для уничтожения эктопаразитов (в т.ч. чесоточного клеща)</w:t>
            </w:r>
          </w:p>
        </w:tc>
        <w:tc>
          <w:tcPr>
            <w:tcW w:w="1814" w:type="dxa"/>
            <w:tcBorders>
              <w:top w:val="nil"/>
              <w:left w:val="nil"/>
              <w:bottom w:val="nil"/>
              <w:right w:val="nil"/>
            </w:tcBorders>
          </w:tcPr>
          <w:p w:rsidR="00FB4324" w:rsidRDefault="00FB4324">
            <w:pPr>
              <w:pStyle w:val="ConsPlusNormal"/>
            </w:pPr>
            <w:r>
              <w:t>бензилбензоат</w:t>
            </w:r>
          </w:p>
        </w:tc>
        <w:tc>
          <w:tcPr>
            <w:tcW w:w="3628" w:type="dxa"/>
            <w:tcBorders>
              <w:top w:val="nil"/>
              <w:left w:val="nil"/>
              <w:bottom w:val="nil"/>
              <w:right w:val="nil"/>
            </w:tcBorders>
          </w:tcPr>
          <w:p w:rsidR="00FB4324" w:rsidRDefault="00FB4324">
            <w:pPr>
              <w:pStyle w:val="ConsPlusNormal"/>
            </w:pPr>
            <w:r>
              <w:t>мазь для наружного применения;</w:t>
            </w:r>
          </w:p>
          <w:p w:rsidR="00FB4324" w:rsidRDefault="00FB4324">
            <w:pPr>
              <w:pStyle w:val="ConsPlusNormal"/>
            </w:pPr>
            <w:r>
              <w:t>эмульсия для наружного применения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R</w:t>
            </w:r>
          </w:p>
        </w:tc>
        <w:tc>
          <w:tcPr>
            <w:tcW w:w="2608" w:type="dxa"/>
            <w:tcBorders>
              <w:top w:val="nil"/>
              <w:left w:val="nil"/>
              <w:bottom w:val="nil"/>
              <w:right w:val="nil"/>
            </w:tcBorders>
          </w:tcPr>
          <w:p w:rsidR="00FB4324" w:rsidRDefault="00FB4324">
            <w:pPr>
              <w:pStyle w:val="ConsPlusNormal"/>
            </w:pPr>
            <w:r>
              <w:t>дыхательная система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lastRenderedPageBreak/>
              <w:t>R01</w:t>
            </w:r>
          </w:p>
        </w:tc>
        <w:tc>
          <w:tcPr>
            <w:tcW w:w="2608" w:type="dxa"/>
            <w:tcBorders>
              <w:top w:val="nil"/>
              <w:left w:val="nil"/>
              <w:bottom w:val="nil"/>
              <w:right w:val="nil"/>
            </w:tcBorders>
          </w:tcPr>
          <w:p w:rsidR="00FB4324" w:rsidRDefault="00FB4324">
            <w:pPr>
              <w:pStyle w:val="ConsPlusNormal"/>
            </w:pPr>
            <w:r>
              <w:t>назальные препараты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R01A</w:t>
            </w:r>
          </w:p>
        </w:tc>
        <w:tc>
          <w:tcPr>
            <w:tcW w:w="2608" w:type="dxa"/>
            <w:tcBorders>
              <w:top w:val="nil"/>
              <w:left w:val="nil"/>
              <w:bottom w:val="nil"/>
              <w:right w:val="nil"/>
            </w:tcBorders>
          </w:tcPr>
          <w:p w:rsidR="00FB4324" w:rsidRDefault="00FB4324">
            <w:pPr>
              <w:pStyle w:val="ConsPlusNormal"/>
            </w:pPr>
            <w:r>
              <w:t>деконгестанты и другие препараты для местного применения</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R01AA</w:t>
            </w:r>
          </w:p>
        </w:tc>
        <w:tc>
          <w:tcPr>
            <w:tcW w:w="2608" w:type="dxa"/>
            <w:tcBorders>
              <w:top w:val="nil"/>
              <w:left w:val="nil"/>
              <w:bottom w:val="nil"/>
              <w:right w:val="nil"/>
            </w:tcBorders>
          </w:tcPr>
          <w:p w:rsidR="00FB4324" w:rsidRDefault="00FB4324">
            <w:pPr>
              <w:pStyle w:val="ConsPlusNormal"/>
            </w:pPr>
            <w:r>
              <w:t>адреномиметики</w:t>
            </w:r>
          </w:p>
        </w:tc>
        <w:tc>
          <w:tcPr>
            <w:tcW w:w="1814" w:type="dxa"/>
            <w:tcBorders>
              <w:top w:val="nil"/>
              <w:left w:val="nil"/>
              <w:bottom w:val="nil"/>
              <w:right w:val="nil"/>
            </w:tcBorders>
          </w:tcPr>
          <w:p w:rsidR="00FB4324" w:rsidRDefault="00FB4324">
            <w:pPr>
              <w:pStyle w:val="ConsPlusNormal"/>
            </w:pPr>
            <w:r>
              <w:t>ксилометазолин</w:t>
            </w:r>
          </w:p>
        </w:tc>
        <w:tc>
          <w:tcPr>
            <w:tcW w:w="3628" w:type="dxa"/>
            <w:tcBorders>
              <w:top w:val="nil"/>
              <w:left w:val="nil"/>
              <w:bottom w:val="nil"/>
              <w:right w:val="nil"/>
            </w:tcBorders>
          </w:tcPr>
          <w:p w:rsidR="00FB4324" w:rsidRDefault="00FB4324">
            <w:pPr>
              <w:pStyle w:val="ConsPlusNormal"/>
            </w:pPr>
            <w:r>
              <w:t>гель назальный;</w:t>
            </w:r>
          </w:p>
          <w:p w:rsidR="00FB4324" w:rsidRDefault="00FB4324">
            <w:pPr>
              <w:pStyle w:val="ConsPlusNormal"/>
            </w:pPr>
            <w:r>
              <w:t>капли назальные;</w:t>
            </w:r>
          </w:p>
          <w:p w:rsidR="00FB4324" w:rsidRDefault="00FB4324">
            <w:pPr>
              <w:pStyle w:val="ConsPlusNormal"/>
            </w:pPr>
            <w:r>
              <w:t>капли назальные (для детей);</w:t>
            </w:r>
          </w:p>
          <w:p w:rsidR="00FB4324" w:rsidRDefault="00FB4324">
            <w:pPr>
              <w:pStyle w:val="ConsPlusNormal"/>
            </w:pPr>
            <w:r>
              <w:t>спрей назальный;</w:t>
            </w:r>
          </w:p>
          <w:p w:rsidR="00FB4324" w:rsidRDefault="00FB4324">
            <w:pPr>
              <w:pStyle w:val="ConsPlusNormal"/>
            </w:pPr>
            <w:r>
              <w:t>спрей назальный дозированный;</w:t>
            </w:r>
          </w:p>
          <w:p w:rsidR="00FB4324" w:rsidRDefault="00FB4324">
            <w:pPr>
              <w:pStyle w:val="ConsPlusNormal"/>
            </w:pPr>
            <w:r>
              <w:t>спрей назальный дозированный (для детей)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R02</w:t>
            </w:r>
          </w:p>
        </w:tc>
        <w:tc>
          <w:tcPr>
            <w:tcW w:w="2608" w:type="dxa"/>
            <w:tcBorders>
              <w:top w:val="nil"/>
              <w:left w:val="nil"/>
              <w:bottom w:val="nil"/>
              <w:right w:val="nil"/>
            </w:tcBorders>
          </w:tcPr>
          <w:p w:rsidR="00FB4324" w:rsidRDefault="00FB4324">
            <w:pPr>
              <w:pStyle w:val="ConsPlusNormal"/>
            </w:pPr>
            <w:r>
              <w:t>препараты для лечения заболеваний горла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R02A</w:t>
            </w:r>
          </w:p>
        </w:tc>
        <w:tc>
          <w:tcPr>
            <w:tcW w:w="2608" w:type="dxa"/>
            <w:tcBorders>
              <w:top w:val="nil"/>
              <w:left w:val="nil"/>
              <w:bottom w:val="nil"/>
              <w:right w:val="nil"/>
            </w:tcBorders>
          </w:tcPr>
          <w:p w:rsidR="00FB4324" w:rsidRDefault="00FB4324">
            <w:pPr>
              <w:pStyle w:val="ConsPlusNormal"/>
            </w:pPr>
            <w:r>
              <w:t>препараты для лечения заболеваний горла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R02AA</w:t>
            </w:r>
          </w:p>
        </w:tc>
        <w:tc>
          <w:tcPr>
            <w:tcW w:w="2608" w:type="dxa"/>
            <w:tcBorders>
              <w:top w:val="nil"/>
              <w:left w:val="nil"/>
              <w:bottom w:val="nil"/>
              <w:right w:val="nil"/>
            </w:tcBorders>
          </w:tcPr>
          <w:p w:rsidR="00FB4324" w:rsidRDefault="00FB4324">
            <w:pPr>
              <w:pStyle w:val="ConsPlusNormal"/>
            </w:pPr>
            <w:r>
              <w:t>антисептические препараты</w:t>
            </w:r>
          </w:p>
        </w:tc>
        <w:tc>
          <w:tcPr>
            <w:tcW w:w="1814" w:type="dxa"/>
            <w:tcBorders>
              <w:top w:val="nil"/>
              <w:left w:val="nil"/>
              <w:bottom w:val="nil"/>
              <w:right w:val="nil"/>
            </w:tcBorders>
          </w:tcPr>
          <w:p w:rsidR="00FB4324" w:rsidRDefault="00FB4324">
            <w:pPr>
              <w:pStyle w:val="ConsPlusNormal"/>
            </w:pPr>
            <w:r>
              <w:t>йод + калия йодид + глицерол</w:t>
            </w:r>
          </w:p>
        </w:tc>
        <w:tc>
          <w:tcPr>
            <w:tcW w:w="3628" w:type="dxa"/>
            <w:tcBorders>
              <w:top w:val="nil"/>
              <w:left w:val="nil"/>
              <w:bottom w:val="nil"/>
              <w:right w:val="nil"/>
            </w:tcBorders>
          </w:tcPr>
          <w:p w:rsidR="00FB4324" w:rsidRDefault="00FB4324">
            <w:pPr>
              <w:pStyle w:val="ConsPlusNormal"/>
            </w:pPr>
            <w:r>
              <w:t>раствор для местного применения;</w:t>
            </w:r>
          </w:p>
          <w:p w:rsidR="00FB4324" w:rsidRDefault="00FB4324">
            <w:pPr>
              <w:pStyle w:val="ConsPlusNormal"/>
            </w:pPr>
            <w:r>
              <w:t>спрей для местного применения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R03</w:t>
            </w:r>
          </w:p>
        </w:tc>
        <w:tc>
          <w:tcPr>
            <w:tcW w:w="2608" w:type="dxa"/>
            <w:tcBorders>
              <w:top w:val="nil"/>
              <w:left w:val="nil"/>
              <w:bottom w:val="nil"/>
              <w:right w:val="nil"/>
            </w:tcBorders>
          </w:tcPr>
          <w:p w:rsidR="00FB4324" w:rsidRDefault="00FB4324">
            <w:pPr>
              <w:pStyle w:val="ConsPlusNormal"/>
            </w:pPr>
            <w:r>
              <w:t>препараты для лечения обструктивных заболеваний дыхательных путей</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R03A</w:t>
            </w:r>
          </w:p>
        </w:tc>
        <w:tc>
          <w:tcPr>
            <w:tcW w:w="2608" w:type="dxa"/>
            <w:tcBorders>
              <w:top w:val="nil"/>
              <w:left w:val="nil"/>
              <w:bottom w:val="nil"/>
              <w:right w:val="nil"/>
            </w:tcBorders>
          </w:tcPr>
          <w:p w:rsidR="00FB4324" w:rsidRDefault="00FB4324">
            <w:pPr>
              <w:pStyle w:val="ConsPlusNormal"/>
            </w:pPr>
            <w:r>
              <w:t>адренергические средства для ингаляционного введения</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R03AC</w:t>
            </w:r>
          </w:p>
        </w:tc>
        <w:tc>
          <w:tcPr>
            <w:tcW w:w="2608" w:type="dxa"/>
            <w:tcBorders>
              <w:top w:val="nil"/>
              <w:left w:val="nil"/>
              <w:bottom w:val="nil"/>
              <w:right w:val="nil"/>
            </w:tcBorders>
          </w:tcPr>
          <w:p w:rsidR="00FB4324" w:rsidRDefault="00FB4324">
            <w:pPr>
              <w:pStyle w:val="ConsPlusNormal"/>
            </w:pPr>
            <w:r>
              <w:t>селективные бета 2-адреномиметики</w:t>
            </w:r>
          </w:p>
        </w:tc>
        <w:tc>
          <w:tcPr>
            <w:tcW w:w="1814" w:type="dxa"/>
            <w:tcBorders>
              <w:top w:val="nil"/>
              <w:left w:val="nil"/>
              <w:bottom w:val="nil"/>
              <w:right w:val="nil"/>
            </w:tcBorders>
          </w:tcPr>
          <w:p w:rsidR="00FB4324" w:rsidRDefault="00FB4324">
            <w:pPr>
              <w:pStyle w:val="ConsPlusNormal"/>
            </w:pPr>
            <w:r>
              <w:t>индакатерол</w:t>
            </w:r>
          </w:p>
        </w:tc>
        <w:tc>
          <w:tcPr>
            <w:tcW w:w="3628" w:type="dxa"/>
            <w:tcBorders>
              <w:top w:val="nil"/>
              <w:left w:val="nil"/>
              <w:bottom w:val="nil"/>
              <w:right w:val="nil"/>
            </w:tcBorders>
          </w:tcPr>
          <w:p w:rsidR="00FB4324" w:rsidRDefault="00FB4324">
            <w:pPr>
              <w:pStyle w:val="ConsPlusNormal"/>
            </w:pPr>
            <w:r>
              <w:t>капсулы с порошком для ингаляций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сальбутамол</w:t>
            </w:r>
          </w:p>
        </w:tc>
        <w:tc>
          <w:tcPr>
            <w:tcW w:w="3628" w:type="dxa"/>
            <w:tcBorders>
              <w:top w:val="nil"/>
              <w:left w:val="nil"/>
              <w:bottom w:val="nil"/>
              <w:right w:val="nil"/>
            </w:tcBorders>
          </w:tcPr>
          <w:p w:rsidR="00FB4324" w:rsidRDefault="00FB4324">
            <w:pPr>
              <w:pStyle w:val="ConsPlusNormal"/>
            </w:pPr>
            <w:r>
              <w:t>аэрозоль для ингаляций дозированный;</w:t>
            </w:r>
          </w:p>
          <w:p w:rsidR="00FB4324" w:rsidRDefault="00FB4324">
            <w:pPr>
              <w:pStyle w:val="ConsPlusNormal"/>
            </w:pPr>
            <w:r>
              <w:t>аэрозоль для ингаляций дозированный, активируемый вдохом;</w:t>
            </w:r>
          </w:p>
          <w:p w:rsidR="00FB4324" w:rsidRDefault="00FB4324">
            <w:pPr>
              <w:pStyle w:val="ConsPlusNormal"/>
            </w:pPr>
            <w:r>
              <w:t>порошок для ингаляций дозированный;</w:t>
            </w:r>
          </w:p>
          <w:p w:rsidR="00FB4324" w:rsidRDefault="00FB4324">
            <w:pPr>
              <w:pStyle w:val="ConsPlusNormal"/>
            </w:pPr>
            <w:r>
              <w:t>раствор для ингаляций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формотерол</w:t>
            </w:r>
          </w:p>
        </w:tc>
        <w:tc>
          <w:tcPr>
            <w:tcW w:w="3628" w:type="dxa"/>
            <w:tcBorders>
              <w:top w:val="nil"/>
              <w:left w:val="nil"/>
              <w:bottom w:val="nil"/>
              <w:right w:val="nil"/>
            </w:tcBorders>
          </w:tcPr>
          <w:p w:rsidR="00FB4324" w:rsidRDefault="00FB4324">
            <w:pPr>
              <w:pStyle w:val="ConsPlusNormal"/>
            </w:pPr>
            <w:r>
              <w:t>аэрозоль для ингаляций дозированный;</w:t>
            </w:r>
          </w:p>
          <w:p w:rsidR="00FB4324" w:rsidRDefault="00FB4324">
            <w:pPr>
              <w:pStyle w:val="ConsPlusNormal"/>
            </w:pPr>
            <w:r>
              <w:t>капсулы с порошком для ингаляций;</w:t>
            </w:r>
          </w:p>
          <w:p w:rsidR="00FB4324" w:rsidRDefault="00FB4324">
            <w:pPr>
              <w:pStyle w:val="ConsPlusNormal"/>
            </w:pPr>
            <w:r>
              <w:t>порошок для ингаляций дозированный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R03AK</w:t>
            </w:r>
          </w:p>
        </w:tc>
        <w:tc>
          <w:tcPr>
            <w:tcW w:w="2608" w:type="dxa"/>
            <w:vMerge w:val="restart"/>
            <w:tcBorders>
              <w:top w:val="nil"/>
              <w:left w:val="nil"/>
              <w:bottom w:val="nil"/>
              <w:right w:val="nil"/>
            </w:tcBorders>
          </w:tcPr>
          <w:p w:rsidR="00FB4324" w:rsidRDefault="00FB4324">
            <w:pPr>
              <w:pStyle w:val="ConsPlusNormal"/>
            </w:pPr>
            <w:r>
              <w:t xml:space="preserve">адренергические средства в комбинации с глюкокортикоидами или другими препаратами, </w:t>
            </w:r>
            <w:r>
              <w:lastRenderedPageBreak/>
              <w:t>кроме антихолинергических средств</w:t>
            </w:r>
          </w:p>
        </w:tc>
        <w:tc>
          <w:tcPr>
            <w:tcW w:w="1814" w:type="dxa"/>
            <w:tcBorders>
              <w:top w:val="nil"/>
              <w:left w:val="nil"/>
              <w:bottom w:val="nil"/>
              <w:right w:val="nil"/>
            </w:tcBorders>
          </w:tcPr>
          <w:p w:rsidR="00FB4324" w:rsidRDefault="00FB4324">
            <w:pPr>
              <w:pStyle w:val="ConsPlusNormal"/>
            </w:pPr>
            <w:r>
              <w:lastRenderedPageBreak/>
              <w:t>беклометазон + формотерол</w:t>
            </w:r>
          </w:p>
        </w:tc>
        <w:tc>
          <w:tcPr>
            <w:tcW w:w="3628" w:type="dxa"/>
            <w:tcBorders>
              <w:top w:val="nil"/>
              <w:left w:val="nil"/>
              <w:bottom w:val="nil"/>
              <w:right w:val="nil"/>
            </w:tcBorders>
          </w:tcPr>
          <w:p w:rsidR="00FB4324" w:rsidRDefault="00FB4324">
            <w:pPr>
              <w:pStyle w:val="ConsPlusNormal"/>
            </w:pPr>
            <w:r>
              <w:t>аэрозоль для ингаляций дозированный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 xml:space="preserve">будесонид + </w:t>
            </w:r>
            <w:r>
              <w:lastRenderedPageBreak/>
              <w:t>формотерол</w:t>
            </w:r>
          </w:p>
        </w:tc>
        <w:tc>
          <w:tcPr>
            <w:tcW w:w="3628" w:type="dxa"/>
            <w:tcBorders>
              <w:top w:val="nil"/>
              <w:left w:val="nil"/>
              <w:bottom w:val="nil"/>
              <w:right w:val="nil"/>
            </w:tcBorders>
          </w:tcPr>
          <w:p w:rsidR="00FB4324" w:rsidRDefault="00FB4324">
            <w:pPr>
              <w:pStyle w:val="ConsPlusNormal"/>
            </w:pPr>
            <w:r>
              <w:lastRenderedPageBreak/>
              <w:t xml:space="preserve">капсул с порошком для ингаляций </w:t>
            </w:r>
            <w:r>
              <w:lastRenderedPageBreak/>
              <w:t>набор;</w:t>
            </w:r>
          </w:p>
          <w:p w:rsidR="00FB4324" w:rsidRDefault="00FB4324">
            <w:pPr>
              <w:pStyle w:val="ConsPlusNormal"/>
            </w:pPr>
            <w:r>
              <w:t>порошок для ингаляций дозированный;</w:t>
            </w:r>
          </w:p>
          <w:p w:rsidR="00FB4324" w:rsidRDefault="00FB4324">
            <w:pPr>
              <w:pStyle w:val="ConsPlusNormal"/>
            </w:pPr>
            <w:r>
              <w:t>капсулы с порошком для ингаляций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вилантерол + флутиказона фуроат</w:t>
            </w:r>
          </w:p>
        </w:tc>
        <w:tc>
          <w:tcPr>
            <w:tcW w:w="3628" w:type="dxa"/>
            <w:tcBorders>
              <w:top w:val="nil"/>
              <w:left w:val="nil"/>
              <w:bottom w:val="nil"/>
              <w:right w:val="nil"/>
            </w:tcBorders>
          </w:tcPr>
          <w:p w:rsidR="00FB4324" w:rsidRDefault="00FB4324">
            <w:pPr>
              <w:pStyle w:val="ConsPlusNormal"/>
            </w:pPr>
            <w:r>
              <w:t>порошок для ингаляций дозированный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салметерол + флутиказон</w:t>
            </w:r>
          </w:p>
        </w:tc>
        <w:tc>
          <w:tcPr>
            <w:tcW w:w="3628" w:type="dxa"/>
            <w:tcBorders>
              <w:top w:val="nil"/>
              <w:left w:val="nil"/>
              <w:bottom w:val="nil"/>
              <w:right w:val="nil"/>
            </w:tcBorders>
          </w:tcPr>
          <w:p w:rsidR="00FB4324" w:rsidRDefault="00FB4324">
            <w:pPr>
              <w:pStyle w:val="ConsPlusNormal"/>
            </w:pPr>
            <w:r>
              <w:t>аэрозоль для ингаляций дозированный;</w:t>
            </w:r>
          </w:p>
          <w:p w:rsidR="00FB4324" w:rsidRDefault="00FB4324">
            <w:pPr>
              <w:pStyle w:val="ConsPlusNormal"/>
            </w:pPr>
            <w:r>
              <w:t>капсулы с порошком для ингаляций;</w:t>
            </w:r>
          </w:p>
          <w:p w:rsidR="00FB4324" w:rsidRDefault="00FB4324">
            <w:pPr>
              <w:pStyle w:val="ConsPlusNormal"/>
            </w:pPr>
            <w:r>
              <w:t>порошок для ингаляций дозированный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R03AL</w:t>
            </w:r>
          </w:p>
        </w:tc>
        <w:tc>
          <w:tcPr>
            <w:tcW w:w="2608" w:type="dxa"/>
            <w:vMerge w:val="restart"/>
            <w:tcBorders>
              <w:top w:val="nil"/>
              <w:left w:val="nil"/>
              <w:bottom w:val="nil"/>
              <w:right w:val="nil"/>
            </w:tcBorders>
          </w:tcPr>
          <w:p w:rsidR="00FB4324" w:rsidRDefault="00FB4324">
            <w:pPr>
              <w:pStyle w:val="ConsPlusNormal"/>
            </w:pPr>
            <w:r>
              <w:t>адренергические средства в комбинации с антихолинергическими средствами, включая тройные комбинации с кортикостероидами</w:t>
            </w:r>
          </w:p>
        </w:tc>
        <w:tc>
          <w:tcPr>
            <w:tcW w:w="1814" w:type="dxa"/>
            <w:tcBorders>
              <w:top w:val="nil"/>
              <w:left w:val="nil"/>
              <w:bottom w:val="nil"/>
              <w:right w:val="nil"/>
            </w:tcBorders>
          </w:tcPr>
          <w:p w:rsidR="00FB4324" w:rsidRDefault="00FB4324">
            <w:pPr>
              <w:pStyle w:val="ConsPlusNormal"/>
            </w:pPr>
            <w:r>
              <w:t>аклидиния бромид + формотерол</w:t>
            </w:r>
          </w:p>
        </w:tc>
        <w:tc>
          <w:tcPr>
            <w:tcW w:w="3628" w:type="dxa"/>
            <w:tcBorders>
              <w:top w:val="nil"/>
              <w:left w:val="nil"/>
              <w:bottom w:val="nil"/>
              <w:right w:val="nil"/>
            </w:tcBorders>
          </w:tcPr>
          <w:p w:rsidR="00FB4324" w:rsidRDefault="00FB4324">
            <w:pPr>
              <w:pStyle w:val="ConsPlusNormal"/>
            </w:pPr>
            <w:r>
              <w:t>порошок для ингаляций дозированный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вилантерол + умеклидиния бромид</w:t>
            </w:r>
          </w:p>
        </w:tc>
        <w:tc>
          <w:tcPr>
            <w:tcW w:w="3628" w:type="dxa"/>
            <w:tcBorders>
              <w:top w:val="nil"/>
              <w:left w:val="nil"/>
              <w:bottom w:val="nil"/>
              <w:right w:val="nil"/>
            </w:tcBorders>
          </w:tcPr>
          <w:p w:rsidR="00FB4324" w:rsidRDefault="00FB4324">
            <w:pPr>
              <w:pStyle w:val="ConsPlusNormal"/>
            </w:pPr>
            <w:r>
              <w:t>порошок для ингаляций дозированный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вилантерол + умеклидиния бромид + флутиказона фуроат</w:t>
            </w:r>
          </w:p>
        </w:tc>
        <w:tc>
          <w:tcPr>
            <w:tcW w:w="3628" w:type="dxa"/>
            <w:tcBorders>
              <w:top w:val="nil"/>
              <w:left w:val="nil"/>
              <w:bottom w:val="nil"/>
              <w:right w:val="nil"/>
            </w:tcBorders>
          </w:tcPr>
          <w:p w:rsidR="00FB4324" w:rsidRDefault="00FB4324">
            <w:pPr>
              <w:pStyle w:val="ConsPlusNormal"/>
            </w:pPr>
            <w:r>
              <w:t>порошок для ингаляций дозированный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гликопиррония бромид + индакатерол</w:t>
            </w:r>
          </w:p>
        </w:tc>
        <w:tc>
          <w:tcPr>
            <w:tcW w:w="3628" w:type="dxa"/>
            <w:tcBorders>
              <w:top w:val="nil"/>
              <w:left w:val="nil"/>
              <w:bottom w:val="nil"/>
              <w:right w:val="nil"/>
            </w:tcBorders>
          </w:tcPr>
          <w:p w:rsidR="00FB4324" w:rsidRDefault="00FB4324">
            <w:pPr>
              <w:pStyle w:val="ConsPlusNormal"/>
            </w:pPr>
            <w:r>
              <w:t>капсулы с порошком для ингаляций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ипратропия бромид + фенотерол</w:t>
            </w:r>
          </w:p>
        </w:tc>
        <w:tc>
          <w:tcPr>
            <w:tcW w:w="3628" w:type="dxa"/>
            <w:tcBorders>
              <w:top w:val="nil"/>
              <w:left w:val="nil"/>
              <w:bottom w:val="nil"/>
              <w:right w:val="nil"/>
            </w:tcBorders>
          </w:tcPr>
          <w:p w:rsidR="00FB4324" w:rsidRDefault="00FB4324">
            <w:pPr>
              <w:pStyle w:val="ConsPlusNormal"/>
            </w:pPr>
            <w:r>
              <w:t>аэрозоль для ингаляций дозированный;</w:t>
            </w:r>
          </w:p>
          <w:p w:rsidR="00FB4324" w:rsidRDefault="00FB4324">
            <w:pPr>
              <w:pStyle w:val="ConsPlusNormal"/>
            </w:pPr>
            <w:r>
              <w:t>раствор для ингаляций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олодатерол + тиотропия бромид</w:t>
            </w:r>
          </w:p>
        </w:tc>
        <w:tc>
          <w:tcPr>
            <w:tcW w:w="3628" w:type="dxa"/>
            <w:tcBorders>
              <w:top w:val="nil"/>
              <w:left w:val="nil"/>
              <w:bottom w:val="nil"/>
              <w:right w:val="nil"/>
            </w:tcBorders>
          </w:tcPr>
          <w:p w:rsidR="00FB4324" w:rsidRDefault="00FB4324">
            <w:pPr>
              <w:pStyle w:val="ConsPlusNormal"/>
            </w:pPr>
            <w:r>
              <w:t>раствор для ингаляций дозированный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R03B</w:t>
            </w:r>
          </w:p>
        </w:tc>
        <w:tc>
          <w:tcPr>
            <w:tcW w:w="2608" w:type="dxa"/>
            <w:tcBorders>
              <w:top w:val="nil"/>
              <w:left w:val="nil"/>
              <w:bottom w:val="nil"/>
              <w:right w:val="nil"/>
            </w:tcBorders>
          </w:tcPr>
          <w:p w:rsidR="00FB4324" w:rsidRDefault="00FB4324">
            <w:pPr>
              <w:pStyle w:val="ConsPlusNormal"/>
            </w:pPr>
            <w:r>
              <w:t>другие средства для лечения обструктивных заболеваний дыхательных путей для ингаляционного введения</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R03BA</w:t>
            </w:r>
          </w:p>
        </w:tc>
        <w:tc>
          <w:tcPr>
            <w:tcW w:w="2608" w:type="dxa"/>
            <w:tcBorders>
              <w:top w:val="nil"/>
              <w:left w:val="nil"/>
              <w:bottom w:val="nil"/>
              <w:right w:val="nil"/>
            </w:tcBorders>
          </w:tcPr>
          <w:p w:rsidR="00FB4324" w:rsidRDefault="00FB4324">
            <w:pPr>
              <w:pStyle w:val="ConsPlusNormal"/>
            </w:pPr>
            <w:r>
              <w:t>глюкокортикоиды</w:t>
            </w:r>
          </w:p>
        </w:tc>
        <w:tc>
          <w:tcPr>
            <w:tcW w:w="1814" w:type="dxa"/>
            <w:tcBorders>
              <w:top w:val="nil"/>
              <w:left w:val="nil"/>
              <w:bottom w:val="nil"/>
              <w:right w:val="nil"/>
            </w:tcBorders>
          </w:tcPr>
          <w:p w:rsidR="00FB4324" w:rsidRDefault="00FB4324">
            <w:pPr>
              <w:pStyle w:val="ConsPlusNormal"/>
            </w:pPr>
            <w:r>
              <w:t>беклометазон</w:t>
            </w:r>
          </w:p>
        </w:tc>
        <w:tc>
          <w:tcPr>
            <w:tcW w:w="3628" w:type="dxa"/>
            <w:tcBorders>
              <w:top w:val="nil"/>
              <w:left w:val="nil"/>
              <w:bottom w:val="nil"/>
              <w:right w:val="nil"/>
            </w:tcBorders>
          </w:tcPr>
          <w:p w:rsidR="00FB4324" w:rsidRDefault="00FB4324">
            <w:pPr>
              <w:pStyle w:val="ConsPlusNormal"/>
            </w:pPr>
            <w:r>
              <w:t>аэрозоль для ингаляций дозированный;</w:t>
            </w:r>
          </w:p>
          <w:p w:rsidR="00FB4324" w:rsidRDefault="00FB4324">
            <w:pPr>
              <w:pStyle w:val="ConsPlusNormal"/>
            </w:pPr>
            <w:r>
              <w:t>аэрозоль для ингаляций дозированный, активируемый вдохом;</w:t>
            </w:r>
          </w:p>
          <w:p w:rsidR="00FB4324" w:rsidRDefault="00FB4324">
            <w:pPr>
              <w:pStyle w:val="ConsPlusNormal"/>
            </w:pPr>
            <w:r>
              <w:lastRenderedPageBreak/>
              <w:t>спрей назальный дозированный;</w:t>
            </w:r>
          </w:p>
          <w:p w:rsidR="00FB4324" w:rsidRDefault="00FB4324">
            <w:pPr>
              <w:pStyle w:val="ConsPlusNormal"/>
            </w:pPr>
            <w:r>
              <w:t>суспензия для ингаляций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будесонид</w:t>
            </w:r>
          </w:p>
        </w:tc>
        <w:tc>
          <w:tcPr>
            <w:tcW w:w="3628" w:type="dxa"/>
            <w:tcBorders>
              <w:top w:val="nil"/>
              <w:left w:val="nil"/>
              <w:bottom w:val="nil"/>
              <w:right w:val="nil"/>
            </w:tcBorders>
          </w:tcPr>
          <w:p w:rsidR="00FB4324" w:rsidRDefault="00FB4324">
            <w:pPr>
              <w:pStyle w:val="ConsPlusNormal"/>
            </w:pPr>
            <w:r>
              <w:t>капсулы кишечнорастворимые;</w:t>
            </w:r>
          </w:p>
          <w:p w:rsidR="00FB4324" w:rsidRDefault="00FB4324">
            <w:pPr>
              <w:pStyle w:val="ConsPlusNormal"/>
            </w:pPr>
            <w:r>
              <w:t>порошок для ингаляций дозированный;</w:t>
            </w:r>
          </w:p>
          <w:p w:rsidR="00FB4324" w:rsidRDefault="00FB4324">
            <w:pPr>
              <w:pStyle w:val="ConsPlusNormal"/>
            </w:pPr>
            <w:r>
              <w:t>раствор для ингаляций;</w:t>
            </w:r>
          </w:p>
          <w:p w:rsidR="00FB4324" w:rsidRDefault="00FB4324">
            <w:pPr>
              <w:pStyle w:val="ConsPlusNormal"/>
            </w:pPr>
            <w:r>
              <w:t>спрей назальный дозированный;</w:t>
            </w:r>
          </w:p>
          <w:p w:rsidR="00FB4324" w:rsidRDefault="00FB4324">
            <w:pPr>
              <w:pStyle w:val="ConsPlusNormal"/>
            </w:pPr>
            <w:r>
              <w:t>суспензия для ингаляций дозированная</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R03BB</w:t>
            </w:r>
          </w:p>
        </w:tc>
        <w:tc>
          <w:tcPr>
            <w:tcW w:w="2608" w:type="dxa"/>
            <w:vMerge w:val="restart"/>
            <w:tcBorders>
              <w:top w:val="nil"/>
              <w:left w:val="nil"/>
              <w:bottom w:val="nil"/>
              <w:right w:val="nil"/>
            </w:tcBorders>
          </w:tcPr>
          <w:p w:rsidR="00FB4324" w:rsidRDefault="00FB4324">
            <w:pPr>
              <w:pStyle w:val="ConsPlusNormal"/>
            </w:pPr>
            <w:r>
              <w:t>антихолинергические средства</w:t>
            </w:r>
          </w:p>
        </w:tc>
        <w:tc>
          <w:tcPr>
            <w:tcW w:w="1814" w:type="dxa"/>
            <w:tcBorders>
              <w:top w:val="nil"/>
              <w:left w:val="nil"/>
              <w:bottom w:val="nil"/>
              <w:right w:val="nil"/>
            </w:tcBorders>
          </w:tcPr>
          <w:p w:rsidR="00FB4324" w:rsidRDefault="00FB4324">
            <w:pPr>
              <w:pStyle w:val="ConsPlusNormal"/>
            </w:pPr>
            <w:r>
              <w:t>аклидиния бромид</w:t>
            </w:r>
          </w:p>
        </w:tc>
        <w:tc>
          <w:tcPr>
            <w:tcW w:w="3628" w:type="dxa"/>
            <w:tcBorders>
              <w:top w:val="nil"/>
              <w:left w:val="nil"/>
              <w:bottom w:val="nil"/>
              <w:right w:val="nil"/>
            </w:tcBorders>
          </w:tcPr>
          <w:p w:rsidR="00FB4324" w:rsidRDefault="00FB4324">
            <w:pPr>
              <w:pStyle w:val="ConsPlusNormal"/>
            </w:pPr>
            <w:r>
              <w:t>порошок для ингаляций дозированный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гликопиррония бромид</w:t>
            </w:r>
          </w:p>
        </w:tc>
        <w:tc>
          <w:tcPr>
            <w:tcW w:w="3628" w:type="dxa"/>
            <w:tcBorders>
              <w:top w:val="nil"/>
              <w:left w:val="nil"/>
              <w:bottom w:val="nil"/>
              <w:right w:val="nil"/>
            </w:tcBorders>
          </w:tcPr>
          <w:p w:rsidR="00FB4324" w:rsidRDefault="00FB4324">
            <w:pPr>
              <w:pStyle w:val="ConsPlusNormal"/>
            </w:pPr>
            <w:r>
              <w:t>капсулы с порошком для ингаляций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ипратропия бромид</w:t>
            </w:r>
          </w:p>
        </w:tc>
        <w:tc>
          <w:tcPr>
            <w:tcW w:w="3628" w:type="dxa"/>
            <w:tcBorders>
              <w:top w:val="nil"/>
              <w:left w:val="nil"/>
              <w:bottom w:val="nil"/>
              <w:right w:val="nil"/>
            </w:tcBorders>
          </w:tcPr>
          <w:p w:rsidR="00FB4324" w:rsidRDefault="00FB4324">
            <w:pPr>
              <w:pStyle w:val="ConsPlusNormal"/>
            </w:pPr>
            <w:r>
              <w:t>аэрозоль для ингаляций дозированный;</w:t>
            </w:r>
          </w:p>
          <w:p w:rsidR="00FB4324" w:rsidRDefault="00FB4324">
            <w:pPr>
              <w:pStyle w:val="ConsPlusNormal"/>
            </w:pPr>
            <w:r>
              <w:t>раствор для ингаляций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тиотропия бромид</w:t>
            </w:r>
          </w:p>
        </w:tc>
        <w:tc>
          <w:tcPr>
            <w:tcW w:w="3628" w:type="dxa"/>
            <w:tcBorders>
              <w:top w:val="nil"/>
              <w:left w:val="nil"/>
              <w:bottom w:val="nil"/>
              <w:right w:val="nil"/>
            </w:tcBorders>
          </w:tcPr>
          <w:p w:rsidR="00FB4324" w:rsidRDefault="00FB4324">
            <w:pPr>
              <w:pStyle w:val="ConsPlusNormal"/>
            </w:pPr>
            <w:r>
              <w:t>капсулы с порошком для ингаляций;</w:t>
            </w:r>
          </w:p>
          <w:p w:rsidR="00FB4324" w:rsidRDefault="00FB4324">
            <w:pPr>
              <w:pStyle w:val="ConsPlusNormal"/>
            </w:pPr>
            <w:r>
              <w:t>раствор для ингаляций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R03BC</w:t>
            </w:r>
          </w:p>
        </w:tc>
        <w:tc>
          <w:tcPr>
            <w:tcW w:w="2608" w:type="dxa"/>
            <w:tcBorders>
              <w:top w:val="nil"/>
              <w:left w:val="nil"/>
              <w:bottom w:val="nil"/>
              <w:right w:val="nil"/>
            </w:tcBorders>
          </w:tcPr>
          <w:p w:rsidR="00FB4324" w:rsidRDefault="00FB4324">
            <w:pPr>
              <w:pStyle w:val="ConsPlusNormal"/>
            </w:pPr>
            <w:r>
              <w:t>противоаллергические средства, кроме глюкокортикоидов</w:t>
            </w:r>
          </w:p>
        </w:tc>
        <w:tc>
          <w:tcPr>
            <w:tcW w:w="1814" w:type="dxa"/>
            <w:tcBorders>
              <w:top w:val="nil"/>
              <w:left w:val="nil"/>
              <w:bottom w:val="nil"/>
              <w:right w:val="nil"/>
            </w:tcBorders>
          </w:tcPr>
          <w:p w:rsidR="00FB4324" w:rsidRDefault="00FB4324">
            <w:pPr>
              <w:pStyle w:val="ConsPlusNormal"/>
            </w:pPr>
            <w:r>
              <w:t>кромоглициевая кислота</w:t>
            </w:r>
          </w:p>
        </w:tc>
        <w:tc>
          <w:tcPr>
            <w:tcW w:w="3628" w:type="dxa"/>
            <w:tcBorders>
              <w:top w:val="nil"/>
              <w:left w:val="nil"/>
              <w:bottom w:val="nil"/>
              <w:right w:val="nil"/>
            </w:tcBorders>
          </w:tcPr>
          <w:p w:rsidR="00FB4324" w:rsidRDefault="00FB4324">
            <w:pPr>
              <w:pStyle w:val="ConsPlusNormal"/>
            </w:pPr>
            <w:r>
              <w:t>аэрозоль для ингаляций дозированный;</w:t>
            </w:r>
          </w:p>
          <w:p w:rsidR="00FB4324" w:rsidRDefault="00FB4324">
            <w:pPr>
              <w:pStyle w:val="ConsPlusNormal"/>
            </w:pPr>
            <w:r>
              <w:t>капли глазные;</w:t>
            </w:r>
          </w:p>
          <w:p w:rsidR="00FB4324" w:rsidRDefault="00FB4324">
            <w:pPr>
              <w:pStyle w:val="ConsPlusNormal"/>
            </w:pPr>
            <w:r>
              <w:t>капсулы;</w:t>
            </w:r>
          </w:p>
          <w:p w:rsidR="00FB4324" w:rsidRDefault="00FB4324">
            <w:pPr>
              <w:pStyle w:val="ConsPlusNormal"/>
            </w:pPr>
            <w:r>
              <w:t>спрей назальный дозированный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R03D</w:t>
            </w:r>
          </w:p>
        </w:tc>
        <w:tc>
          <w:tcPr>
            <w:tcW w:w="2608" w:type="dxa"/>
            <w:tcBorders>
              <w:top w:val="nil"/>
              <w:left w:val="nil"/>
              <w:bottom w:val="nil"/>
              <w:right w:val="nil"/>
            </w:tcBorders>
          </w:tcPr>
          <w:p w:rsidR="00FB4324" w:rsidRDefault="00FB4324">
            <w:pPr>
              <w:pStyle w:val="ConsPlusNormal"/>
            </w:pPr>
            <w:r>
              <w:t>другие средства системного действия для лечения обструктивных заболеваний дыхательных путей</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R03DA</w:t>
            </w:r>
          </w:p>
        </w:tc>
        <w:tc>
          <w:tcPr>
            <w:tcW w:w="2608" w:type="dxa"/>
            <w:tcBorders>
              <w:top w:val="nil"/>
              <w:left w:val="nil"/>
              <w:bottom w:val="nil"/>
              <w:right w:val="nil"/>
            </w:tcBorders>
          </w:tcPr>
          <w:p w:rsidR="00FB4324" w:rsidRDefault="00FB4324">
            <w:pPr>
              <w:pStyle w:val="ConsPlusNormal"/>
            </w:pPr>
            <w:r>
              <w:t>ксантины</w:t>
            </w:r>
          </w:p>
        </w:tc>
        <w:tc>
          <w:tcPr>
            <w:tcW w:w="1814" w:type="dxa"/>
            <w:tcBorders>
              <w:top w:val="nil"/>
              <w:left w:val="nil"/>
              <w:bottom w:val="nil"/>
              <w:right w:val="nil"/>
            </w:tcBorders>
          </w:tcPr>
          <w:p w:rsidR="00FB4324" w:rsidRDefault="00FB4324">
            <w:pPr>
              <w:pStyle w:val="ConsPlusNormal"/>
            </w:pPr>
            <w:r>
              <w:t>аминофиллин</w:t>
            </w:r>
          </w:p>
        </w:tc>
        <w:tc>
          <w:tcPr>
            <w:tcW w:w="3628" w:type="dxa"/>
            <w:tcBorders>
              <w:top w:val="nil"/>
              <w:left w:val="nil"/>
              <w:bottom w:val="nil"/>
              <w:right w:val="nil"/>
            </w:tcBorders>
          </w:tcPr>
          <w:p w:rsidR="00FB4324" w:rsidRDefault="00FB4324">
            <w:pPr>
              <w:pStyle w:val="ConsPlusNormal"/>
            </w:pPr>
            <w:r>
              <w:t>раствор для внутривенного введения;</w:t>
            </w:r>
          </w:p>
          <w:p w:rsidR="00FB4324" w:rsidRDefault="00FB4324">
            <w:pPr>
              <w:pStyle w:val="ConsPlusNormal"/>
            </w:pPr>
            <w:r>
              <w:t>раствор для внутримышечного введения;</w:t>
            </w:r>
          </w:p>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R03DX</w:t>
            </w:r>
          </w:p>
        </w:tc>
        <w:tc>
          <w:tcPr>
            <w:tcW w:w="2608" w:type="dxa"/>
            <w:vMerge w:val="restart"/>
            <w:tcBorders>
              <w:top w:val="nil"/>
              <w:left w:val="nil"/>
              <w:bottom w:val="nil"/>
              <w:right w:val="nil"/>
            </w:tcBorders>
          </w:tcPr>
          <w:p w:rsidR="00FB4324" w:rsidRDefault="00FB4324">
            <w:pPr>
              <w:pStyle w:val="ConsPlusNormal"/>
            </w:pPr>
            <w:r>
              <w:t>прочие средства системного действия для лечения обструктивных заболеваний дыхательных путей</w:t>
            </w:r>
          </w:p>
        </w:tc>
        <w:tc>
          <w:tcPr>
            <w:tcW w:w="1814" w:type="dxa"/>
            <w:tcBorders>
              <w:top w:val="nil"/>
              <w:left w:val="nil"/>
              <w:bottom w:val="nil"/>
              <w:right w:val="nil"/>
            </w:tcBorders>
          </w:tcPr>
          <w:p w:rsidR="00FB4324" w:rsidRDefault="00FB4324">
            <w:pPr>
              <w:pStyle w:val="ConsPlusNormal"/>
            </w:pPr>
            <w:r>
              <w:t>бенрализумаб</w:t>
            </w:r>
          </w:p>
        </w:tc>
        <w:tc>
          <w:tcPr>
            <w:tcW w:w="3628" w:type="dxa"/>
            <w:tcBorders>
              <w:top w:val="nil"/>
              <w:left w:val="nil"/>
              <w:bottom w:val="nil"/>
              <w:right w:val="nil"/>
            </w:tcBorders>
          </w:tcPr>
          <w:p w:rsidR="00FB4324" w:rsidRDefault="00FB4324">
            <w:pPr>
              <w:pStyle w:val="ConsPlusNormal"/>
            </w:pPr>
            <w:r>
              <w:t>раствор для подкожного введения</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меполизумаб</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подкожного введения</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омализумаб</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подкожного введения;</w:t>
            </w:r>
          </w:p>
          <w:p w:rsidR="00FB4324" w:rsidRDefault="00FB4324">
            <w:pPr>
              <w:pStyle w:val="ConsPlusNormal"/>
            </w:pPr>
            <w:r>
              <w:t>раствор для подкожного введения</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реслизумаб</w:t>
            </w:r>
          </w:p>
        </w:tc>
        <w:tc>
          <w:tcPr>
            <w:tcW w:w="3628" w:type="dxa"/>
            <w:tcBorders>
              <w:top w:val="nil"/>
              <w:left w:val="nil"/>
              <w:bottom w:val="nil"/>
              <w:right w:val="nil"/>
            </w:tcBorders>
          </w:tcPr>
          <w:p w:rsidR="00FB4324" w:rsidRDefault="00FB4324">
            <w:pPr>
              <w:pStyle w:val="ConsPlusNormal"/>
            </w:pPr>
            <w:r>
              <w:t>концентрат для приготовления раствора для инфузий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R05</w:t>
            </w:r>
          </w:p>
        </w:tc>
        <w:tc>
          <w:tcPr>
            <w:tcW w:w="2608" w:type="dxa"/>
            <w:tcBorders>
              <w:top w:val="nil"/>
              <w:left w:val="nil"/>
              <w:bottom w:val="nil"/>
              <w:right w:val="nil"/>
            </w:tcBorders>
          </w:tcPr>
          <w:p w:rsidR="00FB4324" w:rsidRDefault="00FB4324">
            <w:pPr>
              <w:pStyle w:val="ConsPlusNormal"/>
            </w:pPr>
            <w:r>
              <w:t>противокашлевые препараты и средства для лечения простудных заболеваний</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R05C</w:t>
            </w:r>
          </w:p>
        </w:tc>
        <w:tc>
          <w:tcPr>
            <w:tcW w:w="2608" w:type="dxa"/>
            <w:tcBorders>
              <w:top w:val="nil"/>
              <w:left w:val="nil"/>
              <w:bottom w:val="nil"/>
              <w:right w:val="nil"/>
            </w:tcBorders>
          </w:tcPr>
          <w:p w:rsidR="00FB4324" w:rsidRDefault="00FB4324">
            <w:pPr>
              <w:pStyle w:val="ConsPlusNormal"/>
            </w:pPr>
            <w:r>
              <w:t>отхаркивающие препараты, кроме комбинаций с противокашлевыми средствами</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R05CB</w:t>
            </w:r>
          </w:p>
        </w:tc>
        <w:tc>
          <w:tcPr>
            <w:tcW w:w="2608" w:type="dxa"/>
            <w:tcBorders>
              <w:top w:val="nil"/>
              <w:left w:val="nil"/>
              <w:bottom w:val="nil"/>
              <w:right w:val="nil"/>
            </w:tcBorders>
          </w:tcPr>
          <w:p w:rsidR="00FB4324" w:rsidRDefault="00FB4324">
            <w:pPr>
              <w:pStyle w:val="ConsPlusNormal"/>
            </w:pPr>
            <w:r>
              <w:t>муколитические препараты</w:t>
            </w:r>
          </w:p>
        </w:tc>
        <w:tc>
          <w:tcPr>
            <w:tcW w:w="1814" w:type="dxa"/>
            <w:tcBorders>
              <w:top w:val="nil"/>
              <w:left w:val="nil"/>
              <w:bottom w:val="nil"/>
              <w:right w:val="nil"/>
            </w:tcBorders>
          </w:tcPr>
          <w:p w:rsidR="00FB4324" w:rsidRDefault="00FB4324">
            <w:pPr>
              <w:pStyle w:val="ConsPlusNormal"/>
            </w:pPr>
            <w:r>
              <w:t>амброксол</w:t>
            </w:r>
          </w:p>
        </w:tc>
        <w:tc>
          <w:tcPr>
            <w:tcW w:w="3628" w:type="dxa"/>
            <w:tcBorders>
              <w:top w:val="nil"/>
              <w:left w:val="nil"/>
              <w:bottom w:val="nil"/>
              <w:right w:val="nil"/>
            </w:tcBorders>
          </w:tcPr>
          <w:p w:rsidR="00FB4324" w:rsidRDefault="00FB4324">
            <w:pPr>
              <w:pStyle w:val="ConsPlusNormal"/>
            </w:pPr>
            <w:r>
              <w:t>капсулы пролонгированного действия;</w:t>
            </w:r>
          </w:p>
          <w:p w:rsidR="00FB4324" w:rsidRDefault="00FB4324">
            <w:pPr>
              <w:pStyle w:val="ConsPlusNormal"/>
            </w:pPr>
            <w:r>
              <w:t>пастилки;</w:t>
            </w:r>
          </w:p>
          <w:p w:rsidR="00FB4324" w:rsidRDefault="00FB4324">
            <w:pPr>
              <w:pStyle w:val="ConsPlusNormal"/>
            </w:pPr>
            <w:r>
              <w:t>раствор для внутривенного введения;</w:t>
            </w:r>
          </w:p>
          <w:p w:rsidR="00FB4324" w:rsidRDefault="00FB4324">
            <w:pPr>
              <w:pStyle w:val="ConsPlusNormal"/>
            </w:pPr>
            <w:r>
              <w:t>раствор для приема внутрь;</w:t>
            </w:r>
          </w:p>
          <w:p w:rsidR="00FB4324" w:rsidRDefault="00FB4324">
            <w:pPr>
              <w:pStyle w:val="ConsPlusNormal"/>
            </w:pPr>
            <w:r>
              <w:t>раствор для приема внутрь и ингаляций;</w:t>
            </w:r>
          </w:p>
          <w:p w:rsidR="00FB4324" w:rsidRDefault="00FB4324">
            <w:pPr>
              <w:pStyle w:val="ConsPlusNormal"/>
            </w:pPr>
            <w:r>
              <w:t>сироп;</w:t>
            </w:r>
          </w:p>
          <w:p w:rsidR="00FB4324" w:rsidRDefault="00FB4324">
            <w:pPr>
              <w:pStyle w:val="ConsPlusNormal"/>
            </w:pPr>
            <w:r>
              <w:t>таблетки;</w:t>
            </w:r>
          </w:p>
          <w:p w:rsidR="00FB4324" w:rsidRDefault="00FB4324">
            <w:pPr>
              <w:pStyle w:val="ConsPlusNormal"/>
            </w:pPr>
            <w:r>
              <w:t>таблетки диспергируемые</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ацетилцистеин</w:t>
            </w:r>
          </w:p>
        </w:tc>
        <w:tc>
          <w:tcPr>
            <w:tcW w:w="3628" w:type="dxa"/>
            <w:tcBorders>
              <w:top w:val="nil"/>
              <w:left w:val="nil"/>
              <w:bottom w:val="nil"/>
              <w:right w:val="nil"/>
            </w:tcBorders>
          </w:tcPr>
          <w:p w:rsidR="00FB4324" w:rsidRDefault="00FB4324">
            <w:pPr>
              <w:pStyle w:val="ConsPlusNormal"/>
            </w:pPr>
            <w:r>
              <w:t>гранулы для приготовления раствора для приема внутрь;</w:t>
            </w:r>
          </w:p>
          <w:p w:rsidR="00FB4324" w:rsidRDefault="00FB4324">
            <w:pPr>
              <w:pStyle w:val="ConsPlusNormal"/>
            </w:pPr>
            <w:r>
              <w:t>гранулы для приготовления сиропа;</w:t>
            </w:r>
          </w:p>
          <w:p w:rsidR="00FB4324" w:rsidRDefault="00FB4324">
            <w:pPr>
              <w:pStyle w:val="ConsPlusNormal"/>
            </w:pPr>
            <w:r>
              <w:t>порошок для приготовления раствора для приема внутрь;</w:t>
            </w:r>
          </w:p>
          <w:p w:rsidR="00FB4324" w:rsidRDefault="00FB4324">
            <w:pPr>
              <w:pStyle w:val="ConsPlusNormal"/>
            </w:pPr>
            <w:r>
              <w:t>порошок для приема внутрь;</w:t>
            </w:r>
          </w:p>
          <w:p w:rsidR="00FB4324" w:rsidRDefault="00FB4324">
            <w:pPr>
              <w:pStyle w:val="ConsPlusNormal"/>
            </w:pPr>
            <w:r>
              <w:t>раствор для внутривенного введения и ингаляций;</w:t>
            </w:r>
          </w:p>
          <w:p w:rsidR="00FB4324" w:rsidRDefault="00FB4324">
            <w:pPr>
              <w:pStyle w:val="ConsPlusNormal"/>
            </w:pPr>
            <w:r>
              <w:t>раствор для приема внутрь;</w:t>
            </w:r>
          </w:p>
          <w:p w:rsidR="00FB4324" w:rsidRDefault="00FB4324">
            <w:pPr>
              <w:pStyle w:val="ConsPlusNormal"/>
            </w:pPr>
            <w:r>
              <w:t>сироп;</w:t>
            </w:r>
          </w:p>
          <w:p w:rsidR="00FB4324" w:rsidRDefault="00FB4324">
            <w:pPr>
              <w:pStyle w:val="ConsPlusNormal"/>
            </w:pPr>
            <w:r>
              <w:t>таблетки шипучие;</w:t>
            </w:r>
          </w:p>
          <w:p w:rsidR="00FB4324" w:rsidRDefault="00FB4324">
            <w:pPr>
              <w:pStyle w:val="ConsPlusNormal"/>
            </w:pPr>
            <w:r>
              <w:t>таблетки диспергируемые</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дорназа альфа</w:t>
            </w:r>
          </w:p>
        </w:tc>
        <w:tc>
          <w:tcPr>
            <w:tcW w:w="3628" w:type="dxa"/>
            <w:tcBorders>
              <w:top w:val="nil"/>
              <w:left w:val="nil"/>
              <w:bottom w:val="nil"/>
              <w:right w:val="nil"/>
            </w:tcBorders>
          </w:tcPr>
          <w:p w:rsidR="00FB4324" w:rsidRDefault="00FB4324">
            <w:pPr>
              <w:pStyle w:val="ConsPlusNormal"/>
            </w:pPr>
            <w:r>
              <w:t>раствор для ингаляций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R06</w:t>
            </w:r>
          </w:p>
        </w:tc>
        <w:tc>
          <w:tcPr>
            <w:tcW w:w="2608" w:type="dxa"/>
            <w:tcBorders>
              <w:top w:val="nil"/>
              <w:left w:val="nil"/>
              <w:bottom w:val="nil"/>
              <w:right w:val="nil"/>
            </w:tcBorders>
          </w:tcPr>
          <w:p w:rsidR="00FB4324" w:rsidRDefault="00FB4324">
            <w:pPr>
              <w:pStyle w:val="ConsPlusNormal"/>
            </w:pPr>
            <w:r>
              <w:t>антигистаминные средства системного действия</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R06A</w:t>
            </w:r>
          </w:p>
        </w:tc>
        <w:tc>
          <w:tcPr>
            <w:tcW w:w="2608" w:type="dxa"/>
            <w:tcBorders>
              <w:top w:val="nil"/>
              <w:left w:val="nil"/>
              <w:bottom w:val="nil"/>
              <w:right w:val="nil"/>
            </w:tcBorders>
          </w:tcPr>
          <w:p w:rsidR="00FB4324" w:rsidRDefault="00FB4324">
            <w:pPr>
              <w:pStyle w:val="ConsPlusNormal"/>
            </w:pPr>
            <w:r>
              <w:t>антигистаминные средства системного действия</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R06AA</w:t>
            </w:r>
          </w:p>
        </w:tc>
        <w:tc>
          <w:tcPr>
            <w:tcW w:w="2608" w:type="dxa"/>
            <w:tcBorders>
              <w:top w:val="nil"/>
              <w:left w:val="nil"/>
              <w:bottom w:val="nil"/>
              <w:right w:val="nil"/>
            </w:tcBorders>
          </w:tcPr>
          <w:p w:rsidR="00FB4324" w:rsidRDefault="00FB4324">
            <w:pPr>
              <w:pStyle w:val="ConsPlusNormal"/>
            </w:pPr>
            <w:r>
              <w:t>эфиры алкиламинов</w:t>
            </w:r>
          </w:p>
        </w:tc>
        <w:tc>
          <w:tcPr>
            <w:tcW w:w="1814" w:type="dxa"/>
            <w:tcBorders>
              <w:top w:val="nil"/>
              <w:left w:val="nil"/>
              <w:bottom w:val="nil"/>
              <w:right w:val="nil"/>
            </w:tcBorders>
          </w:tcPr>
          <w:p w:rsidR="00FB4324" w:rsidRDefault="00FB4324">
            <w:pPr>
              <w:pStyle w:val="ConsPlusNormal"/>
            </w:pPr>
            <w:r>
              <w:t>дифенгидрамин</w:t>
            </w:r>
          </w:p>
        </w:tc>
        <w:tc>
          <w:tcPr>
            <w:tcW w:w="3628" w:type="dxa"/>
            <w:tcBorders>
              <w:top w:val="nil"/>
              <w:left w:val="nil"/>
              <w:bottom w:val="nil"/>
              <w:right w:val="nil"/>
            </w:tcBorders>
          </w:tcPr>
          <w:p w:rsidR="00FB4324" w:rsidRDefault="00FB4324">
            <w:pPr>
              <w:pStyle w:val="ConsPlusNormal"/>
            </w:pPr>
            <w:r>
              <w:t>раствор для внутривенного и внутримышечного введения;</w:t>
            </w:r>
          </w:p>
          <w:p w:rsidR="00FB4324" w:rsidRDefault="00FB4324">
            <w:pPr>
              <w:pStyle w:val="ConsPlusNormal"/>
            </w:pPr>
            <w:r>
              <w:lastRenderedPageBreak/>
              <w:t>раствор для внутримышечного введения;</w:t>
            </w:r>
          </w:p>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lastRenderedPageBreak/>
              <w:t>R06AC</w:t>
            </w:r>
          </w:p>
        </w:tc>
        <w:tc>
          <w:tcPr>
            <w:tcW w:w="2608" w:type="dxa"/>
            <w:tcBorders>
              <w:top w:val="nil"/>
              <w:left w:val="nil"/>
              <w:bottom w:val="nil"/>
              <w:right w:val="nil"/>
            </w:tcBorders>
          </w:tcPr>
          <w:p w:rsidR="00FB4324" w:rsidRDefault="00FB4324">
            <w:pPr>
              <w:pStyle w:val="ConsPlusNormal"/>
            </w:pPr>
            <w:r>
              <w:t>замещенные этилендиамины</w:t>
            </w:r>
          </w:p>
        </w:tc>
        <w:tc>
          <w:tcPr>
            <w:tcW w:w="1814" w:type="dxa"/>
            <w:tcBorders>
              <w:top w:val="nil"/>
              <w:left w:val="nil"/>
              <w:bottom w:val="nil"/>
              <w:right w:val="nil"/>
            </w:tcBorders>
          </w:tcPr>
          <w:p w:rsidR="00FB4324" w:rsidRDefault="00FB4324">
            <w:pPr>
              <w:pStyle w:val="ConsPlusNormal"/>
            </w:pPr>
            <w:r>
              <w:t>хлоропирамин</w:t>
            </w:r>
          </w:p>
        </w:tc>
        <w:tc>
          <w:tcPr>
            <w:tcW w:w="3628" w:type="dxa"/>
            <w:tcBorders>
              <w:top w:val="nil"/>
              <w:left w:val="nil"/>
              <w:bottom w:val="nil"/>
              <w:right w:val="nil"/>
            </w:tcBorders>
          </w:tcPr>
          <w:p w:rsidR="00FB4324" w:rsidRDefault="00FB4324">
            <w:pPr>
              <w:pStyle w:val="ConsPlusNormal"/>
            </w:pPr>
            <w:r>
              <w:t>раствор для внутривенного и внутримышечного введения;</w:t>
            </w:r>
          </w:p>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R06AE</w:t>
            </w:r>
          </w:p>
        </w:tc>
        <w:tc>
          <w:tcPr>
            <w:tcW w:w="2608" w:type="dxa"/>
            <w:tcBorders>
              <w:top w:val="nil"/>
              <w:left w:val="nil"/>
              <w:bottom w:val="nil"/>
              <w:right w:val="nil"/>
            </w:tcBorders>
          </w:tcPr>
          <w:p w:rsidR="00FB4324" w:rsidRDefault="00FB4324">
            <w:pPr>
              <w:pStyle w:val="ConsPlusNormal"/>
            </w:pPr>
            <w:r>
              <w:t>производные пиперазина</w:t>
            </w:r>
          </w:p>
        </w:tc>
        <w:tc>
          <w:tcPr>
            <w:tcW w:w="1814" w:type="dxa"/>
            <w:tcBorders>
              <w:top w:val="nil"/>
              <w:left w:val="nil"/>
              <w:bottom w:val="nil"/>
              <w:right w:val="nil"/>
            </w:tcBorders>
          </w:tcPr>
          <w:p w:rsidR="00FB4324" w:rsidRDefault="00FB4324">
            <w:pPr>
              <w:pStyle w:val="ConsPlusNormal"/>
            </w:pPr>
            <w:r>
              <w:t>цетиризин</w:t>
            </w:r>
          </w:p>
        </w:tc>
        <w:tc>
          <w:tcPr>
            <w:tcW w:w="3628" w:type="dxa"/>
            <w:tcBorders>
              <w:top w:val="nil"/>
              <w:left w:val="nil"/>
              <w:bottom w:val="nil"/>
              <w:right w:val="nil"/>
            </w:tcBorders>
          </w:tcPr>
          <w:p w:rsidR="00FB4324" w:rsidRDefault="00FB4324">
            <w:pPr>
              <w:pStyle w:val="ConsPlusNormal"/>
            </w:pPr>
            <w:r>
              <w:t>капли для приема внутрь;</w:t>
            </w:r>
          </w:p>
          <w:p w:rsidR="00FB4324" w:rsidRDefault="00FB4324">
            <w:pPr>
              <w:pStyle w:val="ConsPlusNormal"/>
            </w:pPr>
            <w:r>
              <w:t>сироп;</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R06AX</w:t>
            </w:r>
          </w:p>
        </w:tc>
        <w:tc>
          <w:tcPr>
            <w:tcW w:w="2608" w:type="dxa"/>
            <w:tcBorders>
              <w:top w:val="nil"/>
              <w:left w:val="nil"/>
              <w:bottom w:val="nil"/>
              <w:right w:val="nil"/>
            </w:tcBorders>
          </w:tcPr>
          <w:p w:rsidR="00FB4324" w:rsidRDefault="00FB4324">
            <w:pPr>
              <w:pStyle w:val="ConsPlusNormal"/>
            </w:pPr>
            <w:r>
              <w:t>другие антигистаминные средства системного действия</w:t>
            </w:r>
          </w:p>
        </w:tc>
        <w:tc>
          <w:tcPr>
            <w:tcW w:w="1814" w:type="dxa"/>
            <w:tcBorders>
              <w:top w:val="nil"/>
              <w:left w:val="nil"/>
              <w:bottom w:val="nil"/>
              <w:right w:val="nil"/>
            </w:tcBorders>
          </w:tcPr>
          <w:p w:rsidR="00FB4324" w:rsidRDefault="00FB4324">
            <w:pPr>
              <w:pStyle w:val="ConsPlusNormal"/>
            </w:pPr>
            <w:r>
              <w:t>лоратадин</w:t>
            </w:r>
          </w:p>
        </w:tc>
        <w:tc>
          <w:tcPr>
            <w:tcW w:w="3628" w:type="dxa"/>
            <w:tcBorders>
              <w:top w:val="nil"/>
              <w:left w:val="nil"/>
              <w:bottom w:val="nil"/>
              <w:right w:val="nil"/>
            </w:tcBorders>
          </w:tcPr>
          <w:p w:rsidR="00FB4324" w:rsidRDefault="00FB4324">
            <w:pPr>
              <w:pStyle w:val="ConsPlusNormal"/>
            </w:pPr>
            <w:r>
              <w:t>сироп;</w:t>
            </w:r>
          </w:p>
          <w:p w:rsidR="00FB4324" w:rsidRDefault="00FB4324">
            <w:pPr>
              <w:pStyle w:val="ConsPlusNormal"/>
            </w:pPr>
            <w:r>
              <w:t>суспензия для приема внутрь;</w:t>
            </w:r>
          </w:p>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R07</w:t>
            </w:r>
          </w:p>
        </w:tc>
        <w:tc>
          <w:tcPr>
            <w:tcW w:w="2608" w:type="dxa"/>
            <w:tcBorders>
              <w:top w:val="nil"/>
              <w:left w:val="nil"/>
              <w:bottom w:val="nil"/>
              <w:right w:val="nil"/>
            </w:tcBorders>
          </w:tcPr>
          <w:p w:rsidR="00FB4324" w:rsidRDefault="00FB4324">
            <w:pPr>
              <w:pStyle w:val="ConsPlusNormal"/>
            </w:pPr>
            <w:r>
              <w:t>другие препараты для лечения</w:t>
            </w:r>
          </w:p>
          <w:p w:rsidR="00FB4324" w:rsidRDefault="00FB4324">
            <w:pPr>
              <w:pStyle w:val="ConsPlusNormal"/>
            </w:pPr>
            <w:r>
              <w:t>заболеваний дыхательной системы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R07A</w:t>
            </w:r>
          </w:p>
        </w:tc>
        <w:tc>
          <w:tcPr>
            <w:tcW w:w="2608" w:type="dxa"/>
            <w:tcBorders>
              <w:top w:val="nil"/>
              <w:left w:val="nil"/>
              <w:bottom w:val="nil"/>
              <w:right w:val="nil"/>
            </w:tcBorders>
          </w:tcPr>
          <w:p w:rsidR="00FB4324" w:rsidRDefault="00FB4324">
            <w:pPr>
              <w:pStyle w:val="ConsPlusNormal"/>
            </w:pPr>
            <w:r>
              <w:t>другие препараты для лечения заболеваний дыхательной системы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R07AA</w:t>
            </w:r>
          </w:p>
        </w:tc>
        <w:tc>
          <w:tcPr>
            <w:tcW w:w="2608" w:type="dxa"/>
            <w:tcBorders>
              <w:top w:val="nil"/>
              <w:left w:val="nil"/>
              <w:bottom w:val="nil"/>
              <w:right w:val="nil"/>
            </w:tcBorders>
          </w:tcPr>
          <w:p w:rsidR="00FB4324" w:rsidRDefault="00FB4324">
            <w:pPr>
              <w:pStyle w:val="ConsPlusNormal"/>
            </w:pPr>
            <w:r>
              <w:t>легочные сурфактанты</w:t>
            </w:r>
          </w:p>
        </w:tc>
        <w:tc>
          <w:tcPr>
            <w:tcW w:w="1814" w:type="dxa"/>
            <w:tcBorders>
              <w:top w:val="nil"/>
              <w:left w:val="nil"/>
              <w:bottom w:val="nil"/>
              <w:right w:val="nil"/>
            </w:tcBorders>
          </w:tcPr>
          <w:p w:rsidR="00FB4324" w:rsidRDefault="00FB4324">
            <w:pPr>
              <w:pStyle w:val="ConsPlusNormal"/>
            </w:pPr>
            <w:r>
              <w:t>берактант</w:t>
            </w:r>
          </w:p>
        </w:tc>
        <w:tc>
          <w:tcPr>
            <w:tcW w:w="3628" w:type="dxa"/>
            <w:tcBorders>
              <w:top w:val="nil"/>
              <w:left w:val="nil"/>
              <w:bottom w:val="nil"/>
              <w:right w:val="nil"/>
            </w:tcBorders>
          </w:tcPr>
          <w:p w:rsidR="00FB4324" w:rsidRDefault="00FB4324">
            <w:pPr>
              <w:pStyle w:val="ConsPlusNormal"/>
            </w:pPr>
            <w:r>
              <w:t>суспензия для эндотрахеального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порактант альфа</w:t>
            </w:r>
          </w:p>
        </w:tc>
        <w:tc>
          <w:tcPr>
            <w:tcW w:w="3628" w:type="dxa"/>
            <w:tcBorders>
              <w:top w:val="nil"/>
              <w:left w:val="nil"/>
              <w:bottom w:val="nil"/>
              <w:right w:val="nil"/>
            </w:tcBorders>
          </w:tcPr>
          <w:p w:rsidR="00FB4324" w:rsidRDefault="00FB4324">
            <w:pPr>
              <w:pStyle w:val="ConsPlusNormal"/>
            </w:pPr>
            <w:r>
              <w:t>суспензия для эндотрахеального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сурфактант-БЛ</w:t>
            </w:r>
          </w:p>
        </w:tc>
        <w:tc>
          <w:tcPr>
            <w:tcW w:w="3628" w:type="dxa"/>
            <w:tcBorders>
              <w:top w:val="nil"/>
              <w:left w:val="nil"/>
              <w:bottom w:val="nil"/>
              <w:right w:val="nil"/>
            </w:tcBorders>
          </w:tcPr>
          <w:p w:rsidR="00FB4324" w:rsidRDefault="00FB4324">
            <w:pPr>
              <w:pStyle w:val="ConsPlusNormal"/>
            </w:pPr>
            <w:r>
              <w:t>лиофилизат для приготовления эмульсии для ингаляционного введения;</w:t>
            </w:r>
          </w:p>
          <w:p w:rsidR="00FB4324" w:rsidRDefault="00FB4324">
            <w:pPr>
              <w:pStyle w:val="ConsPlusNormal"/>
            </w:pPr>
            <w:r>
              <w:t>лиофилизат для приготовления эмульсии для эндотрахеального, эндобронхиального и ингаляционного введения</w:t>
            </w: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R07AX</w:t>
            </w:r>
          </w:p>
        </w:tc>
        <w:tc>
          <w:tcPr>
            <w:tcW w:w="2608" w:type="dxa"/>
            <w:vMerge w:val="restart"/>
            <w:tcBorders>
              <w:top w:val="nil"/>
              <w:left w:val="nil"/>
              <w:bottom w:val="nil"/>
              <w:right w:val="nil"/>
            </w:tcBorders>
          </w:tcPr>
          <w:p w:rsidR="00FB4324" w:rsidRDefault="00FB4324">
            <w:pPr>
              <w:pStyle w:val="ConsPlusNormal"/>
            </w:pPr>
            <w:r>
              <w:t>прочие препараты для лечения заболеваний органов дыхания</w:t>
            </w:r>
          </w:p>
        </w:tc>
        <w:tc>
          <w:tcPr>
            <w:tcW w:w="1814" w:type="dxa"/>
            <w:tcBorders>
              <w:top w:val="nil"/>
              <w:left w:val="nil"/>
              <w:bottom w:val="nil"/>
              <w:right w:val="nil"/>
            </w:tcBorders>
          </w:tcPr>
          <w:p w:rsidR="00FB4324" w:rsidRDefault="00FB4324">
            <w:pPr>
              <w:pStyle w:val="ConsPlusNormal"/>
            </w:pPr>
            <w:r>
              <w:t>ивакафтор + лумакафтор</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тирозил-D-аланил-глицил-фенилаланил-лейцил-аргинина сукцинат</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внутримышечного введения и раствора для ингаляций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S</w:t>
            </w:r>
          </w:p>
        </w:tc>
        <w:tc>
          <w:tcPr>
            <w:tcW w:w="2608" w:type="dxa"/>
            <w:tcBorders>
              <w:top w:val="nil"/>
              <w:left w:val="nil"/>
              <w:bottom w:val="nil"/>
              <w:right w:val="nil"/>
            </w:tcBorders>
          </w:tcPr>
          <w:p w:rsidR="00FB4324" w:rsidRDefault="00FB4324">
            <w:pPr>
              <w:pStyle w:val="ConsPlusNormal"/>
            </w:pPr>
            <w:r>
              <w:t>органы чувств</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S01</w:t>
            </w:r>
          </w:p>
        </w:tc>
        <w:tc>
          <w:tcPr>
            <w:tcW w:w="2608" w:type="dxa"/>
            <w:tcBorders>
              <w:top w:val="nil"/>
              <w:left w:val="nil"/>
              <w:bottom w:val="nil"/>
              <w:right w:val="nil"/>
            </w:tcBorders>
          </w:tcPr>
          <w:p w:rsidR="00FB4324" w:rsidRDefault="00FB4324">
            <w:pPr>
              <w:pStyle w:val="ConsPlusNormal"/>
            </w:pPr>
            <w:r>
              <w:t>офтальмологические препараты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lastRenderedPageBreak/>
              <w:t>S01A</w:t>
            </w:r>
          </w:p>
        </w:tc>
        <w:tc>
          <w:tcPr>
            <w:tcW w:w="2608" w:type="dxa"/>
            <w:tcBorders>
              <w:top w:val="nil"/>
              <w:left w:val="nil"/>
              <w:bottom w:val="nil"/>
              <w:right w:val="nil"/>
            </w:tcBorders>
          </w:tcPr>
          <w:p w:rsidR="00FB4324" w:rsidRDefault="00FB4324">
            <w:pPr>
              <w:pStyle w:val="ConsPlusNormal"/>
            </w:pPr>
            <w:r>
              <w:t>противомикробные препараты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S01AA</w:t>
            </w:r>
          </w:p>
        </w:tc>
        <w:tc>
          <w:tcPr>
            <w:tcW w:w="2608" w:type="dxa"/>
            <w:tcBorders>
              <w:top w:val="nil"/>
              <w:left w:val="nil"/>
              <w:bottom w:val="nil"/>
              <w:right w:val="nil"/>
            </w:tcBorders>
          </w:tcPr>
          <w:p w:rsidR="00FB4324" w:rsidRDefault="00FB4324">
            <w:pPr>
              <w:pStyle w:val="ConsPlusNormal"/>
            </w:pPr>
            <w:r>
              <w:t>антибиотики</w:t>
            </w:r>
          </w:p>
        </w:tc>
        <w:tc>
          <w:tcPr>
            <w:tcW w:w="1814" w:type="dxa"/>
            <w:tcBorders>
              <w:top w:val="nil"/>
              <w:left w:val="nil"/>
              <w:bottom w:val="nil"/>
              <w:right w:val="nil"/>
            </w:tcBorders>
          </w:tcPr>
          <w:p w:rsidR="00FB4324" w:rsidRDefault="00FB4324">
            <w:pPr>
              <w:pStyle w:val="ConsPlusNormal"/>
            </w:pPr>
            <w:r>
              <w:t>тетрациклин</w:t>
            </w:r>
          </w:p>
        </w:tc>
        <w:tc>
          <w:tcPr>
            <w:tcW w:w="3628" w:type="dxa"/>
            <w:tcBorders>
              <w:top w:val="nil"/>
              <w:left w:val="nil"/>
              <w:bottom w:val="nil"/>
              <w:right w:val="nil"/>
            </w:tcBorders>
          </w:tcPr>
          <w:p w:rsidR="00FB4324" w:rsidRDefault="00FB4324">
            <w:pPr>
              <w:pStyle w:val="ConsPlusNormal"/>
            </w:pPr>
            <w:r>
              <w:t>мазь глазная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S01E</w:t>
            </w:r>
          </w:p>
        </w:tc>
        <w:tc>
          <w:tcPr>
            <w:tcW w:w="2608" w:type="dxa"/>
            <w:tcBorders>
              <w:top w:val="nil"/>
              <w:left w:val="nil"/>
              <w:bottom w:val="nil"/>
              <w:right w:val="nil"/>
            </w:tcBorders>
          </w:tcPr>
          <w:p w:rsidR="00FB4324" w:rsidRDefault="00FB4324">
            <w:pPr>
              <w:pStyle w:val="ConsPlusNormal"/>
            </w:pPr>
            <w:r>
              <w:t>противоглаукомные препараты и миотические средства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S01EB</w:t>
            </w:r>
          </w:p>
        </w:tc>
        <w:tc>
          <w:tcPr>
            <w:tcW w:w="2608" w:type="dxa"/>
            <w:tcBorders>
              <w:top w:val="nil"/>
              <w:left w:val="nil"/>
              <w:bottom w:val="nil"/>
              <w:right w:val="nil"/>
            </w:tcBorders>
          </w:tcPr>
          <w:p w:rsidR="00FB4324" w:rsidRDefault="00FB4324">
            <w:pPr>
              <w:pStyle w:val="ConsPlusNormal"/>
            </w:pPr>
            <w:r>
              <w:t>парасимпатомиметики</w:t>
            </w:r>
          </w:p>
        </w:tc>
        <w:tc>
          <w:tcPr>
            <w:tcW w:w="1814" w:type="dxa"/>
            <w:tcBorders>
              <w:top w:val="nil"/>
              <w:left w:val="nil"/>
              <w:bottom w:val="nil"/>
              <w:right w:val="nil"/>
            </w:tcBorders>
          </w:tcPr>
          <w:p w:rsidR="00FB4324" w:rsidRDefault="00FB4324">
            <w:pPr>
              <w:pStyle w:val="ConsPlusNormal"/>
            </w:pPr>
            <w:r>
              <w:t>пилокарпин</w:t>
            </w:r>
          </w:p>
        </w:tc>
        <w:tc>
          <w:tcPr>
            <w:tcW w:w="3628" w:type="dxa"/>
            <w:tcBorders>
              <w:top w:val="nil"/>
              <w:left w:val="nil"/>
              <w:bottom w:val="nil"/>
              <w:right w:val="nil"/>
            </w:tcBorders>
          </w:tcPr>
          <w:p w:rsidR="00FB4324" w:rsidRDefault="00FB4324">
            <w:pPr>
              <w:pStyle w:val="ConsPlusNormal"/>
            </w:pPr>
            <w:r>
              <w:t>капли глазные</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S01EC</w:t>
            </w:r>
          </w:p>
        </w:tc>
        <w:tc>
          <w:tcPr>
            <w:tcW w:w="2608" w:type="dxa"/>
            <w:tcBorders>
              <w:top w:val="nil"/>
              <w:left w:val="nil"/>
              <w:bottom w:val="nil"/>
              <w:right w:val="nil"/>
            </w:tcBorders>
          </w:tcPr>
          <w:p w:rsidR="00FB4324" w:rsidRDefault="00FB4324">
            <w:pPr>
              <w:pStyle w:val="ConsPlusNormal"/>
            </w:pPr>
            <w:r>
              <w:t>ингибиторы карбоангидразы</w:t>
            </w:r>
          </w:p>
        </w:tc>
        <w:tc>
          <w:tcPr>
            <w:tcW w:w="1814" w:type="dxa"/>
            <w:tcBorders>
              <w:top w:val="nil"/>
              <w:left w:val="nil"/>
              <w:bottom w:val="nil"/>
              <w:right w:val="nil"/>
            </w:tcBorders>
          </w:tcPr>
          <w:p w:rsidR="00FB4324" w:rsidRDefault="00FB4324">
            <w:pPr>
              <w:pStyle w:val="ConsPlusNormal"/>
            </w:pPr>
            <w:r>
              <w:t>ацетазоламид</w:t>
            </w:r>
          </w:p>
        </w:tc>
        <w:tc>
          <w:tcPr>
            <w:tcW w:w="3628" w:type="dxa"/>
            <w:tcBorders>
              <w:top w:val="nil"/>
              <w:left w:val="nil"/>
              <w:bottom w:val="nil"/>
              <w:right w:val="nil"/>
            </w:tcBorders>
          </w:tcPr>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дорзоламид</w:t>
            </w:r>
          </w:p>
        </w:tc>
        <w:tc>
          <w:tcPr>
            <w:tcW w:w="3628" w:type="dxa"/>
            <w:tcBorders>
              <w:top w:val="nil"/>
              <w:left w:val="nil"/>
              <w:bottom w:val="nil"/>
              <w:right w:val="nil"/>
            </w:tcBorders>
          </w:tcPr>
          <w:p w:rsidR="00FB4324" w:rsidRDefault="00FB4324">
            <w:pPr>
              <w:pStyle w:val="ConsPlusNormal"/>
            </w:pPr>
            <w:r>
              <w:t>капли глазные</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S01ED</w:t>
            </w:r>
          </w:p>
        </w:tc>
        <w:tc>
          <w:tcPr>
            <w:tcW w:w="2608" w:type="dxa"/>
            <w:tcBorders>
              <w:top w:val="nil"/>
              <w:left w:val="nil"/>
              <w:bottom w:val="nil"/>
              <w:right w:val="nil"/>
            </w:tcBorders>
          </w:tcPr>
          <w:p w:rsidR="00FB4324" w:rsidRDefault="00FB4324">
            <w:pPr>
              <w:pStyle w:val="ConsPlusNormal"/>
            </w:pPr>
            <w:r>
              <w:t>бета-адреноблокаторы</w:t>
            </w:r>
          </w:p>
        </w:tc>
        <w:tc>
          <w:tcPr>
            <w:tcW w:w="1814" w:type="dxa"/>
            <w:tcBorders>
              <w:top w:val="nil"/>
              <w:left w:val="nil"/>
              <w:bottom w:val="nil"/>
              <w:right w:val="nil"/>
            </w:tcBorders>
          </w:tcPr>
          <w:p w:rsidR="00FB4324" w:rsidRDefault="00FB4324">
            <w:pPr>
              <w:pStyle w:val="ConsPlusNormal"/>
            </w:pPr>
            <w:r>
              <w:t>тимолол</w:t>
            </w:r>
          </w:p>
        </w:tc>
        <w:tc>
          <w:tcPr>
            <w:tcW w:w="3628" w:type="dxa"/>
            <w:tcBorders>
              <w:top w:val="nil"/>
              <w:left w:val="nil"/>
              <w:bottom w:val="nil"/>
              <w:right w:val="nil"/>
            </w:tcBorders>
          </w:tcPr>
          <w:p w:rsidR="00FB4324" w:rsidRDefault="00FB4324">
            <w:pPr>
              <w:pStyle w:val="ConsPlusNormal"/>
            </w:pPr>
            <w:r>
              <w:t>капли глазные</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S01EE</w:t>
            </w:r>
          </w:p>
        </w:tc>
        <w:tc>
          <w:tcPr>
            <w:tcW w:w="2608" w:type="dxa"/>
            <w:tcBorders>
              <w:top w:val="nil"/>
              <w:left w:val="nil"/>
              <w:bottom w:val="nil"/>
              <w:right w:val="nil"/>
            </w:tcBorders>
          </w:tcPr>
          <w:p w:rsidR="00FB4324" w:rsidRDefault="00FB4324">
            <w:pPr>
              <w:pStyle w:val="ConsPlusNormal"/>
            </w:pPr>
            <w:r>
              <w:t>аналоги простагландинов</w:t>
            </w:r>
          </w:p>
        </w:tc>
        <w:tc>
          <w:tcPr>
            <w:tcW w:w="1814" w:type="dxa"/>
            <w:tcBorders>
              <w:top w:val="nil"/>
              <w:left w:val="nil"/>
              <w:bottom w:val="nil"/>
              <w:right w:val="nil"/>
            </w:tcBorders>
          </w:tcPr>
          <w:p w:rsidR="00FB4324" w:rsidRDefault="00FB4324">
            <w:pPr>
              <w:pStyle w:val="ConsPlusNormal"/>
            </w:pPr>
            <w:r>
              <w:t>тафлупрост</w:t>
            </w:r>
          </w:p>
        </w:tc>
        <w:tc>
          <w:tcPr>
            <w:tcW w:w="3628" w:type="dxa"/>
            <w:tcBorders>
              <w:top w:val="nil"/>
              <w:left w:val="nil"/>
              <w:bottom w:val="nil"/>
              <w:right w:val="nil"/>
            </w:tcBorders>
          </w:tcPr>
          <w:p w:rsidR="00FB4324" w:rsidRDefault="00FB4324">
            <w:pPr>
              <w:pStyle w:val="ConsPlusNormal"/>
            </w:pPr>
            <w:r>
              <w:t>капли глазные</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S01EX</w:t>
            </w:r>
          </w:p>
        </w:tc>
        <w:tc>
          <w:tcPr>
            <w:tcW w:w="2608" w:type="dxa"/>
            <w:tcBorders>
              <w:top w:val="nil"/>
              <w:left w:val="nil"/>
              <w:bottom w:val="nil"/>
              <w:right w:val="nil"/>
            </w:tcBorders>
          </w:tcPr>
          <w:p w:rsidR="00FB4324" w:rsidRDefault="00FB4324">
            <w:pPr>
              <w:pStyle w:val="ConsPlusNormal"/>
            </w:pPr>
            <w:r>
              <w:t>другие противоглаукомные препараты</w:t>
            </w:r>
          </w:p>
        </w:tc>
        <w:tc>
          <w:tcPr>
            <w:tcW w:w="1814" w:type="dxa"/>
            <w:tcBorders>
              <w:top w:val="nil"/>
              <w:left w:val="nil"/>
              <w:bottom w:val="nil"/>
              <w:right w:val="nil"/>
            </w:tcBorders>
          </w:tcPr>
          <w:p w:rsidR="00FB4324" w:rsidRDefault="00FB4324">
            <w:pPr>
              <w:pStyle w:val="ConsPlusNormal"/>
            </w:pPr>
            <w:r>
              <w:t>бутиламиногидроксипропоксифеноксиметил-метилоксадиазол</w:t>
            </w:r>
          </w:p>
        </w:tc>
        <w:tc>
          <w:tcPr>
            <w:tcW w:w="3628" w:type="dxa"/>
            <w:tcBorders>
              <w:top w:val="nil"/>
              <w:left w:val="nil"/>
              <w:bottom w:val="nil"/>
              <w:right w:val="nil"/>
            </w:tcBorders>
          </w:tcPr>
          <w:p w:rsidR="00FB4324" w:rsidRDefault="00FB4324">
            <w:pPr>
              <w:pStyle w:val="ConsPlusNormal"/>
            </w:pPr>
            <w:r>
              <w:t>капли глазные</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S01F</w:t>
            </w:r>
          </w:p>
        </w:tc>
        <w:tc>
          <w:tcPr>
            <w:tcW w:w="2608" w:type="dxa"/>
            <w:tcBorders>
              <w:top w:val="nil"/>
              <w:left w:val="nil"/>
              <w:bottom w:val="nil"/>
              <w:right w:val="nil"/>
            </w:tcBorders>
          </w:tcPr>
          <w:p w:rsidR="00FB4324" w:rsidRDefault="00FB4324">
            <w:pPr>
              <w:pStyle w:val="ConsPlusNormal"/>
            </w:pPr>
            <w:r>
              <w:t>мидриатические и циклоплегические средства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S01FA</w:t>
            </w:r>
          </w:p>
        </w:tc>
        <w:tc>
          <w:tcPr>
            <w:tcW w:w="2608" w:type="dxa"/>
            <w:tcBorders>
              <w:top w:val="nil"/>
              <w:left w:val="nil"/>
              <w:bottom w:val="nil"/>
              <w:right w:val="nil"/>
            </w:tcBorders>
          </w:tcPr>
          <w:p w:rsidR="00FB4324" w:rsidRDefault="00FB4324">
            <w:pPr>
              <w:pStyle w:val="ConsPlusNormal"/>
            </w:pPr>
            <w:r>
              <w:t>антихолинэргические средства</w:t>
            </w:r>
          </w:p>
        </w:tc>
        <w:tc>
          <w:tcPr>
            <w:tcW w:w="1814" w:type="dxa"/>
            <w:tcBorders>
              <w:top w:val="nil"/>
              <w:left w:val="nil"/>
              <w:bottom w:val="nil"/>
              <w:right w:val="nil"/>
            </w:tcBorders>
          </w:tcPr>
          <w:p w:rsidR="00FB4324" w:rsidRDefault="00FB4324">
            <w:pPr>
              <w:pStyle w:val="ConsPlusNormal"/>
            </w:pPr>
            <w:r>
              <w:t>тропикамид</w:t>
            </w:r>
          </w:p>
        </w:tc>
        <w:tc>
          <w:tcPr>
            <w:tcW w:w="3628" w:type="dxa"/>
            <w:tcBorders>
              <w:top w:val="nil"/>
              <w:left w:val="nil"/>
              <w:bottom w:val="nil"/>
              <w:right w:val="nil"/>
            </w:tcBorders>
          </w:tcPr>
          <w:p w:rsidR="00FB4324" w:rsidRDefault="00FB4324">
            <w:pPr>
              <w:pStyle w:val="ConsPlusNormal"/>
            </w:pPr>
            <w:r>
              <w:t>капли глазные</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S01H</w:t>
            </w:r>
          </w:p>
        </w:tc>
        <w:tc>
          <w:tcPr>
            <w:tcW w:w="2608" w:type="dxa"/>
            <w:tcBorders>
              <w:top w:val="nil"/>
              <w:left w:val="nil"/>
              <w:bottom w:val="nil"/>
              <w:right w:val="nil"/>
            </w:tcBorders>
          </w:tcPr>
          <w:p w:rsidR="00FB4324" w:rsidRDefault="00FB4324">
            <w:pPr>
              <w:pStyle w:val="ConsPlusNormal"/>
            </w:pPr>
            <w:r>
              <w:t>местные анестетики</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S01HA</w:t>
            </w:r>
          </w:p>
        </w:tc>
        <w:tc>
          <w:tcPr>
            <w:tcW w:w="2608" w:type="dxa"/>
            <w:tcBorders>
              <w:top w:val="nil"/>
              <w:left w:val="nil"/>
              <w:bottom w:val="nil"/>
              <w:right w:val="nil"/>
            </w:tcBorders>
          </w:tcPr>
          <w:p w:rsidR="00FB4324" w:rsidRDefault="00FB4324">
            <w:pPr>
              <w:pStyle w:val="ConsPlusNormal"/>
            </w:pPr>
            <w:r>
              <w:t>местные анестетики</w:t>
            </w:r>
          </w:p>
        </w:tc>
        <w:tc>
          <w:tcPr>
            <w:tcW w:w="1814" w:type="dxa"/>
            <w:tcBorders>
              <w:top w:val="nil"/>
              <w:left w:val="nil"/>
              <w:bottom w:val="nil"/>
              <w:right w:val="nil"/>
            </w:tcBorders>
          </w:tcPr>
          <w:p w:rsidR="00FB4324" w:rsidRDefault="00FB4324">
            <w:pPr>
              <w:pStyle w:val="ConsPlusNormal"/>
            </w:pPr>
            <w:r>
              <w:t>оксибупрокаин</w:t>
            </w:r>
          </w:p>
        </w:tc>
        <w:tc>
          <w:tcPr>
            <w:tcW w:w="3628" w:type="dxa"/>
            <w:tcBorders>
              <w:top w:val="nil"/>
              <w:left w:val="nil"/>
              <w:bottom w:val="nil"/>
              <w:right w:val="nil"/>
            </w:tcBorders>
          </w:tcPr>
          <w:p w:rsidR="00FB4324" w:rsidRDefault="00FB4324">
            <w:pPr>
              <w:pStyle w:val="ConsPlusNormal"/>
            </w:pPr>
            <w:r>
              <w:t>капли глазные</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S01J</w:t>
            </w:r>
          </w:p>
        </w:tc>
        <w:tc>
          <w:tcPr>
            <w:tcW w:w="2608" w:type="dxa"/>
            <w:tcBorders>
              <w:top w:val="nil"/>
              <w:left w:val="nil"/>
              <w:bottom w:val="nil"/>
              <w:right w:val="nil"/>
            </w:tcBorders>
          </w:tcPr>
          <w:p w:rsidR="00FB4324" w:rsidRDefault="00FB4324">
            <w:pPr>
              <w:pStyle w:val="ConsPlusNormal"/>
            </w:pPr>
            <w:r>
              <w:t>диагностические препараты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S01JA</w:t>
            </w:r>
          </w:p>
        </w:tc>
        <w:tc>
          <w:tcPr>
            <w:tcW w:w="2608" w:type="dxa"/>
            <w:tcBorders>
              <w:top w:val="nil"/>
              <w:left w:val="nil"/>
              <w:bottom w:val="nil"/>
              <w:right w:val="nil"/>
            </w:tcBorders>
          </w:tcPr>
          <w:p w:rsidR="00FB4324" w:rsidRDefault="00FB4324">
            <w:pPr>
              <w:pStyle w:val="ConsPlusNormal"/>
            </w:pPr>
            <w:r>
              <w:t>красящие средства</w:t>
            </w:r>
          </w:p>
        </w:tc>
        <w:tc>
          <w:tcPr>
            <w:tcW w:w="1814" w:type="dxa"/>
            <w:tcBorders>
              <w:top w:val="nil"/>
              <w:left w:val="nil"/>
              <w:bottom w:val="nil"/>
              <w:right w:val="nil"/>
            </w:tcBorders>
          </w:tcPr>
          <w:p w:rsidR="00FB4324" w:rsidRDefault="00FB4324">
            <w:pPr>
              <w:pStyle w:val="ConsPlusNormal"/>
            </w:pPr>
            <w:r>
              <w:t>флуоресцеин натрия</w:t>
            </w:r>
          </w:p>
        </w:tc>
        <w:tc>
          <w:tcPr>
            <w:tcW w:w="3628" w:type="dxa"/>
            <w:tcBorders>
              <w:top w:val="nil"/>
              <w:left w:val="nil"/>
              <w:bottom w:val="nil"/>
              <w:right w:val="nil"/>
            </w:tcBorders>
          </w:tcPr>
          <w:p w:rsidR="00FB4324" w:rsidRDefault="00FB4324">
            <w:pPr>
              <w:pStyle w:val="ConsPlusNormal"/>
            </w:pPr>
            <w:r>
              <w:t>раствор для внутривенного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S01K</w:t>
            </w:r>
          </w:p>
        </w:tc>
        <w:tc>
          <w:tcPr>
            <w:tcW w:w="2608" w:type="dxa"/>
            <w:tcBorders>
              <w:top w:val="nil"/>
              <w:left w:val="nil"/>
              <w:bottom w:val="nil"/>
              <w:right w:val="nil"/>
            </w:tcBorders>
          </w:tcPr>
          <w:p w:rsidR="00FB4324" w:rsidRDefault="00FB4324">
            <w:pPr>
              <w:pStyle w:val="ConsPlusNormal"/>
            </w:pPr>
            <w:r>
              <w:t>препараты, используемые при хирургических вмешательствах в офтальмологии</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S01KA</w:t>
            </w:r>
          </w:p>
        </w:tc>
        <w:tc>
          <w:tcPr>
            <w:tcW w:w="2608" w:type="dxa"/>
            <w:tcBorders>
              <w:top w:val="nil"/>
              <w:left w:val="nil"/>
              <w:bottom w:val="nil"/>
              <w:right w:val="nil"/>
            </w:tcBorders>
          </w:tcPr>
          <w:p w:rsidR="00FB4324" w:rsidRDefault="00FB4324">
            <w:pPr>
              <w:pStyle w:val="ConsPlusNormal"/>
            </w:pPr>
            <w:r>
              <w:t>вязкоэластичные соединения</w:t>
            </w:r>
          </w:p>
        </w:tc>
        <w:tc>
          <w:tcPr>
            <w:tcW w:w="1814" w:type="dxa"/>
            <w:tcBorders>
              <w:top w:val="nil"/>
              <w:left w:val="nil"/>
              <w:bottom w:val="nil"/>
              <w:right w:val="nil"/>
            </w:tcBorders>
          </w:tcPr>
          <w:p w:rsidR="00FB4324" w:rsidRDefault="00FB4324">
            <w:pPr>
              <w:pStyle w:val="ConsPlusNormal"/>
            </w:pPr>
            <w:r>
              <w:t>гипромеллоза</w:t>
            </w:r>
          </w:p>
        </w:tc>
        <w:tc>
          <w:tcPr>
            <w:tcW w:w="3628" w:type="dxa"/>
            <w:tcBorders>
              <w:top w:val="nil"/>
              <w:left w:val="nil"/>
              <w:bottom w:val="nil"/>
              <w:right w:val="nil"/>
            </w:tcBorders>
          </w:tcPr>
          <w:p w:rsidR="00FB4324" w:rsidRDefault="00FB4324">
            <w:pPr>
              <w:pStyle w:val="ConsPlusNormal"/>
            </w:pPr>
            <w:r>
              <w:t>капли глазные</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S01L</w:t>
            </w:r>
          </w:p>
        </w:tc>
        <w:tc>
          <w:tcPr>
            <w:tcW w:w="2608" w:type="dxa"/>
            <w:tcBorders>
              <w:top w:val="nil"/>
              <w:left w:val="nil"/>
              <w:bottom w:val="nil"/>
              <w:right w:val="nil"/>
            </w:tcBorders>
          </w:tcPr>
          <w:p w:rsidR="00FB4324" w:rsidRDefault="00FB4324">
            <w:pPr>
              <w:pStyle w:val="ConsPlusNormal"/>
            </w:pPr>
            <w:r>
              <w:t>средства, применяемые при заболеваниях сосудистой оболочки глаза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vMerge w:val="restart"/>
            <w:tcBorders>
              <w:top w:val="nil"/>
              <w:left w:val="nil"/>
              <w:bottom w:val="nil"/>
              <w:right w:val="nil"/>
            </w:tcBorders>
          </w:tcPr>
          <w:p w:rsidR="00FB4324" w:rsidRDefault="00FB4324">
            <w:pPr>
              <w:pStyle w:val="ConsPlusNormal"/>
              <w:jc w:val="center"/>
            </w:pPr>
            <w:r>
              <w:t>S01LA</w:t>
            </w:r>
          </w:p>
        </w:tc>
        <w:tc>
          <w:tcPr>
            <w:tcW w:w="2608" w:type="dxa"/>
            <w:vMerge w:val="restart"/>
            <w:tcBorders>
              <w:top w:val="nil"/>
              <w:left w:val="nil"/>
              <w:bottom w:val="nil"/>
              <w:right w:val="nil"/>
            </w:tcBorders>
          </w:tcPr>
          <w:p w:rsidR="00FB4324" w:rsidRDefault="00FB4324">
            <w:pPr>
              <w:pStyle w:val="ConsPlusNormal"/>
              <w:jc w:val="both"/>
            </w:pPr>
            <w:r>
              <w:t xml:space="preserve">средства, </w:t>
            </w:r>
            <w:r>
              <w:lastRenderedPageBreak/>
              <w:t>препятствующие новообразованию сосудов</w:t>
            </w:r>
          </w:p>
        </w:tc>
        <w:tc>
          <w:tcPr>
            <w:tcW w:w="1814" w:type="dxa"/>
            <w:tcBorders>
              <w:top w:val="nil"/>
              <w:left w:val="nil"/>
              <w:bottom w:val="nil"/>
              <w:right w:val="nil"/>
            </w:tcBorders>
          </w:tcPr>
          <w:p w:rsidR="00FB4324" w:rsidRDefault="00FB4324">
            <w:pPr>
              <w:pStyle w:val="ConsPlusNormal"/>
            </w:pPr>
            <w:r>
              <w:lastRenderedPageBreak/>
              <w:t>бролуцизумаб</w:t>
            </w:r>
          </w:p>
        </w:tc>
        <w:tc>
          <w:tcPr>
            <w:tcW w:w="3628" w:type="dxa"/>
            <w:tcBorders>
              <w:top w:val="nil"/>
              <w:left w:val="nil"/>
              <w:bottom w:val="nil"/>
              <w:right w:val="nil"/>
            </w:tcBorders>
          </w:tcPr>
          <w:p w:rsidR="00FB4324" w:rsidRDefault="00FB4324">
            <w:pPr>
              <w:pStyle w:val="ConsPlusNormal"/>
            </w:pPr>
            <w:r>
              <w:t xml:space="preserve">раствор для внутриглазного </w:t>
            </w:r>
            <w:r>
              <w:lastRenderedPageBreak/>
              <w:t>введения</w:t>
            </w:r>
          </w:p>
        </w:tc>
      </w:tr>
      <w:tr w:rsidR="00FB4324">
        <w:tblPrEx>
          <w:tblBorders>
            <w:insideH w:val="none" w:sz="0" w:space="0" w:color="auto"/>
            <w:insideV w:val="none" w:sz="0" w:space="0" w:color="auto"/>
          </w:tblBorders>
        </w:tblPrEx>
        <w:tc>
          <w:tcPr>
            <w:tcW w:w="1020" w:type="dxa"/>
            <w:vMerge/>
            <w:tcBorders>
              <w:top w:val="nil"/>
              <w:left w:val="nil"/>
              <w:bottom w:val="nil"/>
              <w:right w:val="nil"/>
            </w:tcBorders>
          </w:tcPr>
          <w:p w:rsidR="00FB4324" w:rsidRDefault="00FB4324">
            <w:pPr>
              <w:pStyle w:val="ConsPlusNormal"/>
            </w:pPr>
          </w:p>
        </w:tc>
        <w:tc>
          <w:tcPr>
            <w:tcW w:w="2608" w:type="dxa"/>
            <w:vMerge/>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ранибизумаб</w:t>
            </w:r>
          </w:p>
        </w:tc>
        <w:tc>
          <w:tcPr>
            <w:tcW w:w="3628" w:type="dxa"/>
            <w:tcBorders>
              <w:top w:val="nil"/>
              <w:left w:val="nil"/>
              <w:bottom w:val="nil"/>
              <w:right w:val="nil"/>
            </w:tcBorders>
          </w:tcPr>
          <w:p w:rsidR="00FB4324" w:rsidRDefault="00FB4324">
            <w:pPr>
              <w:pStyle w:val="ConsPlusNormal"/>
            </w:pPr>
            <w:r>
              <w:t>раствор для внутриглазного введения</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S02</w:t>
            </w:r>
          </w:p>
        </w:tc>
        <w:tc>
          <w:tcPr>
            <w:tcW w:w="2608" w:type="dxa"/>
            <w:tcBorders>
              <w:top w:val="nil"/>
              <w:left w:val="nil"/>
              <w:bottom w:val="nil"/>
              <w:right w:val="nil"/>
            </w:tcBorders>
          </w:tcPr>
          <w:p w:rsidR="00FB4324" w:rsidRDefault="00FB4324">
            <w:pPr>
              <w:pStyle w:val="ConsPlusNormal"/>
            </w:pPr>
            <w:r>
              <w:t>препараты для лечения заболеваний уха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S02A</w:t>
            </w:r>
          </w:p>
        </w:tc>
        <w:tc>
          <w:tcPr>
            <w:tcW w:w="2608" w:type="dxa"/>
            <w:tcBorders>
              <w:top w:val="nil"/>
              <w:left w:val="nil"/>
              <w:bottom w:val="nil"/>
              <w:right w:val="nil"/>
            </w:tcBorders>
          </w:tcPr>
          <w:p w:rsidR="00FB4324" w:rsidRDefault="00FB4324">
            <w:pPr>
              <w:pStyle w:val="ConsPlusNormal"/>
            </w:pPr>
            <w:r>
              <w:t>противомикробные препараты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S02AA</w:t>
            </w:r>
          </w:p>
        </w:tc>
        <w:tc>
          <w:tcPr>
            <w:tcW w:w="2608" w:type="dxa"/>
            <w:tcBorders>
              <w:top w:val="nil"/>
              <w:left w:val="nil"/>
              <w:bottom w:val="nil"/>
              <w:right w:val="nil"/>
            </w:tcBorders>
          </w:tcPr>
          <w:p w:rsidR="00FB4324" w:rsidRDefault="00FB4324">
            <w:pPr>
              <w:pStyle w:val="ConsPlusNormal"/>
            </w:pPr>
            <w:r>
              <w:t>противомикробные препараты</w:t>
            </w:r>
          </w:p>
        </w:tc>
        <w:tc>
          <w:tcPr>
            <w:tcW w:w="1814" w:type="dxa"/>
            <w:tcBorders>
              <w:top w:val="nil"/>
              <w:left w:val="nil"/>
              <w:bottom w:val="nil"/>
              <w:right w:val="nil"/>
            </w:tcBorders>
          </w:tcPr>
          <w:p w:rsidR="00FB4324" w:rsidRDefault="00FB4324">
            <w:pPr>
              <w:pStyle w:val="ConsPlusNormal"/>
            </w:pPr>
            <w:r>
              <w:t>рифамицин</w:t>
            </w:r>
          </w:p>
        </w:tc>
        <w:tc>
          <w:tcPr>
            <w:tcW w:w="3628" w:type="dxa"/>
            <w:tcBorders>
              <w:top w:val="nil"/>
              <w:left w:val="nil"/>
              <w:bottom w:val="nil"/>
              <w:right w:val="nil"/>
            </w:tcBorders>
          </w:tcPr>
          <w:p w:rsidR="00FB4324" w:rsidRDefault="00FB4324">
            <w:pPr>
              <w:pStyle w:val="ConsPlusNormal"/>
            </w:pPr>
            <w:r>
              <w:t>капли ушные</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V</w:t>
            </w:r>
          </w:p>
        </w:tc>
        <w:tc>
          <w:tcPr>
            <w:tcW w:w="2608" w:type="dxa"/>
            <w:tcBorders>
              <w:top w:val="nil"/>
              <w:left w:val="nil"/>
              <w:bottom w:val="nil"/>
              <w:right w:val="nil"/>
            </w:tcBorders>
          </w:tcPr>
          <w:p w:rsidR="00FB4324" w:rsidRDefault="00FB4324">
            <w:pPr>
              <w:pStyle w:val="ConsPlusNormal"/>
            </w:pPr>
            <w:r>
              <w:t>прочие препараты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V01</w:t>
            </w:r>
          </w:p>
        </w:tc>
        <w:tc>
          <w:tcPr>
            <w:tcW w:w="2608" w:type="dxa"/>
            <w:tcBorders>
              <w:top w:val="nil"/>
              <w:left w:val="nil"/>
              <w:bottom w:val="nil"/>
              <w:right w:val="nil"/>
            </w:tcBorders>
          </w:tcPr>
          <w:p w:rsidR="00FB4324" w:rsidRDefault="00FB4324">
            <w:pPr>
              <w:pStyle w:val="ConsPlusNormal"/>
            </w:pPr>
            <w:r>
              <w:t>аллергены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V01A</w:t>
            </w:r>
          </w:p>
        </w:tc>
        <w:tc>
          <w:tcPr>
            <w:tcW w:w="2608" w:type="dxa"/>
            <w:tcBorders>
              <w:top w:val="nil"/>
              <w:left w:val="nil"/>
              <w:bottom w:val="nil"/>
              <w:right w:val="nil"/>
            </w:tcBorders>
          </w:tcPr>
          <w:p w:rsidR="00FB4324" w:rsidRDefault="00FB4324">
            <w:pPr>
              <w:pStyle w:val="ConsPlusNormal"/>
            </w:pPr>
            <w:r>
              <w:t>аллергены</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V01AA</w:t>
            </w:r>
          </w:p>
        </w:tc>
        <w:tc>
          <w:tcPr>
            <w:tcW w:w="2608" w:type="dxa"/>
            <w:tcBorders>
              <w:top w:val="nil"/>
              <w:left w:val="nil"/>
              <w:bottom w:val="nil"/>
              <w:right w:val="nil"/>
            </w:tcBorders>
          </w:tcPr>
          <w:p w:rsidR="00FB4324" w:rsidRDefault="00FB4324">
            <w:pPr>
              <w:pStyle w:val="ConsPlusNormal"/>
            </w:pPr>
            <w:r>
              <w:t>аллергенов экстракт</w:t>
            </w:r>
          </w:p>
        </w:tc>
        <w:tc>
          <w:tcPr>
            <w:tcW w:w="1814" w:type="dxa"/>
            <w:tcBorders>
              <w:top w:val="nil"/>
              <w:left w:val="nil"/>
              <w:bottom w:val="nil"/>
              <w:right w:val="nil"/>
            </w:tcBorders>
          </w:tcPr>
          <w:p w:rsidR="00FB4324" w:rsidRDefault="00FB4324">
            <w:pPr>
              <w:pStyle w:val="ConsPlusNormal"/>
            </w:pPr>
            <w:r>
              <w:t>аллергены бактерий</w:t>
            </w:r>
          </w:p>
        </w:tc>
        <w:tc>
          <w:tcPr>
            <w:tcW w:w="3628" w:type="dxa"/>
            <w:tcBorders>
              <w:top w:val="nil"/>
              <w:left w:val="nil"/>
              <w:bottom w:val="nil"/>
              <w:right w:val="nil"/>
            </w:tcBorders>
          </w:tcPr>
          <w:p w:rsidR="00FB4324" w:rsidRDefault="00FB4324">
            <w:pPr>
              <w:pStyle w:val="ConsPlusNormal"/>
            </w:pPr>
            <w:r>
              <w:t>раствор для внутрикожного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аллерген бактерий (туберкулезный рекомбинантный)</w:t>
            </w:r>
          </w:p>
        </w:tc>
        <w:tc>
          <w:tcPr>
            <w:tcW w:w="3628" w:type="dxa"/>
            <w:tcBorders>
              <w:top w:val="nil"/>
              <w:left w:val="nil"/>
              <w:bottom w:val="nil"/>
              <w:right w:val="nil"/>
            </w:tcBorders>
          </w:tcPr>
          <w:p w:rsidR="00FB4324" w:rsidRDefault="00FB4324">
            <w:pPr>
              <w:pStyle w:val="ConsPlusNormal"/>
            </w:pPr>
            <w:r>
              <w:t>раствор для внутрикожного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V03</w:t>
            </w:r>
          </w:p>
        </w:tc>
        <w:tc>
          <w:tcPr>
            <w:tcW w:w="2608" w:type="dxa"/>
            <w:tcBorders>
              <w:top w:val="nil"/>
              <w:left w:val="nil"/>
              <w:bottom w:val="nil"/>
              <w:right w:val="nil"/>
            </w:tcBorders>
          </w:tcPr>
          <w:p w:rsidR="00FB4324" w:rsidRDefault="00FB4324">
            <w:pPr>
              <w:pStyle w:val="ConsPlusNormal"/>
            </w:pPr>
            <w:r>
              <w:t>другие лечебные средства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V03A</w:t>
            </w:r>
          </w:p>
        </w:tc>
        <w:tc>
          <w:tcPr>
            <w:tcW w:w="2608" w:type="dxa"/>
            <w:tcBorders>
              <w:top w:val="nil"/>
              <w:left w:val="nil"/>
              <w:bottom w:val="nil"/>
              <w:right w:val="nil"/>
            </w:tcBorders>
          </w:tcPr>
          <w:p w:rsidR="00FB4324" w:rsidRDefault="00FB4324">
            <w:pPr>
              <w:pStyle w:val="ConsPlusNormal"/>
            </w:pPr>
            <w:r>
              <w:t>другие лечебные средства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V03AB</w:t>
            </w:r>
          </w:p>
        </w:tc>
        <w:tc>
          <w:tcPr>
            <w:tcW w:w="2608" w:type="dxa"/>
            <w:tcBorders>
              <w:top w:val="nil"/>
              <w:left w:val="nil"/>
              <w:bottom w:val="nil"/>
              <w:right w:val="nil"/>
            </w:tcBorders>
          </w:tcPr>
          <w:p w:rsidR="00FB4324" w:rsidRDefault="00FB4324">
            <w:pPr>
              <w:pStyle w:val="ConsPlusNormal"/>
            </w:pPr>
            <w:r>
              <w:t>антидоты</w:t>
            </w:r>
          </w:p>
        </w:tc>
        <w:tc>
          <w:tcPr>
            <w:tcW w:w="1814" w:type="dxa"/>
            <w:tcBorders>
              <w:top w:val="nil"/>
              <w:left w:val="nil"/>
              <w:bottom w:val="nil"/>
              <w:right w:val="nil"/>
            </w:tcBorders>
          </w:tcPr>
          <w:p w:rsidR="00FB4324" w:rsidRDefault="00FB4324">
            <w:pPr>
              <w:pStyle w:val="ConsPlusNormal"/>
            </w:pPr>
            <w:r>
              <w:t>димеркаптопропансульфонат натрия</w:t>
            </w:r>
          </w:p>
        </w:tc>
        <w:tc>
          <w:tcPr>
            <w:tcW w:w="3628" w:type="dxa"/>
            <w:tcBorders>
              <w:top w:val="nil"/>
              <w:left w:val="nil"/>
              <w:bottom w:val="nil"/>
              <w:right w:val="nil"/>
            </w:tcBorders>
          </w:tcPr>
          <w:p w:rsidR="00FB4324" w:rsidRDefault="00FB4324">
            <w:pPr>
              <w:pStyle w:val="ConsPlusNormal"/>
            </w:pPr>
            <w:r>
              <w:t>раствор для внутримышечного и подкожного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калий-железо гексацианоферрат</w:t>
            </w:r>
          </w:p>
        </w:tc>
        <w:tc>
          <w:tcPr>
            <w:tcW w:w="3628" w:type="dxa"/>
            <w:tcBorders>
              <w:top w:val="nil"/>
              <w:left w:val="nil"/>
              <w:bottom w:val="nil"/>
              <w:right w:val="nil"/>
            </w:tcBorders>
          </w:tcPr>
          <w:p w:rsidR="00FB4324" w:rsidRDefault="00FB4324">
            <w:pPr>
              <w:pStyle w:val="ConsPlusNormal"/>
            </w:pPr>
            <w:r>
              <w:t>таблетки</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кальция тринатрия пентетат</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внутривенного введения;</w:t>
            </w:r>
          </w:p>
          <w:p w:rsidR="00FB4324" w:rsidRDefault="00FB4324">
            <w:pPr>
              <w:pStyle w:val="ConsPlusNormal"/>
            </w:pPr>
            <w:r>
              <w:t>раствор для внутривенного введения и ингаляций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карбоксим</w:t>
            </w:r>
          </w:p>
        </w:tc>
        <w:tc>
          <w:tcPr>
            <w:tcW w:w="3628" w:type="dxa"/>
            <w:tcBorders>
              <w:top w:val="nil"/>
              <w:left w:val="nil"/>
              <w:bottom w:val="nil"/>
              <w:right w:val="nil"/>
            </w:tcBorders>
          </w:tcPr>
          <w:p w:rsidR="00FB4324" w:rsidRDefault="00FB4324">
            <w:pPr>
              <w:pStyle w:val="ConsPlusNormal"/>
            </w:pPr>
            <w:r>
              <w:t>раствор для внутримышечного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налоксон</w:t>
            </w:r>
          </w:p>
        </w:tc>
        <w:tc>
          <w:tcPr>
            <w:tcW w:w="3628" w:type="dxa"/>
            <w:tcBorders>
              <w:top w:val="nil"/>
              <w:left w:val="nil"/>
              <w:bottom w:val="nil"/>
              <w:right w:val="nil"/>
            </w:tcBorders>
          </w:tcPr>
          <w:p w:rsidR="00FB4324" w:rsidRDefault="00FB4324">
            <w:pPr>
              <w:pStyle w:val="ConsPlusNormal"/>
            </w:pPr>
            <w:r>
              <w:t>раствор для инъекций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 xml:space="preserve">натрия </w:t>
            </w:r>
            <w:r>
              <w:lastRenderedPageBreak/>
              <w:t>тиосульфат</w:t>
            </w:r>
          </w:p>
        </w:tc>
        <w:tc>
          <w:tcPr>
            <w:tcW w:w="3628" w:type="dxa"/>
            <w:tcBorders>
              <w:top w:val="nil"/>
              <w:left w:val="nil"/>
              <w:bottom w:val="nil"/>
              <w:right w:val="nil"/>
            </w:tcBorders>
          </w:tcPr>
          <w:p w:rsidR="00FB4324" w:rsidRDefault="00FB4324">
            <w:pPr>
              <w:pStyle w:val="ConsPlusNormal"/>
            </w:pPr>
            <w:r>
              <w:lastRenderedPageBreak/>
              <w:t xml:space="preserve">раствор для внутривенного </w:t>
            </w:r>
            <w:r>
              <w:lastRenderedPageBreak/>
              <w:t>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протамина сульфат</w:t>
            </w:r>
          </w:p>
        </w:tc>
        <w:tc>
          <w:tcPr>
            <w:tcW w:w="3628" w:type="dxa"/>
            <w:tcBorders>
              <w:top w:val="nil"/>
              <w:left w:val="nil"/>
              <w:bottom w:val="nil"/>
              <w:right w:val="nil"/>
            </w:tcBorders>
          </w:tcPr>
          <w:p w:rsidR="00FB4324" w:rsidRDefault="00FB4324">
            <w:pPr>
              <w:pStyle w:val="ConsPlusNormal"/>
            </w:pPr>
            <w:r>
              <w:t>раствор для внутривенного введения;</w:t>
            </w:r>
          </w:p>
          <w:p w:rsidR="00FB4324" w:rsidRDefault="00FB4324">
            <w:pPr>
              <w:pStyle w:val="ConsPlusNormal"/>
            </w:pPr>
            <w:r>
              <w:t>раствор для инъекций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сугаммадекс</w:t>
            </w:r>
          </w:p>
        </w:tc>
        <w:tc>
          <w:tcPr>
            <w:tcW w:w="3628" w:type="dxa"/>
            <w:tcBorders>
              <w:top w:val="nil"/>
              <w:left w:val="nil"/>
              <w:bottom w:val="nil"/>
              <w:right w:val="nil"/>
            </w:tcBorders>
          </w:tcPr>
          <w:p w:rsidR="00FB4324" w:rsidRDefault="00FB4324">
            <w:pPr>
              <w:pStyle w:val="ConsPlusNormal"/>
            </w:pPr>
            <w:r>
              <w:t>раствор для внутривенного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цинка бисвинилимидазола диацетат</w:t>
            </w:r>
          </w:p>
        </w:tc>
        <w:tc>
          <w:tcPr>
            <w:tcW w:w="3628" w:type="dxa"/>
            <w:tcBorders>
              <w:top w:val="nil"/>
              <w:left w:val="nil"/>
              <w:bottom w:val="nil"/>
              <w:right w:val="nil"/>
            </w:tcBorders>
          </w:tcPr>
          <w:p w:rsidR="00FB4324" w:rsidRDefault="00FB4324">
            <w:pPr>
              <w:pStyle w:val="ConsPlusNormal"/>
            </w:pPr>
            <w:r>
              <w:t>раствор для внутримышечного введения</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V03AC</w:t>
            </w:r>
          </w:p>
        </w:tc>
        <w:tc>
          <w:tcPr>
            <w:tcW w:w="2608" w:type="dxa"/>
            <w:tcBorders>
              <w:top w:val="nil"/>
              <w:left w:val="nil"/>
              <w:bottom w:val="nil"/>
              <w:right w:val="nil"/>
            </w:tcBorders>
          </w:tcPr>
          <w:p w:rsidR="00FB4324" w:rsidRDefault="00FB4324">
            <w:pPr>
              <w:pStyle w:val="ConsPlusNormal"/>
            </w:pPr>
            <w:r>
              <w:t>железосвязывающие препараты</w:t>
            </w:r>
          </w:p>
        </w:tc>
        <w:tc>
          <w:tcPr>
            <w:tcW w:w="1814" w:type="dxa"/>
            <w:tcBorders>
              <w:top w:val="nil"/>
              <w:left w:val="nil"/>
              <w:bottom w:val="nil"/>
              <w:right w:val="nil"/>
            </w:tcBorders>
          </w:tcPr>
          <w:p w:rsidR="00FB4324" w:rsidRDefault="00FB4324">
            <w:pPr>
              <w:pStyle w:val="ConsPlusNormal"/>
            </w:pPr>
            <w:r>
              <w:t>деферазирокс</w:t>
            </w:r>
          </w:p>
        </w:tc>
        <w:tc>
          <w:tcPr>
            <w:tcW w:w="3628" w:type="dxa"/>
            <w:tcBorders>
              <w:top w:val="nil"/>
              <w:left w:val="nil"/>
              <w:bottom w:val="nil"/>
              <w:right w:val="nil"/>
            </w:tcBorders>
          </w:tcPr>
          <w:p w:rsidR="00FB4324" w:rsidRDefault="00FB4324">
            <w:pPr>
              <w:pStyle w:val="ConsPlusNormal"/>
            </w:pPr>
            <w:r>
              <w:t>таблетки диспергируемые;</w:t>
            </w:r>
          </w:p>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V03AE</w:t>
            </w:r>
          </w:p>
        </w:tc>
        <w:tc>
          <w:tcPr>
            <w:tcW w:w="2608" w:type="dxa"/>
            <w:tcBorders>
              <w:top w:val="nil"/>
              <w:left w:val="nil"/>
              <w:bottom w:val="nil"/>
              <w:right w:val="nil"/>
            </w:tcBorders>
          </w:tcPr>
          <w:p w:rsidR="00FB4324" w:rsidRDefault="00FB4324">
            <w:pPr>
              <w:pStyle w:val="ConsPlusNormal"/>
            </w:pPr>
            <w:r>
              <w:t>препараты для лечения гиперкалиемии и гиперфосфатемии</w:t>
            </w:r>
          </w:p>
        </w:tc>
        <w:tc>
          <w:tcPr>
            <w:tcW w:w="1814" w:type="dxa"/>
            <w:tcBorders>
              <w:top w:val="nil"/>
              <w:left w:val="nil"/>
              <w:bottom w:val="nil"/>
              <w:right w:val="nil"/>
            </w:tcBorders>
          </w:tcPr>
          <w:p w:rsidR="00FB4324" w:rsidRDefault="00FB4324">
            <w:pPr>
              <w:pStyle w:val="ConsPlusNormal"/>
            </w:pPr>
            <w:r>
              <w:t>кальция полистиролсульфонат</w:t>
            </w:r>
          </w:p>
        </w:tc>
        <w:tc>
          <w:tcPr>
            <w:tcW w:w="3628" w:type="dxa"/>
            <w:tcBorders>
              <w:top w:val="nil"/>
              <w:left w:val="nil"/>
              <w:bottom w:val="nil"/>
              <w:right w:val="nil"/>
            </w:tcBorders>
          </w:tcPr>
          <w:p w:rsidR="00FB4324" w:rsidRDefault="00FB4324">
            <w:pPr>
              <w:pStyle w:val="ConsPlusNormal"/>
            </w:pPr>
            <w:r>
              <w:t>порошок для приготовления суспензии для приема внутрь</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 xml:space="preserve">комплекс </w:t>
            </w:r>
            <w:r>
              <w:rPr>
                <w:noProof/>
                <w:position w:val="-6"/>
              </w:rPr>
              <w:drawing>
                <wp:inline distT="0" distB="0" distL="0" distR="0">
                  <wp:extent cx="136525" cy="2203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6525" cy="220345"/>
                          </a:xfrm>
                          <a:prstGeom prst="rect">
                            <a:avLst/>
                          </a:prstGeom>
                          <a:noFill/>
                          <a:ln>
                            <a:noFill/>
                          </a:ln>
                        </pic:spPr>
                      </pic:pic>
                    </a:graphicData>
                  </a:graphic>
                </wp:inline>
              </w:drawing>
            </w:r>
            <w:r>
              <w:t>-железа (III) оксигидроксида, сахарозы и крахмала</w:t>
            </w:r>
          </w:p>
        </w:tc>
        <w:tc>
          <w:tcPr>
            <w:tcW w:w="3628" w:type="dxa"/>
            <w:tcBorders>
              <w:top w:val="nil"/>
              <w:left w:val="nil"/>
              <w:bottom w:val="nil"/>
              <w:right w:val="nil"/>
            </w:tcBorders>
          </w:tcPr>
          <w:p w:rsidR="00FB4324" w:rsidRDefault="00FB4324">
            <w:pPr>
              <w:pStyle w:val="ConsPlusNormal"/>
            </w:pPr>
            <w:r>
              <w:t>таблетки жевательные</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севеламер</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V03AF</w:t>
            </w:r>
          </w:p>
        </w:tc>
        <w:tc>
          <w:tcPr>
            <w:tcW w:w="2608" w:type="dxa"/>
            <w:tcBorders>
              <w:top w:val="nil"/>
              <w:left w:val="nil"/>
              <w:bottom w:val="nil"/>
              <w:right w:val="nil"/>
            </w:tcBorders>
          </w:tcPr>
          <w:p w:rsidR="00FB4324" w:rsidRDefault="00FB4324">
            <w:pPr>
              <w:pStyle w:val="ConsPlusNormal"/>
            </w:pPr>
            <w:r>
              <w:t>дезинтоксикационные препараты для противоопухолевой терапии</w:t>
            </w:r>
          </w:p>
        </w:tc>
        <w:tc>
          <w:tcPr>
            <w:tcW w:w="1814" w:type="dxa"/>
            <w:tcBorders>
              <w:top w:val="nil"/>
              <w:left w:val="nil"/>
              <w:bottom w:val="nil"/>
              <w:right w:val="nil"/>
            </w:tcBorders>
          </w:tcPr>
          <w:p w:rsidR="00FB4324" w:rsidRDefault="00FB4324">
            <w:pPr>
              <w:pStyle w:val="ConsPlusNormal"/>
            </w:pPr>
            <w:r>
              <w:t>кальция фолинат</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внутривенного и внутримышечного введения;</w:t>
            </w:r>
          </w:p>
          <w:p w:rsidR="00FB4324" w:rsidRDefault="00FB4324">
            <w:pPr>
              <w:pStyle w:val="ConsPlusNormal"/>
            </w:pPr>
            <w:r>
              <w:t>раствор для внутривенного и внутримышечного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месна</w:t>
            </w:r>
          </w:p>
        </w:tc>
        <w:tc>
          <w:tcPr>
            <w:tcW w:w="3628" w:type="dxa"/>
            <w:tcBorders>
              <w:top w:val="nil"/>
              <w:left w:val="nil"/>
              <w:bottom w:val="nil"/>
              <w:right w:val="nil"/>
            </w:tcBorders>
          </w:tcPr>
          <w:p w:rsidR="00FB4324" w:rsidRDefault="00FB4324">
            <w:pPr>
              <w:pStyle w:val="ConsPlusNormal"/>
            </w:pPr>
            <w:r>
              <w:t>раствор для внутривенного введения</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V03AX</w:t>
            </w:r>
          </w:p>
        </w:tc>
        <w:tc>
          <w:tcPr>
            <w:tcW w:w="2608" w:type="dxa"/>
            <w:tcBorders>
              <w:top w:val="nil"/>
              <w:left w:val="nil"/>
              <w:bottom w:val="nil"/>
              <w:right w:val="nil"/>
            </w:tcBorders>
          </w:tcPr>
          <w:p w:rsidR="00FB4324" w:rsidRDefault="00FB4324">
            <w:pPr>
              <w:pStyle w:val="ConsPlusNormal"/>
            </w:pPr>
            <w:r>
              <w:t>прочие лечебные средства</w:t>
            </w:r>
          </w:p>
        </w:tc>
        <w:tc>
          <w:tcPr>
            <w:tcW w:w="1814" w:type="dxa"/>
            <w:tcBorders>
              <w:top w:val="nil"/>
              <w:left w:val="nil"/>
              <w:bottom w:val="nil"/>
              <w:right w:val="nil"/>
            </w:tcBorders>
          </w:tcPr>
          <w:p w:rsidR="00FB4324" w:rsidRDefault="00FB4324">
            <w:pPr>
              <w:pStyle w:val="ConsPlusNormal"/>
            </w:pPr>
            <w:r>
              <w:t>дезоксирибонуклеиновая кислота плазмидная (сверхскрученная кольцевая двуцепочечная)</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внутримышечного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V06</w:t>
            </w:r>
          </w:p>
        </w:tc>
        <w:tc>
          <w:tcPr>
            <w:tcW w:w="2608" w:type="dxa"/>
            <w:tcBorders>
              <w:top w:val="nil"/>
              <w:left w:val="nil"/>
              <w:bottom w:val="nil"/>
              <w:right w:val="nil"/>
            </w:tcBorders>
          </w:tcPr>
          <w:p w:rsidR="00FB4324" w:rsidRDefault="00FB4324">
            <w:pPr>
              <w:pStyle w:val="ConsPlusNormal"/>
            </w:pPr>
            <w:r>
              <w:t>лечебное питание</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V06D</w:t>
            </w:r>
          </w:p>
        </w:tc>
        <w:tc>
          <w:tcPr>
            <w:tcW w:w="2608" w:type="dxa"/>
            <w:tcBorders>
              <w:top w:val="nil"/>
              <w:left w:val="nil"/>
              <w:bottom w:val="nil"/>
              <w:right w:val="nil"/>
            </w:tcBorders>
          </w:tcPr>
          <w:p w:rsidR="00FB4324" w:rsidRDefault="00FB4324">
            <w:pPr>
              <w:pStyle w:val="ConsPlusNormal"/>
            </w:pPr>
            <w:r>
              <w:t>другие продукты лечебного питания</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lastRenderedPageBreak/>
              <w:t>V06DD</w:t>
            </w:r>
          </w:p>
        </w:tc>
        <w:tc>
          <w:tcPr>
            <w:tcW w:w="2608" w:type="dxa"/>
            <w:tcBorders>
              <w:top w:val="nil"/>
              <w:left w:val="nil"/>
              <w:bottom w:val="nil"/>
              <w:right w:val="nil"/>
            </w:tcBorders>
          </w:tcPr>
          <w:p w:rsidR="00FB4324" w:rsidRDefault="00FB4324">
            <w:pPr>
              <w:pStyle w:val="ConsPlusNormal"/>
            </w:pPr>
            <w:r>
              <w:t>аминокислоты, включая комбинации с полипептидами</w:t>
            </w:r>
          </w:p>
        </w:tc>
        <w:tc>
          <w:tcPr>
            <w:tcW w:w="1814" w:type="dxa"/>
            <w:tcBorders>
              <w:top w:val="nil"/>
              <w:left w:val="nil"/>
              <w:bottom w:val="nil"/>
              <w:right w:val="nil"/>
            </w:tcBorders>
          </w:tcPr>
          <w:p w:rsidR="00FB4324" w:rsidRDefault="00FB4324">
            <w:pPr>
              <w:pStyle w:val="ConsPlusNormal"/>
            </w:pPr>
            <w:r>
              <w:t>аминокислоты для парентерального питания</w:t>
            </w: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аминокислоты и их смеси</w:t>
            </w: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кетоаналоги аминокислот</w:t>
            </w:r>
          </w:p>
        </w:tc>
        <w:tc>
          <w:tcPr>
            <w:tcW w:w="3628" w:type="dxa"/>
            <w:tcBorders>
              <w:top w:val="nil"/>
              <w:left w:val="nil"/>
              <w:bottom w:val="nil"/>
              <w:right w:val="nil"/>
            </w:tcBorders>
          </w:tcPr>
          <w:p w:rsidR="00FB4324" w:rsidRDefault="00FB4324">
            <w:pPr>
              <w:pStyle w:val="ConsPlusNormal"/>
            </w:pPr>
            <w:r>
              <w:t>таблетки, покрытые пленочной оболочкой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V06DE</w:t>
            </w:r>
          </w:p>
        </w:tc>
        <w:tc>
          <w:tcPr>
            <w:tcW w:w="2608" w:type="dxa"/>
            <w:tcBorders>
              <w:top w:val="nil"/>
              <w:left w:val="nil"/>
              <w:bottom w:val="nil"/>
              <w:right w:val="nil"/>
            </w:tcBorders>
          </w:tcPr>
          <w:p w:rsidR="00FB4324" w:rsidRDefault="00FB4324">
            <w:pPr>
              <w:pStyle w:val="ConsPlusNormal"/>
            </w:pPr>
            <w:r>
              <w:t>аминокислоты, углеводы, минеральные вещества, витамины в комбинации</w:t>
            </w:r>
          </w:p>
        </w:tc>
        <w:tc>
          <w:tcPr>
            <w:tcW w:w="1814" w:type="dxa"/>
            <w:tcBorders>
              <w:top w:val="nil"/>
              <w:left w:val="nil"/>
              <w:bottom w:val="nil"/>
              <w:right w:val="nil"/>
            </w:tcBorders>
          </w:tcPr>
          <w:p w:rsidR="00FB4324" w:rsidRDefault="00FB4324">
            <w:pPr>
              <w:pStyle w:val="ConsPlusNormal"/>
            </w:pPr>
            <w:r>
              <w:t>аминокислоты для парентерального питания + прочие препараты</w:t>
            </w: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V07</w:t>
            </w:r>
          </w:p>
        </w:tc>
        <w:tc>
          <w:tcPr>
            <w:tcW w:w="2608" w:type="dxa"/>
            <w:tcBorders>
              <w:top w:val="nil"/>
              <w:left w:val="nil"/>
              <w:bottom w:val="nil"/>
              <w:right w:val="nil"/>
            </w:tcBorders>
          </w:tcPr>
          <w:p w:rsidR="00FB4324" w:rsidRDefault="00FB4324">
            <w:pPr>
              <w:pStyle w:val="ConsPlusNormal"/>
            </w:pPr>
            <w:r>
              <w:t>другие нелечебные средства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V07A</w:t>
            </w:r>
          </w:p>
        </w:tc>
        <w:tc>
          <w:tcPr>
            <w:tcW w:w="2608" w:type="dxa"/>
            <w:tcBorders>
              <w:top w:val="nil"/>
              <w:left w:val="nil"/>
              <w:bottom w:val="nil"/>
              <w:right w:val="nil"/>
            </w:tcBorders>
          </w:tcPr>
          <w:p w:rsidR="00FB4324" w:rsidRDefault="00FB4324">
            <w:pPr>
              <w:pStyle w:val="ConsPlusNormal"/>
            </w:pPr>
            <w:r>
              <w:t>другие нелечебные средства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V07AB</w:t>
            </w:r>
          </w:p>
        </w:tc>
        <w:tc>
          <w:tcPr>
            <w:tcW w:w="2608" w:type="dxa"/>
            <w:tcBorders>
              <w:top w:val="nil"/>
              <w:left w:val="nil"/>
              <w:bottom w:val="nil"/>
              <w:right w:val="nil"/>
            </w:tcBorders>
          </w:tcPr>
          <w:p w:rsidR="00FB4324" w:rsidRDefault="00FB4324">
            <w:pPr>
              <w:pStyle w:val="ConsPlusNormal"/>
            </w:pPr>
            <w:r>
              <w:t>растворители и разбавители, включая ирригационные растворы</w:t>
            </w:r>
          </w:p>
        </w:tc>
        <w:tc>
          <w:tcPr>
            <w:tcW w:w="1814" w:type="dxa"/>
            <w:tcBorders>
              <w:top w:val="nil"/>
              <w:left w:val="nil"/>
              <w:bottom w:val="nil"/>
              <w:right w:val="nil"/>
            </w:tcBorders>
          </w:tcPr>
          <w:p w:rsidR="00FB4324" w:rsidRDefault="00FB4324">
            <w:pPr>
              <w:pStyle w:val="ConsPlusNormal"/>
            </w:pPr>
            <w:r>
              <w:t>вода для инъекций</w:t>
            </w:r>
          </w:p>
        </w:tc>
        <w:tc>
          <w:tcPr>
            <w:tcW w:w="3628" w:type="dxa"/>
            <w:tcBorders>
              <w:top w:val="nil"/>
              <w:left w:val="nil"/>
              <w:bottom w:val="nil"/>
              <w:right w:val="nil"/>
            </w:tcBorders>
          </w:tcPr>
          <w:p w:rsidR="00FB4324" w:rsidRDefault="00FB4324">
            <w:pPr>
              <w:pStyle w:val="ConsPlusNormal"/>
            </w:pPr>
            <w:r>
              <w:t>растворитель для приготовления лекарственных форм для инъекций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V08</w:t>
            </w:r>
          </w:p>
        </w:tc>
        <w:tc>
          <w:tcPr>
            <w:tcW w:w="2608" w:type="dxa"/>
            <w:tcBorders>
              <w:top w:val="nil"/>
              <w:left w:val="nil"/>
              <w:bottom w:val="nil"/>
              <w:right w:val="nil"/>
            </w:tcBorders>
          </w:tcPr>
          <w:p w:rsidR="00FB4324" w:rsidRDefault="00FB4324">
            <w:pPr>
              <w:pStyle w:val="ConsPlusNormal"/>
            </w:pPr>
            <w:r>
              <w:t>контрастные средства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V08A</w:t>
            </w:r>
          </w:p>
        </w:tc>
        <w:tc>
          <w:tcPr>
            <w:tcW w:w="2608" w:type="dxa"/>
            <w:tcBorders>
              <w:top w:val="nil"/>
              <w:left w:val="nil"/>
              <w:bottom w:val="nil"/>
              <w:right w:val="nil"/>
            </w:tcBorders>
          </w:tcPr>
          <w:p w:rsidR="00FB4324" w:rsidRDefault="00FB4324">
            <w:pPr>
              <w:pStyle w:val="ConsPlusNormal"/>
            </w:pPr>
            <w:r>
              <w:t>рентгеноконтрастные средства, содержащие йод</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V08AA</w:t>
            </w:r>
          </w:p>
        </w:tc>
        <w:tc>
          <w:tcPr>
            <w:tcW w:w="2608" w:type="dxa"/>
            <w:tcBorders>
              <w:top w:val="nil"/>
              <w:left w:val="nil"/>
              <w:bottom w:val="nil"/>
              <w:right w:val="nil"/>
            </w:tcBorders>
          </w:tcPr>
          <w:p w:rsidR="00FB4324" w:rsidRDefault="00FB4324">
            <w:pPr>
              <w:pStyle w:val="ConsPlusNormal"/>
            </w:pPr>
            <w:r>
              <w:t>водорастворимые нефротропные высокоосмолярные рентгеноконтрастные средства</w:t>
            </w:r>
          </w:p>
        </w:tc>
        <w:tc>
          <w:tcPr>
            <w:tcW w:w="1814" w:type="dxa"/>
            <w:tcBorders>
              <w:top w:val="nil"/>
              <w:left w:val="nil"/>
              <w:bottom w:val="nil"/>
              <w:right w:val="nil"/>
            </w:tcBorders>
          </w:tcPr>
          <w:p w:rsidR="00FB4324" w:rsidRDefault="00FB4324">
            <w:pPr>
              <w:pStyle w:val="ConsPlusNormal"/>
            </w:pPr>
            <w:r>
              <w:t>натрия амидотризоат</w:t>
            </w:r>
          </w:p>
        </w:tc>
        <w:tc>
          <w:tcPr>
            <w:tcW w:w="3628" w:type="dxa"/>
            <w:tcBorders>
              <w:top w:val="nil"/>
              <w:left w:val="nil"/>
              <w:bottom w:val="nil"/>
              <w:right w:val="nil"/>
            </w:tcBorders>
          </w:tcPr>
          <w:p w:rsidR="00FB4324" w:rsidRDefault="00FB4324">
            <w:pPr>
              <w:pStyle w:val="ConsPlusNormal"/>
            </w:pPr>
            <w:r>
              <w:t>раствор для инъекций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V08AB</w:t>
            </w:r>
          </w:p>
        </w:tc>
        <w:tc>
          <w:tcPr>
            <w:tcW w:w="2608" w:type="dxa"/>
            <w:tcBorders>
              <w:top w:val="nil"/>
              <w:left w:val="nil"/>
              <w:bottom w:val="nil"/>
              <w:right w:val="nil"/>
            </w:tcBorders>
          </w:tcPr>
          <w:p w:rsidR="00FB4324" w:rsidRDefault="00FB4324">
            <w:pPr>
              <w:pStyle w:val="ConsPlusNormal"/>
            </w:pPr>
            <w:r>
              <w:t>водорастворимые нефротропные низкоосмолярные рентгеноконтрастные средства</w:t>
            </w:r>
          </w:p>
        </w:tc>
        <w:tc>
          <w:tcPr>
            <w:tcW w:w="1814" w:type="dxa"/>
            <w:tcBorders>
              <w:top w:val="nil"/>
              <w:left w:val="nil"/>
              <w:bottom w:val="nil"/>
              <w:right w:val="nil"/>
            </w:tcBorders>
          </w:tcPr>
          <w:p w:rsidR="00FB4324" w:rsidRDefault="00FB4324">
            <w:pPr>
              <w:pStyle w:val="ConsPlusNormal"/>
            </w:pPr>
            <w:r>
              <w:t>йоверсол</w:t>
            </w:r>
          </w:p>
        </w:tc>
        <w:tc>
          <w:tcPr>
            <w:tcW w:w="3628" w:type="dxa"/>
            <w:tcBorders>
              <w:top w:val="nil"/>
              <w:left w:val="nil"/>
              <w:bottom w:val="nil"/>
              <w:right w:val="nil"/>
            </w:tcBorders>
          </w:tcPr>
          <w:p w:rsidR="00FB4324" w:rsidRDefault="00FB4324">
            <w:pPr>
              <w:pStyle w:val="ConsPlusNormal"/>
            </w:pPr>
            <w:r>
              <w:t>раствор для внутривенного и внутриартериального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йогексол</w:t>
            </w:r>
          </w:p>
        </w:tc>
        <w:tc>
          <w:tcPr>
            <w:tcW w:w="3628" w:type="dxa"/>
            <w:tcBorders>
              <w:top w:val="nil"/>
              <w:left w:val="nil"/>
              <w:bottom w:val="nil"/>
              <w:right w:val="nil"/>
            </w:tcBorders>
          </w:tcPr>
          <w:p w:rsidR="00FB4324" w:rsidRDefault="00FB4324">
            <w:pPr>
              <w:pStyle w:val="ConsPlusNormal"/>
            </w:pPr>
            <w:r>
              <w:t>раствор для инъекций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йомепрол</w:t>
            </w:r>
          </w:p>
        </w:tc>
        <w:tc>
          <w:tcPr>
            <w:tcW w:w="3628" w:type="dxa"/>
            <w:tcBorders>
              <w:top w:val="nil"/>
              <w:left w:val="nil"/>
              <w:bottom w:val="nil"/>
              <w:right w:val="nil"/>
            </w:tcBorders>
          </w:tcPr>
          <w:p w:rsidR="00FB4324" w:rsidRDefault="00FB4324">
            <w:pPr>
              <w:pStyle w:val="ConsPlusNormal"/>
            </w:pPr>
            <w:r>
              <w:t>раствор для инъекций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йопромид</w:t>
            </w:r>
          </w:p>
        </w:tc>
        <w:tc>
          <w:tcPr>
            <w:tcW w:w="3628" w:type="dxa"/>
            <w:tcBorders>
              <w:top w:val="nil"/>
              <w:left w:val="nil"/>
              <w:bottom w:val="nil"/>
              <w:right w:val="nil"/>
            </w:tcBorders>
          </w:tcPr>
          <w:p w:rsidR="00FB4324" w:rsidRDefault="00FB4324">
            <w:pPr>
              <w:pStyle w:val="ConsPlusNormal"/>
            </w:pPr>
            <w:r>
              <w:t>раствор для инъекций</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V08B</w:t>
            </w:r>
          </w:p>
        </w:tc>
        <w:tc>
          <w:tcPr>
            <w:tcW w:w="2608" w:type="dxa"/>
            <w:tcBorders>
              <w:top w:val="nil"/>
              <w:left w:val="nil"/>
              <w:bottom w:val="nil"/>
              <w:right w:val="nil"/>
            </w:tcBorders>
          </w:tcPr>
          <w:p w:rsidR="00FB4324" w:rsidRDefault="00FB4324">
            <w:pPr>
              <w:pStyle w:val="ConsPlusNormal"/>
            </w:pPr>
            <w:r>
              <w:t>рентгеноконтрастные средства, кроме йодсодержащих</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V08BA</w:t>
            </w:r>
          </w:p>
        </w:tc>
        <w:tc>
          <w:tcPr>
            <w:tcW w:w="2608" w:type="dxa"/>
            <w:tcBorders>
              <w:top w:val="nil"/>
              <w:left w:val="nil"/>
              <w:bottom w:val="nil"/>
              <w:right w:val="nil"/>
            </w:tcBorders>
          </w:tcPr>
          <w:p w:rsidR="00FB4324" w:rsidRDefault="00FB4324">
            <w:pPr>
              <w:pStyle w:val="ConsPlusNormal"/>
            </w:pPr>
            <w:r>
              <w:t xml:space="preserve">рентгеноконтрастные средства, содержащие </w:t>
            </w:r>
            <w:r>
              <w:lastRenderedPageBreak/>
              <w:t>бария сульфат</w:t>
            </w:r>
          </w:p>
        </w:tc>
        <w:tc>
          <w:tcPr>
            <w:tcW w:w="1814" w:type="dxa"/>
            <w:tcBorders>
              <w:top w:val="nil"/>
              <w:left w:val="nil"/>
              <w:bottom w:val="nil"/>
              <w:right w:val="nil"/>
            </w:tcBorders>
          </w:tcPr>
          <w:p w:rsidR="00FB4324" w:rsidRDefault="00FB4324">
            <w:pPr>
              <w:pStyle w:val="ConsPlusNormal"/>
            </w:pPr>
            <w:r>
              <w:lastRenderedPageBreak/>
              <w:t>бария сульфат</w:t>
            </w:r>
          </w:p>
        </w:tc>
        <w:tc>
          <w:tcPr>
            <w:tcW w:w="3628" w:type="dxa"/>
            <w:tcBorders>
              <w:top w:val="nil"/>
              <w:left w:val="nil"/>
              <w:bottom w:val="nil"/>
              <w:right w:val="nil"/>
            </w:tcBorders>
          </w:tcPr>
          <w:p w:rsidR="00FB4324" w:rsidRDefault="00FB4324">
            <w:pPr>
              <w:pStyle w:val="ConsPlusNormal"/>
            </w:pPr>
            <w:r>
              <w:t>порошок для приготовления суспензии для приема внутрь</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lastRenderedPageBreak/>
              <w:t>V08C</w:t>
            </w:r>
          </w:p>
        </w:tc>
        <w:tc>
          <w:tcPr>
            <w:tcW w:w="2608" w:type="dxa"/>
            <w:tcBorders>
              <w:top w:val="nil"/>
              <w:left w:val="nil"/>
              <w:bottom w:val="nil"/>
              <w:right w:val="nil"/>
            </w:tcBorders>
          </w:tcPr>
          <w:p w:rsidR="00FB4324" w:rsidRDefault="00FB4324">
            <w:pPr>
              <w:pStyle w:val="ConsPlusNormal"/>
            </w:pPr>
            <w:r>
              <w:t>контрастные средства для магнитно-резонансной томографии</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V08CA</w:t>
            </w:r>
          </w:p>
        </w:tc>
        <w:tc>
          <w:tcPr>
            <w:tcW w:w="2608" w:type="dxa"/>
            <w:tcBorders>
              <w:top w:val="nil"/>
              <w:left w:val="nil"/>
              <w:bottom w:val="nil"/>
              <w:right w:val="nil"/>
            </w:tcBorders>
          </w:tcPr>
          <w:p w:rsidR="00FB4324" w:rsidRDefault="00FB4324">
            <w:pPr>
              <w:pStyle w:val="ConsPlusNormal"/>
            </w:pPr>
            <w:r>
              <w:t>парамагнитные контрастные средства</w:t>
            </w:r>
          </w:p>
        </w:tc>
        <w:tc>
          <w:tcPr>
            <w:tcW w:w="1814" w:type="dxa"/>
            <w:tcBorders>
              <w:top w:val="nil"/>
              <w:left w:val="nil"/>
              <w:bottom w:val="nil"/>
              <w:right w:val="nil"/>
            </w:tcBorders>
          </w:tcPr>
          <w:p w:rsidR="00FB4324" w:rsidRDefault="00FB4324">
            <w:pPr>
              <w:pStyle w:val="ConsPlusNormal"/>
            </w:pPr>
            <w:r>
              <w:t>гадобеновая кислота</w:t>
            </w:r>
          </w:p>
        </w:tc>
        <w:tc>
          <w:tcPr>
            <w:tcW w:w="3628" w:type="dxa"/>
            <w:tcBorders>
              <w:top w:val="nil"/>
              <w:left w:val="nil"/>
              <w:bottom w:val="nil"/>
              <w:right w:val="nil"/>
            </w:tcBorders>
          </w:tcPr>
          <w:p w:rsidR="00FB4324" w:rsidRDefault="00FB4324">
            <w:pPr>
              <w:pStyle w:val="ConsPlusNormal"/>
            </w:pPr>
            <w:r>
              <w:t>раствор для внутривенного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гадобутрол</w:t>
            </w:r>
          </w:p>
        </w:tc>
        <w:tc>
          <w:tcPr>
            <w:tcW w:w="3628" w:type="dxa"/>
            <w:tcBorders>
              <w:top w:val="nil"/>
              <w:left w:val="nil"/>
              <w:bottom w:val="nil"/>
              <w:right w:val="nil"/>
            </w:tcBorders>
          </w:tcPr>
          <w:p w:rsidR="00FB4324" w:rsidRDefault="00FB4324">
            <w:pPr>
              <w:pStyle w:val="ConsPlusNormal"/>
            </w:pPr>
            <w:r>
              <w:t>раствор для внутривенного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гадодиамид</w:t>
            </w:r>
          </w:p>
        </w:tc>
        <w:tc>
          <w:tcPr>
            <w:tcW w:w="3628" w:type="dxa"/>
            <w:tcBorders>
              <w:top w:val="nil"/>
              <w:left w:val="nil"/>
              <w:bottom w:val="nil"/>
              <w:right w:val="nil"/>
            </w:tcBorders>
          </w:tcPr>
          <w:p w:rsidR="00FB4324" w:rsidRDefault="00FB4324">
            <w:pPr>
              <w:pStyle w:val="ConsPlusNormal"/>
            </w:pPr>
            <w:r>
              <w:t>раствор для внутривенного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гадоксетовая кислота</w:t>
            </w:r>
          </w:p>
        </w:tc>
        <w:tc>
          <w:tcPr>
            <w:tcW w:w="3628" w:type="dxa"/>
            <w:tcBorders>
              <w:top w:val="nil"/>
              <w:left w:val="nil"/>
              <w:bottom w:val="nil"/>
              <w:right w:val="nil"/>
            </w:tcBorders>
          </w:tcPr>
          <w:p w:rsidR="00FB4324" w:rsidRDefault="00FB4324">
            <w:pPr>
              <w:pStyle w:val="ConsPlusNormal"/>
            </w:pPr>
            <w:r>
              <w:t>раствор для внутривенного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гадопентетовая кислота</w:t>
            </w:r>
          </w:p>
        </w:tc>
        <w:tc>
          <w:tcPr>
            <w:tcW w:w="3628" w:type="dxa"/>
            <w:tcBorders>
              <w:top w:val="nil"/>
              <w:left w:val="nil"/>
              <w:bottom w:val="nil"/>
              <w:right w:val="nil"/>
            </w:tcBorders>
          </w:tcPr>
          <w:p w:rsidR="00FB4324" w:rsidRDefault="00FB4324">
            <w:pPr>
              <w:pStyle w:val="ConsPlusNormal"/>
            </w:pPr>
            <w:r>
              <w:t>раствор для внутривенного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гадотеридол</w:t>
            </w:r>
          </w:p>
        </w:tc>
        <w:tc>
          <w:tcPr>
            <w:tcW w:w="3628" w:type="dxa"/>
            <w:tcBorders>
              <w:top w:val="nil"/>
              <w:left w:val="nil"/>
              <w:bottom w:val="nil"/>
              <w:right w:val="nil"/>
            </w:tcBorders>
          </w:tcPr>
          <w:p w:rsidR="00FB4324" w:rsidRDefault="00FB4324">
            <w:pPr>
              <w:pStyle w:val="ConsPlusNormal"/>
            </w:pPr>
            <w:r>
              <w:t>раствор для внутривенного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гадотеровая кислота</w:t>
            </w:r>
          </w:p>
        </w:tc>
        <w:tc>
          <w:tcPr>
            <w:tcW w:w="3628" w:type="dxa"/>
            <w:tcBorders>
              <w:top w:val="nil"/>
              <w:left w:val="nil"/>
              <w:bottom w:val="nil"/>
              <w:right w:val="nil"/>
            </w:tcBorders>
          </w:tcPr>
          <w:p w:rsidR="00FB4324" w:rsidRDefault="00FB4324">
            <w:pPr>
              <w:pStyle w:val="ConsPlusNormal"/>
            </w:pPr>
            <w:r>
              <w:t>раствор для внутривенного введения</w:t>
            </w:r>
          </w:p>
        </w:tc>
      </w:tr>
      <w:tr w:rsidR="00FB4324">
        <w:tblPrEx>
          <w:tblBorders>
            <w:insideH w:val="none" w:sz="0" w:space="0" w:color="auto"/>
            <w:insideV w:val="none" w:sz="0" w:space="0" w:color="auto"/>
          </w:tblBorders>
        </w:tblPrEx>
        <w:tc>
          <w:tcPr>
            <w:tcW w:w="9070" w:type="dxa"/>
            <w:gridSpan w:val="4"/>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V09</w:t>
            </w:r>
          </w:p>
        </w:tc>
        <w:tc>
          <w:tcPr>
            <w:tcW w:w="2608" w:type="dxa"/>
            <w:tcBorders>
              <w:top w:val="nil"/>
              <w:left w:val="nil"/>
              <w:bottom w:val="nil"/>
              <w:right w:val="nil"/>
            </w:tcBorders>
          </w:tcPr>
          <w:p w:rsidR="00FB4324" w:rsidRDefault="00FB4324">
            <w:pPr>
              <w:pStyle w:val="ConsPlusNormal"/>
            </w:pPr>
            <w:r>
              <w:t>диагностические радиофармацевтические средства</w:t>
            </w:r>
          </w:p>
        </w:tc>
        <w:tc>
          <w:tcPr>
            <w:tcW w:w="1814" w:type="dxa"/>
            <w:tcBorders>
              <w:top w:val="nil"/>
              <w:left w:val="nil"/>
              <w:bottom w:val="nil"/>
              <w:right w:val="nil"/>
            </w:tcBorders>
          </w:tcPr>
          <w:p w:rsidR="00FB4324" w:rsidRDefault="00FB4324">
            <w:pPr>
              <w:pStyle w:val="ConsPlusNormal"/>
            </w:pPr>
            <w:r>
              <w:t>меброфенин</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внутривенного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пентатех 99mTc</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внутривенного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пирфотех 99mTc</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внутривенного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технеция (99mTc) оксабифор</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внутривенного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pPr>
          </w:p>
        </w:tc>
        <w:tc>
          <w:tcPr>
            <w:tcW w:w="2608" w:type="dxa"/>
            <w:tcBorders>
              <w:top w:val="nil"/>
              <w:left w:val="nil"/>
              <w:bottom w:val="nil"/>
              <w:right w:val="nil"/>
            </w:tcBorders>
          </w:tcPr>
          <w:p w:rsidR="00FB4324" w:rsidRDefault="00FB4324">
            <w:pPr>
              <w:pStyle w:val="ConsPlusNormal"/>
            </w:pPr>
          </w:p>
        </w:tc>
        <w:tc>
          <w:tcPr>
            <w:tcW w:w="1814" w:type="dxa"/>
            <w:tcBorders>
              <w:top w:val="nil"/>
              <w:left w:val="nil"/>
              <w:bottom w:val="nil"/>
              <w:right w:val="nil"/>
            </w:tcBorders>
          </w:tcPr>
          <w:p w:rsidR="00FB4324" w:rsidRDefault="00FB4324">
            <w:pPr>
              <w:pStyle w:val="ConsPlusNormal"/>
            </w:pPr>
            <w:r>
              <w:t>технеция (99mTc) фитат</w:t>
            </w:r>
          </w:p>
        </w:tc>
        <w:tc>
          <w:tcPr>
            <w:tcW w:w="3628" w:type="dxa"/>
            <w:tcBorders>
              <w:top w:val="nil"/>
              <w:left w:val="nil"/>
              <w:bottom w:val="nil"/>
              <w:right w:val="nil"/>
            </w:tcBorders>
          </w:tcPr>
          <w:p w:rsidR="00FB4324" w:rsidRDefault="00FB4324">
            <w:pPr>
              <w:pStyle w:val="ConsPlusNormal"/>
            </w:pPr>
            <w:r>
              <w:t>лиофилизат для приготовления раствора для внутривенного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V10</w:t>
            </w:r>
          </w:p>
        </w:tc>
        <w:tc>
          <w:tcPr>
            <w:tcW w:w="2608" w:type="dxa"/>
            <w:tcBorders>
              <w:top w:val="nil"/>
              <w:left w:val="nil"/>
              <w:bottom w:val="nil"/>
              <w:right w:val="nil"/>
            </w:tcBorders>
          </w:tcPr>
          <w:p w:rsidR="00FB4324" w:rsidRDefault="00FB4324">
            <w:pPr>
              <w:pStyle w:val="ConsPlusNormal"/>
            </w:pPr>
            <w:r>
              <w:t>терапевтические радиофармацевтические средства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V10B</w:t>
            </w:r>
          </w:p>
        </w:tc>
        <w:tc>
          <w:tcPr>
            <w:tcW w:w="2608" w:type="dxa"/>
            <w:tcBorders>
              <w:top w:val="nil"/>
              <w:left w:val="nil"/>
              <w:bottom w:val="nil"/>
              <w:right w:val="nil"/>
            </w:tcBorders>
          </w:tcPr>
          <w:p w:rsidR="00FB4324" w:rsidRDefault="00FB4324">
            <w:pPr>
              <w:pStyle w:val="ConsPlusNormal"/>
            </w:pPr>
            <w:r>
              <w:t xml:space="preserve">радиофармацевтические средства для уменьшения боли при новообразованиях </w:t>
            </w:r>
            <w:r>
              <w:lastRenderedPageBreak/>
              <w:t>костной ткани</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lastRenderedPageBreak/>
              <w:t>V10BX</w:t>
            </w:r>
          </w:p>
        </w:tc>
        <w:tc>
          <w:tcPr>
            <w:tcW w:w="2608" w:type="dxa"/>
            <w:tcBorders>
              <w:top w:val="nil"/>
              <w:left w:val="nil"/>
              <w:bottom w:val="nil"/>
              <w:right w:val="nil"/>
            </w:tcBorders>
          </w:tcPr>
          <w:p w:rsidR="00FB4324" w:rsidRDefault="00FB4324">
            <w:pPr>
              <w:pStyle w:val="ConsPlusNormal"/>
            </w:pPr>
            <w:r>
              <w:t>разные радиофармацевтические средства для уменьшения боли</w:t>
            </w:r>
          </w:p>
        </w:tc>
        <w:tc>
          <w:tcPr>
            <w:tcW w:w="1814" w:type="dxa"/>
            <w:tcBorders>
              <w:top w:val="nil"/>
              <w:left w:val="nil"/>
              <w:bottom w:val="nil"/>
              <w:right w:val="nil"/>
            </w:tcBorders>
          </w:tcPr>
          <w:p w:rsidR="00FB4324" w:rsidRDefault="00FB4324">
            <w:pPr>
              <w:pStyle w:val="ConsPlusNormal"/>
            </w:pPr>
            <w:r>
              <w:t>стронция хлорид 89Sr</w:t>
            </w:r>
          </w:p>
        </w:tc>
        <w:tc>
          <w:tcPr>
            <w:tcW w:w="3628" w:type="dxa"/>
            <w:tcBorders>
              <w:top w:val="nil"/>
              <w:left w:val="nil"/>
              <w:bottom w:val="nil"/>
              <w:right w:val="nil"/>
            </w:tcBorders>
          </w:tcPr>
          <w:p w:rsidR="00FB4324" w:rsidRDefault="00FB4324">
            <w:pPr>
              <w:pStyle w:val="ConsPlusNormal"/>
            </w:pPr>
            <w:r>
              <w:t>раствор для внутривенного введения</w:t>
            </w:r>
          </w:p>
        </w:tc>
      </w:tr>
      <w:tr w:rsidR="00FB4324">
        <w:tblPrEx>
          <w:tblBorders>
            <w:insideH w:val="none" w:sz="0" w:space="0" w:color="auto"/>
            <w:insideV w:val="none" w:sz="0" w:space="0" w:color="auto"/>
          </w:tblBorders>
        </w:tblPrEx>
        <w:tc>
          <w:tcPr>
            <w:tcW w:w="1020" w:type="dxa"/>
            <w:tcBorders>
              <w:top w:val="nil"/>
              <w:left w:val="nil"/>
              <w:bottom w:val="nil"/>
              <w:right w:val="nil"/>
            </w:tcBorders>
          </w:tcPr>
          <w:p w:rsidR="00FB4324" w:rsidRDefault="00FB4324">
            <w:pPr>
              <w:pStyle w:val="ConsPlusNormal"/>
              <w:jc w:val="center"/>
            </w:pPr>
            <w:r>
              <w:t>V10X</w:t>
            </w:r>
          </w:p>
        </w:tc>
        <w:tc>
          <w:tcPr>
            <w:tcW w:w="2608" w:type="dxa"/>
            <w:tcBorders>
              <w:top w:val="nil"/>
              <w:left w:val="nil"/>
              <w:bottom w:val="nil"/>
              <w:right w:val="nil"/>
            </w:tcBorders>
          </w:tcPr>
          <w:p w:rsidR="00FB4324" w:rsidRDefault="00FB4324">
            <w:pPr>
              <w:pStyle w:val="ConsPlusNormal"/>
            </w:pPr>
            <w:r>
              <w:t>другие терапевтические радиофармацевтические средства</w:t>
            </w:r>
          </w:p>
        </w:tc>
        <w:tc>
          <w:tcPr>
            <w:tcW w:w="1814" w:type="dxa"/>
            <w:tcBorders>
              <w:top w:val="nil"/>
              <w:left w:val="nil"/>
              <w:bottom w:val="nil"/>
              <w:right w:val="nil"/>
            </w:tcBorders>
          </w:tcPr>
          <w:p w:rsidR="00FB4324" w:rsidRDefault="00FB4324">
            <w:pPr>
              <w:pStyle w:val="ConsPlusNormal"/>
            </w:pPr>
          </w:p>
        </w:tc>
        <w:tc>
          <w:tcPr>
            <w:tcW w:w="3628" w:type="dxa"/>
            <w:tcBorders>
              <w:top w:val="nil"/>
              <w:left w:val="nil"/>
              <w:bottom w:val="nil"/>
              <w:right w:val="nil"/>
            </w:tcBorders>
          </w:tcPr>
          <w:p w:rsidR="00FB4324" w:rsidRDefault="00FB4324">
            <w:pPr>
              <w:pStyle w:val="ConsPlusNormal"/>
            </w:pPr>
          </w:p>
        </w:tc>
      </w:tr>
      <w:tr w:rsidR="00FB4324">
        <w:tblPrEx>
          <w:tblBorders>
            <w:insideH w:val="none" w:sz="0" w:space="0" w:color="auto"/>
            <w:insideV w:val="none" w:sz="0" w:space="0" w:color="auto"/>
          </w:tblBorders>
        </w:tblPrEx>
        <w:tc>
          <w:tcPr>
            <w:tcW w:w="1020" w:type="dxa"/>
            <w:tcBorders>
              <w:top w:val="nil"/>
              <w:left w:val="nil"/>
              <w:bottom w:val="single" w:sz="4" w:space="0" w:color="auto"/>
              <w:right w:val="nil"/>
            </w:tcBorders>
          </w:tcPr>
          <w:p w:rsidR="00FB4324" w:rsidRDefault="00FB4324">
            <w:pPr>
              <w:pStyle w:val="ConsPlusNormal"/>
              <w:jc w:val="center"/>
            </w:pPr>
            <w:r>
              <w:t>V10XX</w:t>
            </w:r>
          </w:p>
        </w:tc>
        <w:tc>
          <w:tcPr>
            <w:tcW w:w="2608" w:type="dxa"/>
            <w:tcBorders>
              <w:top w:val="nil"/>
              <w:left w:val="nil"/>
              <w:bottom w:val="single" w:sz="4" w:space="0" w:color="auto"/>
              <w:right w:val="nil"/>
            </w:tcBorders>
          </w:tcPr>
          <w:p w:rsidR="00FB4324" w:rsidRDefault="00FB4324">
            <w:pPr>
              <w:pStyle w:val="ConsPlusNormal"/>
            </w:pPr>
            <w:r>
              <w:t>разные терапевтические радиофармацевтические средства</w:t>
            </w:r>
          </w:p>
        </w:tc>
        <w:tc>
          <w:tcPr>
            <w:tcW w:w="1814" w:type="dxa"/>
            <w:tcBorders>
              <w:top w:val="nil"/>
              <w:left w:val="nil"/>
              <w:bottom w:val="single" w:sz="4" w:space="0" w:color="auto"/>
              <w:right w:val="nil"/>
            </w:tcBorders>
          </w:tcPr>
          <w:p w:rsidR="00FB4324" w:rsidRDefault="00FB4324">
            <w:pPr>
              <w:pStyle w:val="ConsPlusNormal"/>
            </w:pPr>
            <w:r>
              <w:t>радия хлорид [223 Ra]</w:t>
            </w:r>
          </w:p>
        </w:tc>
        <w:tc>
          <w:tcPr>
            <w:tcW w:w="3628" w:type="dxa"/>
            <w:tcBorders>
              <w:top w:val="nil"/>
              <w:left w:val="nil"/>
              <w:bottom w:val="single" w:sz="4" w:space="0" w:color="auto"/>
              <w:right w:val="nil"/>
            </w:tcBorders>
          </w:tcPr>
          <w:p w:rsidR="00FB4324" w:rsidRDefault="00FB4324">
            <w:pPr>
              <w:pStyle w:val="ConsPlusNormal"/>
            </w:pPr>
            <w:r>
              <w:t>раствор для внутривенного введения</w:t>
            </w:r>
          </w:p>
        </w:tc>
      </w:tr>
    </w:tbl>
    <w:p w:rsidR="00FB4324" w:rsidRDefault="00FB4324">
      <w:pPr>
        <w:pStyle w:val="ConsPlusNormal"/>
        <w:jc w:val="both"/>
      </w:pPr>
    </w:p>
    <w:p w:rsidR="00FB4324" w:rsidRDefault="00FB4324">
      <w:pPr>
        <w:pStyle w:val="ConsPlusNormal"/>
        <w:jc w:val="both"/>
      </w:pPr>
    </w:p>
    <w:p w:rsidR="00FB4324" w:rsidRDefault="00FB4324">
      <w:pPr>
        <w:pStyle w:val="ConsPlusNormal"/>
        <w:jc w:val="both"/>
      </w:pPr>
    </w:p>
    <w:p w:rsidR="00FB4324" w:rsidRDefault="00FB4324">
      <w:pPr>
        <w:pStyle w:val="ConsPlusNormal"/>
        <w:jc w:val="both"/>
      </w:pPr>
    </w:p>
    <w:p w:rsidR="00FB4324" w:rsidRDefault="00FB4324">
      <w:pPr>
        <w:pStyle w:val="ConsPlusNormal"/>
        <w:jc w:val="both"/>
      </w:pPr>
    </w:p>
    <w:p w:rsidR="00FB4324" w:rsidRDefault="00FB4324">
      <w:pPr>
        <w:pStyle w:val="ConsPlusNormal"/>
        <w:jc w:val="right"/>
        <w:outlineLvl w:val="1"/>
      </w:pPr>
      <w:r>
        <w:t>Приложение N 3</w:t>
      </w:r>
    </w:p>
    <w:p w:rsidR="00FB4324" w:rsidRDefault="00FB4324">
      <w:pPr>
        <w:pStyle w:val="ConsPlusNormal"/>
        <w:jc w:val="right"/>
      </w:pPr>
      <w:r>
        <w:t>к Программе</w:t>
      </w:r>
    </w:p>
    <w:p w:rsidR="00FB4324" w:rsidRDefault="00FB4324">
      <w:pPr>
        <w:pStyle w:val="ConsPlusNormal"/>
        <w:jc w:val="right"/>
      </w:pPr>
      <w:r>
        <w:t>государственных гарантий бесплатного</w:t>
      </w:r>
    </w:p>
    <w:p w:rsidR="00FB4324" w:rsidRDefault="00FB4324">
      <w:pPr>
        <w:pStyle w:val="ConsPlusNormal"/>
        <w:jc w:val="right"/>
      </w:pPr>
      <w:r>
        <w:t>оказания гражданам медицинской помощи</w:t>
      </w:r>
    </w:p>
    <w:p w:rsidR="00FB4324" w:rsidRDefault="00FB4324">
      <w:pPr>
        <w:pStyle w:val="ConsPlusNormal"/>
        <w:jc w:val="right"/>
      </w:pPr>
      <w:r>
        <w:t>в Кабардино-Балкарской Республике</w:t>
      </w:r>
    </w:p>
    <w:p w:rsidR="00FB4324" w:rsidRDefault="00FB4324">
      <w:pPr>
        <w:pStyle w:val="ConsPlusNormal"/>
        <w:jc w:val="right"/>
      </w:pPr>
      <w:r>
        <w:t>на 2025 год и на плановый период</w:t>
      </w:r>
    </w:p>
    <w:p w:rsidR="00FB4324" w:rsidRDefault="00FB4324">
      <w:pPr>
        <w:pStyle w:val="ConsPlusNormal"/>
        <w:jc w:val="right"/>
      </w:pPr>
      <w:r>
        <w:t>2026 и 2027 годов</w:t>
      </w:r>
    </w:p>
    <w:p w:rsidR="00FB4324" w:rsidRDefault="00FB4324">
      <w:pPr>
        <w:pStyle w:val="ConsPlusNormal"/>
        <w:jc w:val="both"/>
      </w:pPr>
    </w:p>
    <w:p w:rsidR="00FB4324" w:rsidRDefault="00FB4324">
      <w:pPr>
        <w:pStyle w:val="ConsPlusTitle"/>
        <w:jc w:val="center"/>
      </w:pPr>
      <w:bookmarkStart w:id="17" w:name="P5999"/>
      <w:bookmarkEnd w:id="17"/>
      <w:r>
        <w:t>ПЕРЕЧЕНЬ</w:t>
      </w:r>
    </w:p>
    <w:p w:rsidR="00FB4324" w:rsidRDefault="00FB4324">
      <w:pPr>
        <w:pStyle w:val="ConsPlusTitle"/>
        <w:jc w:val="center"/>
      </w:pPr>
      <w:r>
        <w:t>ИССЛЕДОВАНИЙ И ИНЫХ МЕДИЦИНСКИХ ВМЕШАТЕЛЬСТВ, ПРОВОДИМЫХ</w:t>
      </w:r>
    </w:p>
    <w:p w:rsidR="00FB4324" w:rsidRDefault="00FB4324">
      <w:pPr>
        <w:pStyle w:val="ConsPlusTitle"/>
        <w:jc w:val="center"/>
      </w:pPr>
      <w:r>
        <w:t>В РАМКАХ УГЛУБЛЕННОЙ ДИСПАНСЕРИЗАЦИИ</w:t>
      </w:r>
    </w:p>
    <w:p w:rsidR="00FB4324" w:rsidRDefault="00FB4324">
      <w:pPr>
        <w:pStyle w:val="ConsPlusNormal"/>
        <w:jc w:val="both"/>
      </w:pPr>
    </w:p>
    <w:p w:rsidR="00FB4324" w:rsidRDefault="00FB4324">
      <w:pPr>
        <w:pStyle w:val="ConsPlusNormal"/>
        <w:ind w:firstLine="540"/>
        <w:jc w:val="both"/>
      </w:pPr>
      <w:bookmarkStart w:id="18" w:name="P6003"/>
      <w:bookmarkEnd w:id="18"/>
      <w:r>
        <w:t>1. Первый этап углубленной диспансеризации, который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w:t>
      </w:r>
    </w:p>
    <w:p w:rsidR="00FB4324" w:rsidRDefault="00FB4324">
      <w:pPr>
        <w:pStyle w:val="ConsPlusNormal"/>
        <w:spacing w:before="220"/>
        <w:ind w:firstLine="540"/>
        <w:jc w:val="both"/>
      </w:pPr>
      <w:r>
        <w:t>а) измерение насыщения крови кислородом (сатурация) в покое;</w:t>
      </w:r>
    </w:p>
    <w:p w:rsidR="00FB4324" w:rsidRDefault="00FB4324">
      <w:pPr>
        <w:pStyle w:val="ConsPlusNormal"/>
        <w:spacing w:before="220"/>
        <w:ind w:firstLine="540"/>
        <w:jc w:val="both"/>
      </w:pPr>
      <w:r>
        <w:t>б) тест с 6-минутной ходьбой (при исходной сатурации кислорода крови 95 процентов и больше в сочетании с наличием у гражданина жалоб на одышку, отеки, которые появились впервые или повысилась их интенсивность);</w:t>
      </w:r>
    </w:p>
    <w:p w:rsidR="00FB4324" w:rsidRDefault="00FB4324">
      <w:pPr>
        <w:pStyle w:val="ConsPlusNormal"/>
        <w:spacing w:before="220"/>
        <w:ind w:firstLine="540"/>
        <w:jc w:val="both"/>
      </w:pPr>
      <w:r>
        <w:t>в) проведение спирометрии или спирографии;</w:t>
      </w:r>
    </w:p>
    <w:p w:rsidR="00FB4324" w:rsidRDefault="00FB4324">
      <w:pPr>
        <w:pStyle w:val="ConsPlusNormal"/>
        <w:spacing w:before="220"/>
        <w:ind w:firstLine="540"/>
        <w:jc w:val="both"/>
      </w:pPr>
      <w:r>
        <w:t>г) общий (клинический) анализ крови развернутый;</w:t>
      </w:r>
    </w:p>
    <w:p w:rsidR="00FB4324" w:rsidRDefault="00FB4324">
      <w:pPr>
        <w:pStyle w:val="ConsPlusNormal"/>
        <w:spacing w:before="220"/>
        <w:ind w:firstLine="540"/>
        <w:jc w:val="both"/>
      </w:pPr>
      <w:r>
        <w:t>д) биохимический анализ крови (включая исследования уровня холестерина, уровня липопротеинов низкой плотности, C-реактивного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rsidR="00FB4324" w:rsidRDefault="00FB4324">
      <w:pPr>
        <w:pStyle w:val="ConsPlusNormal"/>
        <w:spacing w:before="220"/>
        <w:ind w:firstLine="540"/>
        <w:jc w:val="both"/>
      </w:pPr>
      <w:r>
        <w:t xml:space="preserve">е) определение концентрации Д-димера в крови у граждан, перенесших среднюю степень </w:t>
      </w:r>
      <w:r>
        <w:lastRenderedPageBreak/>
        <w:t>тяжести и выше новой коронавирусной инфекции (COVID-19);</w:t>
      </w:r>
    </w:p>
    <w:p w:rsidR="00FB4324" w:rsidRDefault="00FB4324">
      <w:pPr>
        <w:pStyle w:val="ConsPlusNormal"/>
        <w:spacing w:before="220"/>
        <w:ind w:firstLine="540"/>
        <w:jc w:val="both"/>
      </w:pPr>
      <w:r>
        <w:t>ж) проведение рентгенографии органов грудной клетки (если не выполнялась ранее в течение года);</w:t>
      </w:r>
    </w:p>
    <w:p w:rsidR="00FB4324" w:rsidRDefault="00FB4324">
      <w:pPr>
        <w:pStyle w:val="ConsPlusNormal"/>
        <w:spacing w:before="220"/>
        <w:ind w:firstLine="540"/>
        <w:jc w:val="both"/>
      </w:pPr>
      <w:r>
        <w:t>з) прием (осмотр) врачом-терапевтом (участковым терапевтом, врачом общей практики).</w:t>
      </w:r>
    </w:p>
    <w:p w:rsidR="00FB4324" w:rsidRDefault="00FB4324">
      <w:pPr>
        <w:pStyle w:val="ConsPlusNormal"/>
        <w:spacing w:before="220"/>
        <w:ind w:firstLine="540"/>
        <w:jc w:val="both"/>
      </w:pPr>
      <w:r>
        <w:t>2. Второй этап диспансеризации, который проводится по результатам первого этапа в целях дополнительного обследования и уточнения диагноза заболевания (состояния):</w:t>
      </w:r>
    </w:p>
    <w:p w:rsidR="00FB4324" w:rsidRDefault="00FB4324">
      <w:pPr>
        <w:pStyle w:val="ConsPlusNormal"/>
        <w:spacing w:before="220"/>
        <w:ind w:firstLine="540"/>
        <w:jc w:val="both"/>
      </w:pPr>
      <w:r>
        <w:t>а) проведение эхокардиографии (в случае показателя сатурации в покое 94 процента и ниже, а также по результатам проведения теста с 6-минутной ходьбой);</w:t>
      </w:r>
    </w:p>
    <w:p w:rsidR="00FB4324" w:rsidRDefault="00FB4324">
      <w:pPr>
        <w:pStyle w:val="ConsPlusNormal"/>
        <w:spacing w:before="220"/>
        <w:ind w:firstLine="540"/>
        <w:jc w:val="both"/>
      </w:pPr>
      <w:r>
        <w:t>б) 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p w:rsidR="00FB4324" w:rsidRDefault="00FB4324">
      <w:pPr>
        <w:pStyle w:val="ConsPlusNormal"/>
        <w:spacing w:before="220"/>
        <w:ind w:firstLine="540"/>
        <w:jc w:val="both"/>
      </w:pPr>
      <w:r>
        <w:t>в) дуплексное сканирование вен нижних конечностей (при наличии показаний по результатам определения концентрации Д-димера в крови).</w:t>
      </w:r>
    </w:p>
    <w:p w:rsidR="00FB4324" w:rsidRDefault="00FB4324">
      <w:pPr>
        <w:pStyle w:val="ConsPlusNormal"/>
        <w:jc w:val="both"/>
      </w:pPr>
    </w:p>
    <w:p w:rsidR="00FB4324" w:rsidRDefault="00FB4324">
      <w:pPr>
        <w:pStyle w:val="ConsPlusNormal"/>
        <w:jc w:val="both"/>
      </w:pPr>
    </w:p>
    <w:p w:rsidR="00FB4324" w:rsidRDefault="00FB4324">
      <w:pPr>
        <w:pStyle w:val="ConsPlusNormal"/>
        <w:jc w:val="both"/>
      </w:pPr>
    </w:p>
    <w:p w:rsidR="00FB4324" w:rsidRDefault="00FB4324">
      <w:pPr>
        <w:pStyle w:val="ConsPlusNormal"/>
        <w:jc w:val="both"/>
      </w:pPr>
    </w:p>
    <w:p w:rsidR="00FB4324" w:rsidRDefault="00FB4324">
      <w:pPr>
        <w:pStyle w:val="ConsPlusNormal"/>
        <w:jc w:val="both"/>
      </w:pPr>
    </w:p>
    <w:p w:rsidR="00FB4324" w:rsidRDefault="00FB4324">
      <w:pPr>
        <w:pStyle w:val="ConsPlusNormal"/>
        <w:jc w:val="right"/>
        <w:outlineLvl w:val="1"/>
      </w:pPr>
      <w:r>
        <w:t>Приложение N 4</w:t>
      </w:r>
    </w:p>
    <w:p w:rsidR="00FB4324" w:rsidRDefault="00FB4324">
      <w:pPr>
        <w:pStyle w:val="ConsPlusNormal"/>
        <w:jc w:val="right"/>
      </w:pPr>
      <w:r>
        <w:t>к Программе</w:t>
      </w:r>
    </w:p>
    <w:p w:rsidR="00FB4324" w:rsidRDefault="00FB4324">
      <w:pPr>
        <w:pStyle w:val="ConsPlusNormal"/>
        <w:jc w:val="right"/>
      </w:pPr>
      <w:r>
        <w:t>государственных гарантий бесплатного</w:t>
      </w:r>
    </w:p>
    <w:p w:rsidR="00FB4324" w:rsidRDefault="00FB4324">
      <w:pPr>
        <w:pStyle w:val="ConsPlusNormal"/>
        <w:jc w:val="right"/>
      </w:pPr>
      <w:r>
        <w:t>оказания гражданам медицинской помощи</w:t>
      </w:r>
    </w:p>
    <w:p w:rsidR="00FB4324" w:rsidRDefault="00FB4324">
      <w:pPr>
        <w:pStyle w:val="ConsPlusNormal"/>
        <w:jc w:val="right"/>
      </w:pPr>
      <w:r>
        <w:t>в Кабардино-Балкарской Республике</w:t>
      </w:r>
    </w:p>
    <w:p w:rsidR="00FB4324" w:rsidRDefault="00FB4324">
      <w:pPr>
        <w:pStyle w:val="ConsPlusNormal"/>
        <w:jc w:val="right"/>
      </w:pPr>
      <w:r>
        <w:t>на 2025 год и на плановый период</w:t>
      </w:r>
    </w:p>
    <w:p w:rsidR="00FB4324" w:rsidRDefault="00FB4324">
      <w:pPr>
        <w:pStyle w:val="ConsPlusNormal"/>
        <w:jc w:val="right"/>
      </w:pPr>
      <w:r>
        <w:t>2026 и 2027 годов</w:t>
      </w:r>
    </w:p>
    <w:p w:rsidR="00FB4324" w:rsidRDefault="00FB4324">
      <w:pPr>
        <w:pStyle w:val="ConsPlusNormal"/>
        <w:jc w:val="both"/>
      </w:pPr>
    </w:p>
    <w:p w:rsidR="00FB4324" w:rsidRDefault="00FB4324">
      <w:pPr>
        <w:pStyle w:val="ConsPlusTitle"/>
        <w:jc w:val="center"/>
      </w:pPr>
      <w:bookmarkStart w:id="19" w:name="P6029"/>
      <w:bookmarkEnd w:id="19"/>
      <w:r>
        <w:t>ПЕРЕЧЕНЬ</w:t>
      </w:r>
    </w:p>
    <w:p w:rsidR="00FB4324" w:rsidRDefault="00FB4324">
      <w:pPr>
        <w:pStyle w:val="ConsPlusTitle"/>
        <w:jc w:val="center"/>
      </w:pPr>
      <w:r>
        <w:t>ИССЛЕДОВАНИЙ И ИНЫХ МЕДИЦИНСКИХ ВМЕШАТЕЛЬСТВ, ПРОВОДИМЫХ</w:t>
      </w:r>
    </w:p>
    <w:p w:rsidR="00FB4324" w:rsidRDefault="00FB4324">
      <w:pPr>
        <w:pStyle w:val="ConsPlusTitle"/>
        <w:jc w:val="center"/>
      </w:pPr>
      <w:r>
        <w:t>В РАМКАХ ДИСПАНСЕРИЗАЦИИ ВЗРОСЛОГО НАСЕЛЕНИЯ РЕПРОДУКТИВНОГО</w:t>
      </w:r>
    </w:p>
    <w:p w:rsidR="00FB4324" w:rsidRDefault="00FB4324">
      <w:pPr>
        <w:pStyle w:val="ConsPlusTitle"/>
        <w:jc w:val="center"/>
      </w:pPr>
      <w:r>
        <w:t>ВОЗРАСТА ПО ОЦЕНКЕ РЕПРОДУКТИВНОГО ЗДОРОВЬЯ</w:t>
      </w:r>
    </w:p>
    <w:p w:rsidR="00FB4324" w:rsidRDefault="00FB4324">
      <w:pPr>
        <w:pStyle w:val="ConsPlusNormal"/>
        <w:jc w:val="both"/>
      </w:pPr>
    </w:p>
    <w:p w:rsidR="00FB4324" w:rsidRDefault="00FB4324">
      <w:pPr>
        <w:pStyle w:val="ConsPlusNormal"/>
        <w:ind w:firstLine="540"/>
        <w:jc w:val="both"/>
      </w:pPr>
      <w:r>
        <w:t>1. Диспансеризация взрослого населения репродуктивного возраста по оценке репродуктивного здоровья (далее - диспансеризация) проводится в целях выявления у граждан признаков заболеваний или состояний, которые могут негативно повлиять на беременность и последующее течение беременности, родов и послеродового периода репродуктивного, а также факторов риска их развития.</w:t>
      </w:r>
    </w:p>
    <w:p w:rsidR="00FB4324" w:rsidRDefault="00FB4324">
      <w:pPr>
        <w:pStyle w:val="ConsPlusNormal"/>
        <w:spacing w:before="220"/>
        <w:ind w:firstLine="540"/>
        <w:jc w:val="both"/>
      </w:pPr>
      <w:r>
        <w:t>2. Первый этап диспансеризации включает:</w:t>
      </w:r>
    </w:p>
    <w:p w:rsidR="00FB4324" w:rsidRDefault="00FB4324">
      <w:pPr>
        <w:pStyle w:val="ConsPlusNormal"/>
        <w:spacing w:before="220"/>
        <w:ind w:firstLine="540"/>
        <w:jc w:val="both"/>
      </w:pPr>
      <w:r>
        <w:t>а) у женщин прием (осмотр) врачом акушером-гинекологом;</w:t>
      </w:r>
    </w:p>
    <w:p w:rsidR="00FB4324" w:rsidRDefault="00FB4324">
      <w:pPr>
        <w:pStyle w:val="ConsPlusNormal"/>
        <w:spacing w:before="220"/>
        <w:ind w:firstLine="540"/>
        <w:jc w:val="both"/>
      </w:pPr>
      <w:r>
        <w:t>пальпация молочных желез;</w:t>
      </w:r>
    </w:p>
    <w:p w:rsidR="00FB4324" w:rsidRDefault="00FB4324">
      <w:pPr>
        <w:pStyle w:val="ConsPlusNormal"/>
        <w:spacing w:before="220"/>
        <w:ind w:firstLine="540"/>
        <w:jc w:val="both"/>
      </w:pPr>
      <w:r>
        <w:t>осмотр шейки матки в зеркалах с забором материала на исследование;</w:t>
      </w:r>
    </w:p>
    <w:p w:rsidR="00FB4324" w:rsidRDefault="00FB4324">
      <w:pPr>
        <w:pStyle w:val="ConsPlusNormal"/>
        <w:spacing w:before="220"/>
        <w:ind w:firstLine="540"/>
        <w:jc w:val="both"/>
      </w:pPr>
      <w:r>
        <w:t>микроскопическое исследование влагалищных мазков;</w:t>
      </w:r>
    </w:p>
    <w:p w:rsidR="00FB4324" w:rsidRDefault="00FB4324">
      <w:pPr>
        <w:pStyle w:val="ConsPlusNormal"/>
        <w:spacing w:before="220"/>
        <w:ind w:firstLine="540"/>
        <w:jc w:val="both"/>
      </w:pPr>
      <w:r>
        <w:t>цитологическое исследование мазка с поверхности шейки матки и цервикального канала (за исключением случаев невозможности проведения исследования по медицинским показаниям в связи с экстирпацией матки, virgo). Цитологическое исследование мазка (соскоба) с шейки матки проводится при его окрашивании по Папаниколау (другие способы окраски не допускаются);</w:t>
      </w:r>
    </w:p>
    <w:p w:rsidR="00FB4324" w:rsidRDefault="00FB4324">
      <w:pPr>
        <w:pStyle w:val="ConsPlusNormal"/>
        <w:spacing w:before="220"/>
        <w:ind w:firstLine="540"/>
        <w:jc w:val="both"/>
      </w:pPr>
      <w:r>
        <w:lastRenderedPageBreak/>
        <w:t>у женщин в возрасте 18 - 29 лет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rsidR="00FB4324" w:rsidRDefault="00FB4324">
      <w:pPr>
        <w:pStyle w:val="ConsPlusNormal"/>
        <w:spacing w:before="220"/>
        <w:ind w:firstLine="540"/>
        <w:jc w:val="both"/>
      </w:pPr>
      <w:r>
        <w:t>б) у мужчин прием (осмотр) врачом-урологом (при его отсутствии врачом-хирургом, прошедшим подготовку по вопросам репродуктивного здоровья у мужчин).</w:t>
      </w:r>
    </w:p>
    <w:p w:rsidR="00FB4324" w:rsidRDefault="00FB4324">
      <w:pPr>
        <w:pStyle w:val="ConsPlusNormal"/>
        <w:spacing w:before="220"/>
        <w:ind w:firstLine="540"/>
        <w:jc w:val="both"/>
      </w:pPr>
      <w:r>
        <w:t>3. Второй этап диспансеризации проводится по результатам первого этапа в целях дополнительного обследования и уточнения диагноза заболевания (состояния) и при наличии показаний включает:</w:t>
      </w:r>
    </w:p>
    <w:p w:rsidR="00FB4324" w:rsidRDefault="00FB4324">
      <w:pPr>
        <w:pStyle w:val="ConsPlusNormal"/>
        <w:spacing w:before="220"/>
        <w:ind w:firstLine="540"/>
        <w:jc w:val="both"/>
      </w:pPr>
      <w:r>
        <w:t>а) у женщин:</w:t>
      </w:r>
    </w:p>
    <w:p w:rsidR="00FB4324" w:rsidRDefault="00FB4324">
      <w:pPr>
        <w:pStyle w:val="ConsPlusNormal"/>
        <w:spacing w:before="220"/>
        <w:ind w:firstLine="540"/>
        <w:jc w:val="both"/>
      </w:pPr>
      <w:r>
        <w:t>в возрасте 30 - 49 лет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rsidR="00FB4324" w:rsidRDefault="00FB4324">
      <w:pPr>
        <w:pStyle w:val="ConsPlusNormal"/>
        <w:spacing w:before="220"/>
        <w:ind w:firstLine="540"/>
        <w:jc w:val="both"/>
      </w:pPr>
      <w:r>
        <w:t>ультразвуковое исследование органов малого таза в начале или середине менструального цикла;</w:t>
      </w:r>
    </w:p>
    <w:p w:rsidR="00FB4324" w:rsidRDefault="00FB4324">
      <w:pPr>
        <w:pStyle w:val="ConsPlusNormal"/>
        <w:spacing w:before="220"/>
        <w:ind w:firstLine="540"/>
        <w:jc w:val="both"/>
      </w:pPr>
      <w:r>
        <w:t>ультразвуковое исследование молочных желез;</w:t>
      </w:r>
    </w:p>
    <w:p w:rsidR="00FB4324" w:rsidRDefault="00FB4324">
      <w:pPr>
        <w:pStyle w:val="ConsPlusNormal"/>
        <w:spacing w:before="220"/>
        <w:ind w:firstLine="540"/>
        <w:jc w:val="both"/>
      </w:pPr>
      <w:r>
        <w:t>повторный прием (осмотр) врачом акушером-гинекологом;</w:t>
      </w:r>
    </w:p>
    <w:p w:rsidR="00FB4324" w:rsidRDefault="00FB4324">
      <w:pPr>
        <w:pStyle w:val="ConsPlusNormal"/>
        <w:spacing w:before="220"/>
        <w:ind w:firstLine="540"/>
        <w:jc w:val="both"/>
      </w:pPr>
      <w:r>
        <w:t>б) у мужчин:</w:t>
      </w:r>
    </w:p>
    <w:p w:rsidR="00FB4324" w:rsidRDefault="00FB4324">
      <w:pPr>
        <w:pStyle w:val="ConsPlusNormal"/>
        <w:spacing w:before="220"/>
        <w:ind w:firstLine="540"/>
        <w:jc w:val="both"/>
      </w:pPr>
      <w:r>
        <w:t>спермограмму;</w:t>
      </w:r>
    </w:p>
    <w:p w:rsidR="00FB4324" w:rsidRDefault="00FB4324">
      <w:pPr>
        <w:pStyle w:val="ConsPlusNormal"/>
        <w:spacing w:before="220"/>
        <w:ind w:firstLine="540"/>
        <w:jc w:val="both"/>
      </w:pPr>
      <w:r>
        <w:t>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w:t>
      </w:r>
    </w:p>
    <w:p w:rsidR="00FB4324" w:rsidRDefault="00FB4324">
      <w:pPr>
        <w:pStyle w:val="ConsPlusNormal"/>
        <w:spacing w:before="220"/>
        <w:ind w:firstLine="540"/>
        <w:jc w:val="both"/>
      </w:pPr>
      <w:r>
        <w:t>ультразвуковое исследование предстательной железы и органов мошонки;</w:t>
      </w:r>
    </w:p>
    <w:p w:rsidR="00FB4324" w:rsidRDefault="00FB4324">
      <w:pPr>
        <w:pStyle w:val="ConsPlusNormal"/>
        <w:spacing w:before="220"/>
        <w:ind w:firstLine="540"/>
        <w:jc w:val="both"/>
      </w:pPr>
      <w:r>
        <w:t>повторный прием (осмотр) врачом-урологом (при его отсутствии врачом-хирургом, прошедшим подготовку по вопросам репродуктивного здоровья у мужчин).</w:t>
      </w:r>
    </w:p>
    <w:p w:rsidR="00FB4324" w:rsidRDefault="00FB4324">
      <w:pPr>
        <w:pStyle w:val="ConsPlusNormal"/>
        <w:jc w:val="both"/>
      </w:pPr>
    </w:p>
    <w:p w:rsidR="00FB4324" w:rsidRDefault="00FB4324">
      <w:pPr>
        <w:pStyle w:val="ConsPlusNormal"/>
        <w:jc w:val="both"/>
      </w:pPr>
    </w:p>
    <w:p w:rsidR="00FB4324" w:rsidRDefault="00FB4324">
      <w:pPr>
        <w:pStyle w:val="ConsPlusNormal"/>
        <w:jc w:val="both"/>
      </w:pPr>
    </w:p>
    <w:p w:rsidR="00FB4324" w:rsidRDefault="00FB4324">
      <w:pPr>
        <w:pStyle w:val="ConsPlusNormal"/>
        <w:jc w:val="both"/>
      </w:pPr>
    </w:p>
    <w:p w:rsidR="00FB4324" w:rsidRDefault="00FB4324">
      <w:pPr>
        <w:pStyle w:val="ConsPlusNormal"/>
        <w:jc w:val="both"/>
      </w:pPr>
    </w:p>
    <w:p w:rsidR="00FB4324" w:rsidRDefault="00FB4324">
      <w:pPr>
        <w:pStyle w:val="ConsPlusNormal"/>
        <w:jc w:val="right"/>
        <w:outlineLvl w:val="1"/>
      </w:pPr>
      <w:r>
        <w:t>Приложение N 5</w:t>
      </w:r>
    </w:p>
    <w:p w:rsidR="00FB4324" w:rsidRDefault="00FB4324">
      <w:pPr>
        <w:pStyle w:val="ConsPlusNormal"/>
        <w:jc w:val="right"/>
      </w:pPr>
      <w:r>
        <w:t>к Программе</w:t>
      </w:r>
    </w:p>
    <w:p w:rsidR="00FB4324" w:rsidRDefault="00FB4324">
      <w:pPr>
        <w:pStyle w:val="ConsPlusNormal"/>
        <w:jc w:val="right"/>
      </w:pPr>
      <w:r>
        <w:t>государственных гарантий бесплатного</w:t>
      </w:r>
    </w:p>
    <w:p w:rsidR="00FB4324" w:rsidRDefault="00FB4324">
      <w:pPr>
        <w:pStyle w:val="ConsPlusNormal"/>
        <w:jc w:val="right"/>
      </w:pPr>
      <w:r>
        <w:t>оказания гражданам медицинской помощи</w:t>
      </w:r>
    </w:p>
    <w:p w:rsidR="00FB4324" w:rsidRDefault="00FB4324">
      <w:pPr>
        <w:pStyle w:val="ConsPlusNormal"/>
        <w:jc w:val="right"/>
      </w:pPr>
      <w:r>
        <w:t>в Кабардино-Балкарской Республике</w:t>
      </w:r>
    </w:p>
    <w:p w:rsidR="00FB4324" w:rsidRDefault="00FB4324">
      <w:pPr>
        <w:pStyle w:val="ConsPlusNormal"/>
        <w:jc w:val="right"/>
      </w:pPr>
      <w:r>
        <w:t>на 2025 год и на плановый период</w:t>
      </w:r>
    </w:p>
    <w:p w:rsidR="00FB4324" w:rsidRDefault="00FB4324">
      <w:pPr>
        <w:pStyle w:val="ConsPlusNormal"/>
        <w:jc w:val="right"/>
      </w:pPr>
      <w:r>
        <w:t>2026 и 2027 годов</w:t>
      </w:r>
    </w:p>
    <w:p w:rsidR="00FB4324" w:rsidRDefault="00FB4324">
      <w:pPr>
        <w:pStyle w:val="ConsPlusNormal"/>
        <w:jc w:val="both"/>
      </w:pPr>
    </w:p>
    <w:p w:rsidR="00FB4324" w:rsidRDefault="00FB4324">
      <w:pPr>
        <w:pStyle w:val="ConsPlusTitle"/>
        <w:jc w:val="center"/>
      </w:pPr>
      <w:bookmarkStart w:id="20" w:name="P6067"/>
      <w:bookmarkEnd w:id="20"/>
      <w:r>
        <w:t>ПЕРЕЧЕНЬ</w:t>
      </w:r>
    </w:p>
    <w:p w:rsidR="00FB4324" w:rsidRDefault="00FB4324">
      <w:pPr>
        <w:pStyle w:val="ConsPlusTitle"/>
        <w:jc w:val="center"/>
      </w:pPr>
      <w:r>
        <w:t>ГРУПП ЗАБОЛЕВАНИЙ, СОСТОЯНИЙ С ОПТИМАЛЬНОЙ ДЛИТЕЛЬНОСТЬЮ</w:t>
      </w:r>
    </w:p>
    <w:p w:rsidR="00FB4324" w:rsidRDefault="00FB4324">
      <w:pPr>
        <w:pStyle w:val="ConsPlusTitle"/>
        <w:jc w:val="center"/>
      </w:pPr>
      <w:r>
        <w:t>ЛЕЧЕНИЯ ДО 3 ДНЕЙ (ВКЛЮЧИТЕЛЬНО)</w:t>
      </w:r>
    </w:p>
    <w:p w:rsidR="00FB4324" w:rsidRDefault="00FB4324">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331"/>
        <w:gridCol w:w="7710"/>
      </w:tblGrid>
      <w:tr w:rsidR="00FB4324">
        <w:tc>
          <w:tcPr>
            <w:tcW w:w="1331" w:type="dxa"/>
            <w:tcBorders>
              <w:top w:val="single" w:sz="4" w:space="0" w:color="auto"/>
              <w:left w:val="nil"/>
              <w:bottom w:val="single" w:sz="4" w:space="0" w:color="auto"/>
            </w:tcBorders>
            <w:vAlign w:val="center"/>
          </w:tcPr>
          <w:p w:rsidR="00FB4324" w:rsidRDefault="00FB4324">
            <w:pPr>
              <w:pStyle w:val="ConsPlusNormal"/>
              <w:jc w:val="center"/>
            </w:pPr>
            <w:r>
              <w:t>Код КСГ</w:t>
            </w:r>
          </w:p>
        </w:tc>
        <w:tc>
          <w:tcPr>
            <w:tcW w:w="7710" w:type="dxa"/>
            <w:tcBorders>
              <w:top w:val="single" w:sz="4" w:space="0" w:color="auto"/>
              <w:bottom w:val="single" w:sz="4" w:space="0" w:color="auto"/>
              <w:right w:val="nil"/>
            </w:tcBorders>
            <w:vAlign w:val="center"/>
          </w:tcPr>
          <w:p w:rsidR="00FB4324" w:rsidRDefault="00FB4324">
            <w:pPr>
              <w:pStyle w:val="ConsPlusNormal"/>
              <w:jc w:val="center"/>
            </w:pPr>
            <w:r>
              <w:t>Наименование</w:t>
            </w:r>
          </w:p>
        </w:tc>
      </w:tr>
      <w:tr w:rsidR="00FB4324">
        <w:tblPrEx>
          <w:tblBorders>
            <w:insideH w:val="none" w:sz="0" w:space="0" w:color="auto"/>
            <w:insideV w:val="none" w:sz="0" w:space="0" w:color="auto"/>
          </w:tblBorders>
        </w:tblPrEx>
        <w:tc>
          <w:tcPr>
            <w:tcW w:w="9041" w:type="dxa"/>
            <w:gridSpan w:val="2"/>
            <w:tcBorders>
              <w:top w:val="single" w:sz="4" w:space="0" w:color="auto"/>
              <w:left w:val="nil"/>
              <w:bottom w:val="nil"/>
              <w:right w:val="nil"/>
            </w:tcBorders>
          </w:tcPr>
          <w:p w:rsidR="00FB4324" w:rsidRDefault="00FB4324">
            <w:pPr>
              <w:pStyle w:val="ConsPlusNormal"/>
              <w:jc w:val="center"/>
              <w:outlineLvl w:val="2"/>
            </w:pPr>
            <w:r>
              <w:lastRenderedPageBreak/>
              <w:t>В стационарных условиях</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st02.001</w:t>
            </w:r>
          </w:p>
        </w:tc>
        <w:tc>
          <w:tcPr>
            <w:tcW w:w="7710" w:type="dxa"/>
            <w:tcBorders>
              <w:top w:val="nil"/>
              <w:left w:val="nil"/>
              <w:bottom w:val="nil"/>
              <w:right w:val="nil"/>
            </w:tcBorders>
          </w:tcPr>
          <w:p w:rsidR="00FB4324" w:rsidRDefault="00FB4324">
            <w:pPr>
              <w:pStyle w:val="ConsPlusNormal"/>
            </w:pPr>
            <w:r>
              <w:t>Осложнения, связанные с беременностью</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st02.002</w:t>
            </w:r>
          </w:p>
        </w:tc>
        <w:tc>
          <w:tcPr>
            <w:tcW w:w="7710" w:type="dxa"/>
            <w:tcBorders>
              <w:top w:val="nil"/>
              <w:left w:val="nil"/>
              <w:bottom w:val="nil"/>
              <w:right w:val="nil"/>
            </w:tcBorders>
          </w:tcPr>
          <w:p w:rsidR="00FB4324" w:rsidRDefault="00FB4324">
            <w:pPr>
              <w:pStyle w:val="ConsPlusNormal"/>
            </w:pPr>
            <w:r>
              <w:t>Беременность, закончившаяся абортивным исходом</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st02.003</w:t>
            </w:r>
          </w:p>
        </w:tc>
        <w:tc>
          <w:tcPr>
            <w:tcW w:w="7710" w:type="dxa"/>
            <w:tcBorders>
              <w:top w:val="nil"/>
              <w:left w:val="nil"/>
              <w:bottom w:val="nil"/>
              <w:right w:val="nil"/>
            </w:tcBorders>
          </w:tcPr>
          <w:p w:rsidR="00FB4324" w:rsidRDefault="00FB4324">
            <w:pPr>
              <w:pStyle w:val="ConsPlusNormal"/>
            </w:pPr>
            <w:r>
              <w:t>Родоразрешение</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st02.004</w:t>
            </w:r>
          </w:p>
        </w:tc>
        <w:tc>
          <w:tcPr>
            <w:tcW w:w="7710" w:type="dxa"/>
            <w:tcBorders>
              <w:top w:val="nil"/>
              <w:left w:val="nil"/>
              <w:bottom w:val="nil"/>
              <w:right w:val="nil"/>
            </w:tcBorders>
          </w:tcPr>
          <w:p w:rsidR="00FB4324" w:rsidRDefault="00FB4324">
            <w:pPr>
              <w:pStyle w:val="ConsPlusNormal"/>
            </w:pPr>
            <w:r>
              <w:t>Кесарево сечение</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st02.010</w:t>
            </w:r>
          </w:p>
        </w:tc>
        <w:tc>
          <w:tcPr>
            <w:tcW w:w="7710" w:type="dxa"/>
            <w:tcBorders>
              <w:top w:val="nil"/>
              <w:left w:val="nil"/>
              <w:bottom w:val="nil"/>
              <w:right w:val="nil"/>
            </w:tcBorders>
          </w:tcPr>
          <w:p w:rsidR="00FB4324" w:rsidRDefault="00FB4324">
            <w:pPr>
              <w:pStyle w:val="ConsPlusNormal"/>
            </w:pPr>
            <w:r>
              <w:t>Операции на женских половых органах (уровень 1)</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st02.011</w:t>
            </w:r>
          </w:p>
        </w:tc>
        <w:tc>
          <w:tcPr>
            <w:tcW w:w="7710" w:type="dxa"/>
            <w:tcBorders>
              <w:top w:val="nil"/>
              <w:left w:val="nil"/>
              <w:bottom w:val="nil"/>
              <w:right w:val="nil"/>
            </w:tcBorders>
          </w:tcPr>
          <w:p w:rsidR="00FB4324" w:rsidRDefault="00FB4324">
            <w:pPr>
              <w:pStyle w:val="ConsPlusNormal"/>
            </w:pPr>
            <w:r>
              <w:t>Операции на женских половых органах (уровень 2)</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st02.015</w:t>
            </w:r>
          </w:p>
        </w:tc>
        <w:tc>
          <w:tcPr>
            <w:tcW w:w="7710" w:type="dxa"/>
            <w:tcBorders>
              <w:top w:val="nil"/>
              <w:left w:val="nil"/>
              <w:bottom w:val="nil"/>
              <w:right w:val="nil"/>
            </w:tcBorders>
          </w:tcPr>
          <w:p w:rsidR="00FB4324" w:rsidRDefault="00FB4324">
            <w:pPr>
              <w:pStyle w:val="ConsPlusNormal"/>
            </w:pPr>
            <w:r>
              <w:t>Операции на женских половых органах (уровень 5)</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st02.016</w:t>
            </w:r>
          </w:p>
        </w:tc>
        <w:tc>
          <w:tcPr>
            <w:tcW w:w="7710" w:type="dxa"/>
            <w:tcBorders>
              <w:top w:val="nil"/>
              <w:left w:val="nil"/>
              <w:bottom w:val="nil"/>
              <w:right w:val="nil"/>
            </w:tcBorders>
          </w:tcPr>
          <w:p w:rsidR="00FB4324" w:rsidRDefault="00FB4324">
            <w:pPr>
              <w:pStyle w:val="ConsPlusNormal"/>
            </w:pPr>
            <w:r>
              <w:t>Операции на женских половых органах (уровень 6)</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st02.017</w:t>
            </w:r>
          </w:p>
        </w:tc>
        <w:tc>
          <w:tcPr>
            <w:tcW w:w="7710" w:type="dxa"/>
            <w:tcBorders>
              <w:top w:val="nil"/>
              <w:left w:val="nil"/>
              <w:bottom w:val="nil"/>
              <w:right w:val="nil"/>
            </w:tcBorders>
          </w:tcPr>
          <w:p w:rsidR="00FB4324" w:rsidRDefault="00FB4324">
            <w:pPr>
              <w:pStyle w:val="ConsPlusNormal"/>
            </w:pPr>
            <w:r>
              <w:t>Операции на женских половых органах (уровень 7)</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st03.002</w:t>
            </w:r>
          </w:p>
        </w:tc>
        <w:tc>
          <w:tcPr>
            <w:tcW w:w="7710" w:type="dxa"/>
            <w:tcBorders>
              <w:top w:val="nil"/>
              <w:left w:val="nil"/>
              <w:bottom w:val="nil"/>
              <w:right w:val="nil"/>
            </w:tcBorders>
          </w:tcPr>
          <w:p w:rsidR="00FB4324" w:rsidRDefault="00FB4324">
            <w:pPr>
              <w:pStyle w:val="ConsPlusNormal"/>
            </w:pPr>
            <w:r>
              <w:t>Ангионевротический отек, анафилактический шок</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st05.008</w:t>
            </w:r>
          </w:p>
        </w:tc>
        <w:tc>
          <w:tcPr>
            <w:tcW w:w="7710" w:type="dxa"/>
            <w:tcBorders>
              <w:top w:val="nil"/>
              <w:left w:val="nil"/>
              <w:bottom w:val="nil"/>
              <w:right w:val="nil"/>
            </w:tcBorders>
          </w:tcPr>
          <w:p w:rsidR="00FB4324" w:rsidRDefault="00FB4324">
            <w:pPr>
              <w:pStyle w:val="ConsPlusNormal"/>
            </w:pPr>
            <w:r>
              <w:t xml:space="preserve">Лекарственная терапия при доброкачественных заболеваниях крови и пузырном заносе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st08.001</w:t>
            </w:r>
          </w:p>
        </w:tc>
        <w:tc>
          <w:tcPr>
            <w:tcW w:w="7710" w:type="dxa"/>
            <w:tcBorders>
              <w:top w:val="nil"/>
              <w:left w:val="nil"/>
              <w:bottom w:val="nil"/>
              <w:right w:val="nil"/>
            </w:tcBorders>
          </w:tcPr>
          <w:p w:rsidR="00FB4324" w:rsidRDefault="00FB4324">
            <w:pPr>
              <w:pStyle w:val="ConsPlusNormal"/>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st08.002</w:t>
            </w:r>
          </w:p>
        </w:tc>
        <w:tc>
          <w:tcPr>
            <w:tcW w:w="7710" w:type="dxa"/>
            <w:tcBorders>
              <w:top w:val="nil"/>
              <w:left w:val="nil"/>
              <w:bottom w:val="nil"/>
              <w:right w:val="nil"/>
            </w:tcBorders>
          </w:tcPr>
          <w:p w:rsidR="00FB4324" w:rsidRDefault="00FB4324">
            <w:pPr>
              <w:pStyle w:val="ConsPlusNormal"/>
            </w:pPr>
            <w:r>
              <w:t xml:space="preserve">Лекарственная терапия при остром лейкозе, дети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st08.003</w:t>
            </w:r>
          </w:p>
        </w:tc>
        <w:tc>
          <w:tcPr>
            <w:tcW w:w="7710" w:type="dxa"/>
            <w:tcBorders>
              <w:top w:val="nil"/>
              <w:left w:val="nil"/>
              <w:bottom w:val="nil"/>
              <w:right w:val="nil"/>
            </w:tcBorders>
          </w:tcPr>
          <w:p w:rsidR="00FB4324" w:rsidRDefault="00FB4324">
            <w:pPr>
              <w:pStyle w:val="ConsPlusNormal"/>
            </w:pPr>
            <w:r>
              <w:t xml:space="preserve">Лекарственная терапия при других злокачественных новообразованиях лимфоидной и кроветворной тканей, дети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st09.011</w:t>
            </w:r>
          </w:p>
        </w:tc>
        <w:tc>
          <w:tcPr>
            <w:tcW w:w="7710" w:type="dxa"/>
            <w:tcBorders>
              <w:top w:val="nil"/>
              <w:left w:val="nil"/>
              <w:bottom w:val="nil"/>
              <w:right w:val="nil"/>
            </w:tcBorders>
          </w:tcPr>
          <w:p w:rsidR="00FB4324" w:rsidRDefault="00FB4324">
            <w:pPr>
              <w:pStyle w:val="ConsPlusNormal"/>
            </w:pPr>
            <w:r>
              <w:t>Операции на почке и мочевыделительной системе, дети (уровень 7)</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st10.008</w:t>
            </w:r>
          </w:p>
        </w:tc>
        <w:tc>
          <w:tcPr>
            <w:tcW w:w="7710" w:type="dxa"/>
            <w:tcBorders>
              <w:top w:val="nil"/>
              <w:left w:val="nil"/>
              <w:bottom w:val="nil"/>
              <w:right w:val="nil"/>
            </w:tcBorders>
          </w:tcPr>
          <w:p w:rsidR="00FB4324" w:rsidRDefault="00FB4324">
            <w:pPr>
              <w:pStyle w:val="ConsPlusNormal"/>
            </w:pPr>
            <w:r>
              <w:t>Другие операции на органах брюшной полости, дети</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st12.001</w:t>
            </w:r>
          </w:p>
        </w:tc>
        <w:tc>
          <w:tcPr>
            <w:tcW w:w="7710" w:type="dxa"/>
            <w:tcBorders>
              <w:top w:val="nil"/>
              <w:left w:val="nil"/>
              <w:bottom w:val="nil"/>
              <w:right w:val="nil"/>
            </w:tcBorders>
          </w:tcPr>
          <w:p w:rsidR="00FB4324" w:rsidRDefault="00FB4324">
            <w:pPr>
              <w:pStyle w:val="ConsPlusNormal"/>
            </w:pPr>
            <w:r>
              <w:t>Кишечные инфекции, взрослые</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st12.002</w:t>
            </w:r>
          </w:p>
        </w:tc>
        <w:tc>
          <w:tcPr>
            <w:tcW w:w="7710" w:type="dxa"/>
            <w:tcBorders>
              <w:top w:val="nil"/>
              <w:left w:val="nil"/>
              <w:bottom w:val="nil"/>
              <w:right w:val="nil"/>
            </w:tcBorders>
          </w:tcPr>
          <w:p w:rsidR="00FB4324" w:rsidRDefault="00FB4324">
            <w:pPr>
              <w:pStyle w:val="ConsPlusNormal"/>
            </w:pPr>
            <w:r>
              <w:t>Кишечные инфекции, дети</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st12.010</w:t>
            </w:r>
          </w:p>
        </w:tc>
        <w:tc>
          <w:tcPr>
            <w:tcW w:w="7710" w:type="dxa"/>
            <w:tcBorders>
              <w:top w:val="nil"/>
              <w:left w:val="nil"/>
              <w:bottom w:val="nil"/>
              <w:right w:val="nil"/>
            </w:tcBorders>
          </w:tcPr>
          <w:p w:rsidR="00FB4324" w:rsidRDefault="00FB4324">
            <w:pPr>
              <w:pStyle w:val="ConsPlusNormal"/>
            </w:pPr>
            <w:r>
              <w:t>Респираторные инфекции верхних дыхательных путей с осложнениями, взрослые</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st12.011</w:t>
            </w:r>
          </w:p>
        </w:tc>
        <w:tc>
          <w:tcPr>
            <w:tcW w:w="7710" w:type="dxa"/>
            <w:tcBorders>
              <w:top w:val="nil"/>
              <w:left w:val="nil"/>
              <w:bottom w:val="nil"/>
              <w:right w:val="nil"/>
            </w:tcBorders>
          </w:tcPr>
          <w:p w:rsidR="00FB4324" w:rsidRDefault="00FB4324">
            <w:pPr>
              <w:pStyle w:val="ConsPlusNormal"/>
            </w:pPr>
            <w:r>
              <w:t>Респираторные инфекции верхних дыхательных путей, дети</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st14.002</w:t>
            </w:r>
          </w:p>
        </w:tc>
        <w:tc>
          <w:tcPr>
            <w:tcW w:w="7710" w:type="dxa"/>
            <w:tcBorders>
              <w:top w:val="nil"/>
              <w:left w:val="nil"/>
              <w:bottom w:val="nil"/>
              <w:right w:val="nil"/>
            </w:tcBorders>
          </w:tcPr>
          <w:p w:rsidR="00FB4324" w:rsidRDefault="00FB4324">
            <w:pPr>
              <w:pStyle w:val="ConsPlusNormal"/>
            </w:pPr>
            <w:r>
              <w:t>Операции на кишечнике и анальной области (уровень 2)</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st14.004</w:t>
            </w:r>
          </w:p>
        </w:tc>
        <w:tc>
          <w:tcPr>
            <w:tcW w:w="7710" w:type="dxa"/>
            <w:tcBorders>
              <w:top w:val="nil"/>
              <w:left w:val="nil"/>
              <w:bottom w:val="nil"/>
              <w:right w:val="nil"/>
            </w:tcBorders>
          </w:tcPr>
          <w:p w:rsidR="00FB4324" w:rsidRDefault="00FB4324">
            <w:pPr>
              <w:pStyle w:val="ConsPlusNormal"/>
            </w:pPr>
            <w:r>
              <w:t>Операции на кишечнике и анальной области (уровень 4)</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st15.008</w:t>
            </w:r>
          </w:p>
        </w:tc>
        <w:tc>
          <w:tcPr>
            <w:tcW w:w="7710" w:type="dxa"/>
            <w:tcBorders>
              <w:top w:val="nil"/>
              <w:left w:val="nil"/>
              <w:bottom w:val="nil"/>
              <w:right w:val="nil"/>
            </w:tcBorders>
          </w:tcPr>
          <w:p w:rsidR="00FB4324" w:rsidRDefault="00FB4324">
            <w:pPr>
              <w:pStyle w:val="ConsPlusNormal"/>
            </w:pPr>
            <w:r>
              <w:t xml:space="preserve">Неврологические заболевания, лечение с применением ботулотоксина (уровень 1)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st15.009</w:t>
            </w:r>
          </w:p>
        </w:tc>
        <w:tc>
          <w:tcPr>
            <w:tcW w:w="7710" w:type="dxa"/>
            <w:tcBorders>
              <w:top w:val="nil"/>
              <w:left w:val="nil"/>
              <w:bottom w:val="nil"/>
              <w:right w:val="nil"/>
            </w:tcBorders>
          </w:tcPr>
          <w:p w:rsidR="00FB4324" w:rsidRDefault="00FB4324">
            <w:pPr>
              <w:pStyle w:val="ConsPlusNormal"/>
            </w:pPr>
            <w:r>
              <w:t xml:space="preserve">Неврологические заболевания, лечение с применением ботулотоксина (уровень 2)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st16.005</w:t>
            </w:r>
          </w:p>
        </w:tc>
        <w:tc>
          <w:tcPr>
            <w:tcW w:w="7710" w:type="dxa"/>
            <w:tcBorders>
              <w:top w:val="nil"/>
              <w:left w:val="nil"/>
              <w:bottom w:val="nil"/>
              <w:right w:val="nil"/>
            </w:tcBorders>
          </w:tcPr>
          <w:p w:rsidR="00FB4324" w:rsidRDefault="00FB4324">
            <w:pPr>
              <w:pStyle w:val="ConsPlusNormal"/>
            </w:pPr>
            <w:r>
              <w:t>Сотрясение головного мозга</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st19.007</w:t>
            </w:r>
          </w:p>
        </w:tc>
        <w:tc>
          <w:tcPr>
            <w:tcW w:w="7710" w:type="dxa"/>
            <w:tcBorders>
              <w:top w:val="nil"/>
              <w:left w:val="nil"/>
              <w:bottom w:val="nil"/>
              <w:right w:val="nil"/>
            </w:tcBorders>
          </w:tcPr>
          <w:p w:rsidR="00FB4324" w:rsidRDefault="00FB4324">
            <w:pPr>
              <w:pStyle w:val="ConsPlusNormal"/>
            </w:pPr>
            <w:r>
              <w:t xml:space="preserve">Операции при злокачественных новообразованиях почки и </w:t>
            </w:r>
            <w:r>
              <w:lastRenderedPageBreak/>
              <w:t>мочевыделительной системы (уровень 2)</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lastRenderedPageBreak/>
              <w:t>st19.038</w:t>
            </w:r>
          </w:p>
        </w:tc>
        <w:tc>
          <w:tcPr>
            <w:tcW w:w="7710" w:type="dxa"/>
            <w:tcBorders>
              <w:top w:val="nil"/>
              <w:left w:val="nil"/>
              <w:bottom w:val="nil"/>
              <w:right w:val="nil"/>
            </w:tcBorders>
          </w:tcPr>
          <w:p w:rsidR="00FB4324" w:rsidRDefault="00FB4324">
            <w:pPr>
              <w:pStyle w:val="ConsPlusNormal"/>
            </w:pPr>
            <w:r>
              <w:t>Установка, замена порт-системы (катетера) для лекарственной терапии злокачественных новообразований</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st19.163</w:t>
            </w:r>
          </w:p>
        </w:tc>
        <w:tc>
          <w:tcPr>
            <w:tcW w:w="7710" w:type="dxa"/>
            <w:tcBorders>
              <w:top w:val="nil"/>
              <w:left w:val="nil"/>
              <w:bottom w:val="nil"/>
              <w:right w:val="nil"/>
            </w:tcBorders>
          </w:tcPr>
          <w:p w:rsidR="00FB4324" w:rsidRDefault="00FB432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st19.164</w:t>
            </w:r>
          </w:p>
        </w:tc>
        <w:tc>
          <w:tcPr>
            <w:tcW w:w="7710" w:type="dxa"/>
            <w:tcBorders>
              <w:top w:val="nil"/>
              <w:left w:val="nil"/>
              <w:bottom w:val="nil"/>
              <w:right w:val="nil"/>
            </w:tcBorders>
          </w:tcPr>
          <w:p w:rsidR="00FB4324" w:rsidRDefault="00FB4324">
            <w:pPr>
              <w:pStyle w:val="ConsPlusNormal"/>
            </w:pPr>
            <w:r>
              <w:t xml:space="preserve">Лекарственная терапия при злокачественных новообразованиях (кроме лимфоидной и кроветворной тканей), взрослые (уровень 2)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st19.165</w:t>
            </w:r>
          </w:p>
        </w:tc>
        <w:tc>
          <w:tcPr>
            <w:tcW w:w="7710" w:type="dxa"/>
            <w:tcBorders>
              <w:top w:val="nil"/>
              <w:left w:val="nil"/>
              <w:bottom w:val="nil"/>
              <w:right w:val="nil"/>
            </w:tcBorders>
          </w:tcPr>
          <w:p w:rsidR="00FB4324" w:rsidRDefault="00FB4324">
            <w:pPr>
              <w:pStyle w:val="ConsPlusNormal"/>
            </w:pPr>
            <w:r>
              <w:t xml:space="preserve">Лекарственная терапия при злокачественных новообразованиях (кроме лимфоидной и кроветворной тканей), взрослые (уровень 3)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st19.166</w:t>
            </w:r>
          </w:p>
        </w:tc>
        <w:tc>
          <w:tcPr>
            <w:tcW w:w="7710" w:type="dxa"/>
            <w:tcBorders>
              <w:top w:val="nil"/>
              <w:left w:val="nil"/>
              <w:bottom w:val="nil"/>
              <w:right w:val="nil"/>
            </w:tcBorders>
          </w:tcPr>
          <w:p w:rsidR="00FB4324" w:rsidRDefault="00FB4324">
            <w:pPr>
              <w:pStyle w:val="ConsPlusNormal"/>
            </w:pPr>
            <w:r>
              <w:t xml:space="preserve">Лекарственная терапия при злокачественных новообразованиях (кроме лимфоидной и кроветворной тканей), взрослые (уровень 4)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st19.167</w:t>
            </w:r>
          </w:p>
        </w:tc>
        <w:tc>
          <w:tcPr>
            <w:tcW w:w="7710" w:type="dxa"/>
            <w:tcBorders>
              <w:top w:val="nil"/>
              <w:left w:val="nil"/>
              <w:bottom w:val="nil"/>
              <w:right w:val="nil"/>
            </w:tcBorders>
          </w:tcPr>
          <w:p w:rsidR="00FB4324" w:rsidRDefault="00FB4324">
            <w:pPr>
              <w:pStyle w:val="ConsPlusNormal"/>
            </w:pPr>
            <w:r>
              <w:t xml:space="preserve">Лекарственная терапия при злокачественных новообразованиях (кроме лимфоидной и кроветворной тканей), взрослые (уровень 5)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st19.168</w:t>
            </w:r>
          </w:p>
        </w:tc>
        <w:tc>
          <w:tcPr>
            <w:tcW w:w="7710" w:type="dxa"/>
            <w:tcBorders>
              <w:top w:val="nil"/>
              <w:left w:val="nil"/>
              <w:bottom w:val="nil"/>
              <w:right w:val="nil"/>
            </w:tcBorders>
          </w:tcPr>
          <w:p w:rsidR="00FB4324" w:rsidRDefault="00FB4324">
            <w:pPr>
              <w:pStyle w:val="ConsPlusNormal"/>
            </w:pPr>
            <w:r>
              <w:t xml:space="preserve">Лекарственная терапия при злокачественных новообразованиях (кроме лимфоидной и кроветворной тканей), взрослые (уровень 6)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st19.169</w:t>
            </w:r>
          </w:p>
        </w:tc>
        <w:tc>
          <w:tcPr>
            <w:tcW w:w="7710" w:type="dxa"/>
            <w:tcBorders>
              <w:top w:val="nil"/>
              <w:left w:val="nil"/>
              <w:bottom w:val="nil"/>
              <w:right w:val="nil"/>
            </w:tcBorders>
          </w:tcPr>
          <w:p w:rsidR="00FB4324" w:rsidRDefault="00FB4324">
            <w:pPr>
              <w:pStyle w:val="ConsPlusNormal"/>
            </w:pPr>
            <w:r>
              <w:t xml:space="preserve">Лекарственная терапия при злокачественных новообразованиях (кроме лимфоидной и кроветворной тканей), взрослые (уровень 7)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st19.170</w:t>
            </w:r>
          </w:p>
        </w:tc>
        <w:tc>
          <w:tcPr>
            <w:tcW w:w="7710" w:type="dxa"/>
            <w:tcBorders>
              <w:top w:val="nil"/>
              <w:left w:val="nil"/>
              <w:bottom w:val="nil"/>
              <w:right w:val="nil"/>
            </w:tcBorders>
          </w:tcPr>
          <w:p w:rsidR="00FB4324" w:rsidRDefault="00FB4324">
            <w:pPr>
              <w:pStyle w:val="ConsPlusNormal"/>
            </w:pPr>
            <w:r>
              <w:t xml:space="preserve">Лекарственная терапия при злокачественных новообразованиях (кроме лимфоидной и кроветворной тканей), взрослые (уровень 8)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st19.171</w:t>
            </w:r>
          </w:p>
        </w:tc>
        <w:tc>
          <w:tcPr>
            <w:tcW w:w="7710" w:type="dxa"/>
            <w:tcBorders>
              <w:top w:val="nil"/>
              <w:left w:val="nil"/>
              <w:bottom w:val="nil"/>
              <w:right w:val="nil"/>
            </w:tcBorders>
          </w:tcPr>
          <w:p w:rsidR="00FB4324" w:rsidRDefault="00FB4324">
            <w:pPr>
              <w:pStyle w:val="ConsPlusNormal"/>
            </w:pPr>
            <w:r>
              <w:t xml:space="preserve">Лекарственная терапия при злокачественных новообразованиях (кроме лимфоидной и кроветворной тканей), взрослые (уровень 9)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st19.172</w:t>
            </w:r>
          </w:p>
        </w:tc>
        <w:tc>
          <w:tcPr>
            <w:tcW w:w="7710" w:type="dxa"/>
            <w:tcBorders>
              <w:top w:val="nil"/>
              <w:left w:val="nil"/>
              <w:bottom w:val="nil"/>
              <w:right w:val="nil"/>
            </w:tcBorders>
          </w:tcPr>
          <w:p w:rsidR="00FB4324" w:rsidRDefault="00FB432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10)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st19.173</w:t>
            </w:r>
          </w:p>
        </w:tc>
        <w:tc>
          <w:tcPr>
            <w:tcW w:w="7710" w:type="dxa"/>
            <w:tcBorders>
              <w:top w:val="nil"/>
              <w:left w:val="nil"/>
              <w:bottom w:val="nil"/>
              <w:right w:val="nil"/>
            </w:tcBorders>
          </w:tcPr>
          <w:p w:rsidR="00FB4324" w:rsidRDefault="00FB432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11)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st19.174</w:t>
            </w:r>
          </w:p>
        </w:tc>
        <w:tc>
          <w:tcPr>
            <w:tcW w:w="7710" w:type="dxa"/>
            <w:tcBorders>
              <w:top w:val="nil"/>
              <w:left w:val="nil"/>
              <w:bottom w:val="nil"/>
              <w:right w:val="nil"/>
            </w:tcBorders>
          </w:tcPr>
          <w:p w:rsidR="00FB4324" w:rsidRDefault="00FB432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12)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st19.175</w:t>
            </w:r>
          </w:p>
        </w:tc>
        <w:tc>
          <w:tcPr>
            <w:tcW w:w="7710" w:type="dxa"/>
            <w:tcBorders>
              <w:top w:val="nil"/>
              <w:left w:val="nil"/>
              <w:bottom w:val="nil"/>
              <w:right w:val="nil"/>
            </w:tcBorders>
          </w:tcPr>
          <w:p w:rsidR="00FB4324" w:rsidRDefault="00FB432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13)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st19.176</w:t>
            </w:r>
          </w:p>
        </w:tc>
        <w:tc>
          <w:tcPr>
            <w:tcW w:w="7710" w:type="dxa"/>
            <w:tcBorders>
              <w:top w:val="nil"/>
              <w:left w:val="nil"/>
              <w:bottom w:val="nil"/>
              <w:right w:val="nil"/>
            </w:tcBorders>
          </w:tcPr>
          <w:p w:rsidR="00FB4324" w:rsidRDefault="00FB432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14)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st19.177</w:t>
            </w:r>
          </w:p>
        </w:tc>
        <w:tc>
          <w:tcPr>
            <w:tcW w:w="7710" w:type="dxa"/>
            <w:tcBorders>
              <w:top w:val="nil"/>
              <w:left w:val="nil"/>
              <w:bottom w:val="nil"/>
              <w:right w:val="nil"/>
            </w:tcBorders>
          </w:tcPr>
          <w:p w:rsidR="00FB4324" w:rsidRDefault="00FB432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15)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st19.178</w:t>
            </w:r>
          </w:p>
        </w:tc>
        <w:tc>
          <w:tcPr>
            <w:tcW w:w="7710" w:type="dxa"/>
            <w:tcBorders>
              <w:top w:val="nil"/>
              <w:left w:val="nil"/>
              <w:bottom w:val="nil"/>
              <w:right w:val="nil"/>
            </w:tcBorders>
          </w:tcPr>
          <w:p w:rsidR="00FB4324" w:rsidRDefault="00FB432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16)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st19.179</w:t>
            </w:r>
          </w:p>
        </w:tc>
        <w:tc>
          <w:tcPr>
            <w:tcW w:w="7710" w:type="dxa"/>
            <w:tcBorders>
              <w:top w:val="nil"/>
              <w:left w:val="nil"/>
              <w:bottom w:val="nil"/>
              <w:right w:val="nil"/>
            </w:tcBorders>
          </w:tcPr>
          <w:p w:rsidR="00FB4324" w:rsidRDefault="00FB432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17)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st19.180</w:t>
            </w:r>
          </w:p>
        </w:tc>
        <w:tc>
          <w:tcPr>
            <w:tcW w:w="7710" w:type="dxa"/>
            <w:tcBorders>
              <w:top w:val="nil"/>
              <w:left w:val="nil"/>
              <w:bottom w:val="nil"/>
              <w:right w:val="nil"/>
            </w:tcBorders>
          </w:tcPr>
          <w:p w:rsidR="00FB4324" w:rsidRDefault="00FB432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18)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lastRenderedPageBreak/>
              <w:t>st19.181</w:t>
            </w:r>
          </w:p>
        </w:tc>
        <w:tc>
          <w:tcPr>
            <w:tcW w:w="7710" w:type="dxa"/>
            <w:tcBorders>
              <w:top w:val="nil"/>
              <w:left w:val="nil"/>
              <w:bottom w:val="nil"/>
              <w:right w:val="nil"/>
            </w:tcBorders>
          </w:tcPr>
          <w:p w:rsidR="00FB4324" w:rsidRDefault="00FB432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19)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st19.082</w:t>
            </w:r>
          </w:p>
        </w:tc>
        <w:tc>
          <w:tcPr>
            <w:tcW w:w="7710" w:type="dxa"/>
            <w:tcBorders>
              <w:top w:val="nil"/>
              <w:left w:val="nil"/>
              <w:bottom w:val="nil"/>
              <w:right w:val="nil"/>
            </w:tcBorders>
          </w:tcPr>
          <w:p w:rsidR="00FB4324" w:rsidRDefault="00FB4324">
            <w:pPr>
              <w:pStyle w:val="ConsPlusNormal"/>
            </w:pPr>
            <w:r>
              <w:t>Лучевая терапия (уровень 8)</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st19.090</w:t>
            </w:r>
          </w:p>
        </w:tc>
        <w:tc>
          <w:tcPr>
            <w:tcW w:w="7710" w:type="dxa"/>
            <w:tcBorders>
              <w:top w:val="nil"/>
              <w:left w:val="nil"/>
              <w:bottom w:val="nil"/>
              <w:right w:val="nil"/>
            </w:tcBorders>
          </w:tcPr>
          <w:p w:rsidR="00FB4324" w:rsidRDefault="00FB4324">
            <w:pPr>
              <w:pStyle w:val="ConsPlusNormal"/>
            </w:pPr>
            <w:r>
              <w:t>ЗНО лимфоидной и кроветворной тканей без специального противоопухолевого лечения (уровень 1)</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st19.094</w:t>
            </w:r>
          </w:p>
        </w:tc>
        <w:tc>
          <w:tcPr>
            <w:tcW w:w="7710" w:type="dxa"/>
            <w:tcBorders>
              <w:top w:val="nil"/>
              <w:left w:val="nil"/>
              <w:bottom w:val="nil"/>
              <w:right w:val="nil"/>
            </w:tcBorders>
          </w:tcPr>
          <w:p w:rsidR="00FB4324" w:rsidRDefault="00FB4324">
            <w:pPr>
              <w:pStyle w:val="ConsPlusNormal"/>
            </w:pPr>
            <w:r>
              <w:t>ЗНО лимфоидной и кроветворной тканей, лекарственная терапия, взрослые (уровень 1)</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st19.097</w:t>
            </w:r>
          </w:p>
        </w:tc>
        <w:tc>
          <w:tcPr>
            <w:tcW w:w="7710" w:type="dxa"/>
            <w:tcBorders>
              <w:top w:val="nil"/>
              <w:left w:val="nil"/>
              <w:bottom w:val="nil"/>
              <w:right w:val="nil"/>
            </w:tcBorders>
          </w:tcPr>
          <w:p w:rsidR="00FB4324" w:rsidRDefault="00FB4324">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st19.100</w:t>
            </w:r>
          </w:p>
        </w:tc>
        <w:tc>
          <w:tcPr>
            <w:tcW w:w="7710" w:type="dxa"/>
            <w:tcBorders>
              <w:top w:val="nil"/>
              <w:left w:val="nil"/>
              <w:bottom w:val="nil"/>
              <w:right w:val="nil"/>
            </w:tcBorders>
          </w:tcPr>
          <w:p w:rsidR="00FB4324" w:rsidRDefault="00FB4324">
            <w:pPr>
              <w:pStyle w:val="ConsPlusNormal"/>
            </w:pPr>
            <w:r>
              <w:t>ЗНО лимфоидной и кроветворной тканей, лекарственная терапия с применением отдельных препаратов (по перечню), взрослые (уровень 4)</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st20.005</w:t>
            </w:r>
          </w:p>
        </w:tc>
        <w:tc>
          <w:tcPr>
            <w:tcW w:w="7710" w:type="dxa"/>
            <w:tcBorders>
              <w:top w:val="nil"/>
              <w:left w:val="nil"/>
              <w:bottom w:val="nil"/>
              <w:right w:val="nil"/>
            </w:tcBorders>
          </w:tcPr>
          <w:p w:rsidR="00FB4324" w:rsidRDefault="00FB4324">
            <w:pPr>
              <w:pStyle w:val="ConsPlusNormal"/>
            </w:pPr>
            <w:r>
              <w:t>Операции на органе слуха, придаточных пазухах носа и верхних дыхательных путях (уровень 1)</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st20.006</w:t>
            </w:r>
          </w:p>
        </w:tc>
        <w:tc>
          <w:tcPr>
            <w:tcW w:w="7710" w:type="dxa"/>
            <w:tcBorders>
              <w:top w:val="nil"/>
              <w:left w:val="nil"/>
              <w:bottom w:val="nil"/>
              <w:right w:val="nil"/>
            </w:tcBorders>
          </w:tcPr>
          <w:p w:rsidR="00FB4324" w:rsidRDefault="00FB4324">
            <w:pPr>
              <w:pStyle w:val="ConsPlusNormal"/>
            </w:pPr>
            <w:r>
              <w:t>Операции на органе слуха, придаточных пазухах носа и верхних дыхательных путях (уровень 2)</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st20.010</w:t>
            </w:r>
          </w:p>
        </w:tc>
        <w:tc>
          <w:tcPr>
            <w:tcW w:w="7710" w:type="dxa"/>
            <w:tcBorders>
              <w:top w:val="nil"/>
              <w:left w:val="nil"/>
              <w:bottom w:val="nil"/>
              <w:right w:val="nil"/>
            </w:tcBorders>
          </w:tcPr>
          <w:p w:rsidR="00FB4324" w:rsidRDefault="00FB4324">
            <w:pPr>
              <w:pStyle w:val="ConsPlusNormal"/>
            </w:pPr>
            <w:r>
              <w:t>Замена речевого процессора</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st21.001</w:t>
            </w:r>
          </w:p>
        </w:tc>
        <w:tc>
          <w:tcPr>
            <w:tcW w:w="7710" w:type="dxa"/>
            <w:tcBorders>
              <w:top w:val="nil"/>
              <w:left w:val="nil"/>
              <w:bottom w:val="nil"/>
              <w:right w:val="nil"/>
            </w:tcBorders>
          </w:tcPr>
          <w:p w:rsidR="00FB4324" w:rsidRDefault="00FB4324">
            <w:pPr>
              <w:pStyle w:val="ConsPlusNormal"/>
            </w:pPr>
            <w:r>
              <w:t>Операции на органе зрения (уровень 1)</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st21.002</w:t>
            </w:r>
          </w:p>
        </w:tc>
        <w:tc>
          <w:tcPr>
            <w:tcW w:w="7710" w:type="dxa"/>
            <w:tcBorders>
              <w:top w:val="nil"/>
              <w:left w:val="nil"/>
              <w:bottom w:val="nil"/>
              <w:right w:val="nil"/>
            </w:tcBorders>
          </w:tcPr>
          <w:p w:rsidR="00FB4324" w:rsidRDefault="00FB4324">
            <w:pPr>
              <w:pStyle w:val="ConsPlusNormal"/>
            </w:pPr>
            <w:r>
              <w:t>Операции на органе зрения (уровень 2)</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st21.003</w:t>
            </w:r>
          </w:p>
        </w:tc>
        <w:tc>
          <w:tcPr>
            <w:tcW w:w="7710" w:type="dxa"/>
            <w:tcBorders>
              <w:top w:val="nil"/>
              <w:left w:val="nil"/>
              <w:bottom w:val="nil"/>
              <w:right w:val="nil"/>
            </w:tcBorders>
          </w:tcPr>
          <w:p w:rsidR="00FB4324" w:rsidRDefault="00FB4324">
            <w:pPr>
              <w:pStyle w:val="ConsPlusNormal"/>
            </w:pPr>
            <w:r>
              <w:t>Операции на органе зрения (уровень 3)</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st21.004</w:t>
            </w:r>
          </w:p>
        </w:tc>
        <w:tc>
          <w:tcPr>
            <w:tcW w:w="7710" w:type="dxa"/>
            <w:tcBorders>
              <w:top w:val="nil"/>
              <w:left w:val="nil"/>
              <w:bottom w:val="nil"/>
              <w:right w:val="nil"/>
            </w:tcBorders>
          </w:tcPr>
          <w:p w:rsidR="00FB4324" w:rsidRDefault="00FB4324">
            <w:pPr>
              <w:pStyle w:val="ConsPlusNormal"/>
            </w:pPr>
            <w:r>
              <w:t>Операции на органе зрения (уровень 4)</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st21.005</w:t>
            </w:r>
          </w:p>
        </w:tc>
        <w:tc>
          <w:tcPr>
            <w:tcW w:w="7710" w:type="dxa"/>
            <w:tcBorders>
              <w:top w:val="nil"/>
              <w:left w:val="nil"/>
              <w:bottom w:val="nil"/>
              <w:right w:val="nil"/>
            </w:tcBorders>
          </w:tcPr>
          <w:p w:rsidR="00FB4324" w:rsidRDefault="00FB4324">
            <w:pPr>
              <w:pStyle w:val="ConsPlusNormal"/>
            </w:pPr>
            <w:r>
              <w:t>Операции на органе зрения (уровень 5)</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st21.006</w:t>
            </w:r>
          </w:p>
        </w:tc>
        <w:tc>
          <w:tcPr>
            <w:tcW w:w="7710" w:type="dxa"/>
            <w:tcBorders>
              <w:top w:val="nil"/>
              <w:left w:val="nil"/>
              <w:bottom w:val="nil"/>
              <w:right w:val="nil"/>
            </w:tcBorders>
          </w:tcPr>
          <w:p w:rsidR="00FB4324" w:rsidRDefault="00FB4324">
            <w:pPr>
              <w:pStyle w:val="ConsPlusNormal"/>
            </w:pPr>
            <w:r>
              <w:t>Операции на органе зрения (уровень 6)</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st21.009</w:t>
            </w:r>
          </w:p>
        </w:tc>
        <w:tc>
          <w:tcPr>
            <w:tcW w:w="7710" w:type="dxa"/>
            <w:tcBorders>
              <w:top w:val="nil"/>
              <w:left w:val="nil"/>
              <w:bottom w:val="nil"/>
              <w:right w:val="nil"/>
            </w:tcBorders>
          </w:tcPr>
          <w:p w:rsidR="00FB4324" w:rsidRDefault="00FB4324">
            <w:pPr>
              <w:pStyle w:val="ConsPlusNormal"/>
            </w:pPr>
            <w:r>
              <w:t>Операции на органе зрения (факоэмульсификация с имплантацией ИОЛ)</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st21.010</w:t>
            </w:r>
          </w:p>
        </w:tc>
        <w:tc>
          <w:tcPr>
            <w:tcW w:w="7710" w:type="dxa"/>
            <w:tcBorders>
              <w:top w:val="nil"/>
              <w:left w:val="nil"/>
              <w:bottom w:val="nil"/>
              <w:right w:val="nil"/>
            </w:tcBorders>
          </w:tcPr>
          <w:p w:rsidR="00FB4324" w:rsidRDefault="00FB4324">
            <w:pPr>
              <w:pStyle w:val="ConsPlusNormal"/>
            </w:pPr>
            <w:r>
              <w:t>Интравитреальное введение лекарственных препаратов (уровень 1)</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st21.011</w:t>
            </w:r>
          </w:p>
        </w:tc>
        <w:tc>
          <w:tcPr>
            <w:tcW w:w="7710" w:type="dxa"/>
            <w:tcBorders>
              <w:top w:val="nil"/>
              <w:left w:val="nil"/>
              <w:bottom w:val="nil"/>
              <w:right w:val="nil"/>
            </w:tcBorders>
          </w:tcPr>
          <w:p w:rsidR="00FB4324" w:rsidRDefault="00FB4324">
            <w:pPr>
              <w:pStyle w:val="ConsPlusNormal"/>
            </w:pPr>
            <w:r>
              <w:t>Интравитреальное введение лекарственных препаратов (уровень 2)</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st25.004</w:t>
            </w:r>
          </w:p>
        </w:tc>
        <w:tc>
          <w:tcPr>
            <w:tcW w:w="7710" w:type="dxa"/>
            <w:tcBorders>
              <w:top w:val="nil"/>
              <w:left w:val="nil"/>
              <w:bottom w:val="nil"/>
              <w:right w:val="nil"/>
            </w:tcBorders>
          </w:tcPr>
          <w:p w:rsidR="00FB4324" w:rsidRDefault="00FB4324">
            <w:pPr>
              <w:pStyle w:val="ConsPlusNormal"/>
            </w:pPr>
            <w:r>
              <w:t>Диагностическое обследование сердечно-сосудистой системы</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st27.012</w:t>
            </w:r>
          </w:p>
        </w:tc>
        <w:tc>
          <w:tcPr>
            <w:tcW w:w="7710" w:type="dxa"/>
            <w:tcBorders>
              <w:top w:val="nil"/>
              <w:left w:val="nil"/>
              <w:bottom w:val="nil"/>
              <w:right w:val="nil"/>
            </w:tcBorders>
          </w:tcPr>
          <w:p w:rsidR="00FB4324" w:rsidRDefault="00FB4324">
            <w:pPr>
              <w:pStyle w:val="ConsPlusNormal"/>
            </w:pPr>
            <w:r>
              <w:t>Отравления и другие воздействия внешних причин</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st30.006</w:t>
            </w:r>
          </w:p>
        </w:tc>
        <w:tc>
          <w:tcPr>
            <w:tcW w:w="7710" w:type="dxa"/>
            <w:tcBorders>
              <w:top w:val="nil"/>
              <w:left w:val="nil"/>
              <w:bottom w:val="nil"/>
              <w:right w:val="nil"/>
            </w:tcBorders>
          </w:tcPr>
          <w:p w:rsidR="00FB4324" w:rsidRDefault="00FB4324">
            <w:pPr>
              <w:pStyle w:val="ConsPlusNormal"/>
            </w:pPr>
            <w:r>
              <w:t>Операции на мужских половых органах, взрослые (уровень 1)</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st30.010</w:t>
            </w:r>
          </w:p>
        </w:tc>
        <w:tc>
          <w:tcPr>
            <w:tcW w:w="7710" w:type="dxa"/>
            <w:tcBorders>
              <w:top w:val="nil"/>
              <w:left w:val="nil"/>
              <w:bottom w:val="nil"/>
              <w:right w:val="nil"/>
            </w:tcBorders>
          </w:tcPr>
          <w:p w:rsidR="00FB4324" w:rsidRDefault="00FB4324">
            <w:pPr>
              <w:pStyle w:val="ConsPlusNormal"/>
            </w:pPr>
            <w:r>
              <w:t>Операции на почке и мочевыделительной системе, взрослые (уровень 1)</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st30.011</w:t>
            </w:r>
          </w:p>
        </w:tc>
        <w:tc>
          <w:tcPr>
            <w:tcW w:w="7710" w:type="dxa"/>
            <w:tcBorders>
              <w:top w:val="nil"/>
              <w:left w:val="nil"/>
              <w:bottom w:val="nil"/>
              <w:right w:val="nil"/>
            </w:tcBorders>
          </w:tcPr>
          <w:p w:rsidR="00FB4324" w:rsidRDefault="00FB4324">
            <w:pPr>
              <w:pStyle w:val="ConsPlusNormal"/>
            </w:pPr>
            <w:r>
              <w:t>Операции на почке и мочевыделительной системе, взрослые (уровень 2)</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st30.012</w:t>
            </w:r>
          </w:p>
        </w:tc>
        <w:tc>
          <w:tcPr>
            <w:tcW w:w="7710" w:type="dxa"/>
            <w:tcBorders>
              <w:top w:val="nil"/>
              <w:left w:val="nil"/>
              <w:bottom w:val="nil"/>
              <w:right w:val="nil"/>
            </w:tcBorders>
          </w:tcPr>
          <w:p w:rsidR="00FB4324" w:rsidRDefault="00FB4324">
            <w:pPr>
              <w:pStyle w:val="ConsPlusNormal"/>
            </w:pPr>
            <w:r>
              <w:t>Операции на почке и мочевыделительной системе, взрослые (уровень 3)</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st30.014</w:t>
            </w:r>
          </w:p>
        </w:tc>
        <w:tc>
          <w:tcPr>
            <w:tcW w:w="7710" w:type="dxa"/>
            <w:tcBorders>
              <w:top w:val="nil"/>
              <w:left w:val="nil"/>
              <w:bottom w:val="nil"/>
              <w:right w:val="nil"/>
            </w:tcBorders>
          </w:tcPr>
          <w:p w:rsidR="00FB4324" w:rsidRDefault="00FB4324">
            <w:pPr>
              <w:pStyle w:val="ConsPlusNormal"/>
            </w:pPr>
            <w:r>
              <w:t>Операции на почке и мочевыделительной системе, взрослые (уровень 5)</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st30.016</w:t>
            </w:r>
          </w:p>
        </w:tc>
        <w:tc>
          <w:tcPr>
            <w:tcW w:w="7710" w:type="dxa"/>
            <w:tcBorders>
              <w:top w:val="nil"/>
              <w:left w:val="nil"/>
              <w:bottom w:val="nil"/>
              <w:right w:val="nil"/>
            </w:tcBorders>
          </w:tcPr>
          <w:p w:rsidR="00FB4324" w:rsidRDefault="00FB4324">
            <w:pPr>
              <w:pStyle w:val="ConsPlusNormal"/>
            </w:pPr>
            <w:r>
              <w:t>Операции на почке и мочевыделительной системе, взрослые (уровень 7)</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lastRenderedPageBreak/>
              <w:t>st31.017</w:t>
            </w:r>
          </w:p>
        </w:tc>
        <w:tc>
          <w:tcPr>
            <w:tcW w:w="7710" w:type="dxa"/>
            <w:tcBorders>
              <w:top w:val="nil"/>
              <w:left w:val="nil"/>
              <w:bottom w:val="nil"/>
              <w:right w:val="nil"/>
            </w:tcBorders>
          </w:tcPr>
          <w:p w:rsidR="00FB4324" w:rsidRDefault="00FB4324">
            <w:pPr>
              <w:pStyle w:val="ConsPlusNormal"/>
            </w:pPr>
            <w:r>
              <w:t>Доброкачественные новообразования, новообразования in situ кожи, жировой ткани и другие болезни кожи</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st32.002</w:t>
            </w:r>
          </w:p>
        </w:tc>
        <w:tc>
          <w:tcPr>
            <w:tcW w:w="7710" w:type="dxa"/>
            <w:tcBorders>
              <w:top w:val="nil"/>
              <w:left w:val="nil"/>
              <w:bottom w:val="nil"/>
              <w:right w:val="nil"/>
            </w:tcBorders>
          </w:tcPr>
          <w:p w:rsidR="00FB4324" w:rsidRDefault="00FB4324">
            <w:pPr>
              <w:pStyle w:val="ConsPlusNormal"/>
            </w:pPr>
            <w:r>
              <w:t>Операции на желчном пузыре и желчевыводящих путях (уровень 2)</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st32.016</w:t>
            </w:r>
          </w:p>
        </w:tc>
        <w:tc>
          <w:tcPr>
            <w:tcW w:w="7710" w:type="dxa"/>
            <w:tcBorders>
              <w:top w:val="nil"/>
              <w:left w:val="nil"/>
              <w:bottom w:val="nil"/>
              <w:right w:val="nil"/>
            </w:tcBorders>
          </w:tcPr>
          <w:p w:rsidR="00FB4324" w:rsidRDefault="00FB4324">
            <w:pPr>
              <w:pStyle w:val="ConsPlusNormal"/>
            </w:pPr>
            <w:r>
              <w:t>Другие операции на органах брюшной полости (уровень 1)</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st32.020</w:t>
            </w:r>
          </w:p>
        </w:tc>
        <w:tc>
          <w:tcPr>
            <w:tcW w:w="7710" w:type="dxa"/>
            <w:tcBorders>
              <w:top w:val="nil"/>
              <w:left w:val="nil"/>
              <w:bottom w:val="nil"/>
              <w:right w:val="nil"/>
            </w:tcBorders>
          </w:tcPr>
          <w:p w:rsidR="00FB4324" w:rsidRDefault="00FB4324">
            <w:pPr>
              <w:pStyle w:val="ConsPlusNormal"/>
            </w:pPr>
            <w:r>
              <w:t>Другие операции на органах брюшной полости (уровень 4)</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st32.021</w:t>
            </w:r>
          </w:p>
        </w:tc>
        <w:tc>
          <w:tcPr>
            <w:tcW w:w="7710" w:type="dxa"/>
            <w:tcBorders>
              <w:top w:val="nil"/>
              <w:left w:val="nil"/>
              <w:bottom w:val="nil"/>
              <w:right w:val="nil"/>
            </w:tcBorders>
          </w:tcPr>
          <w:p w:rsidR="00FB4324" w:rsidRDefault="00FB4324">
            <w:pPr>
              <w:pStyle w:val="ConsPlusNormal"/>
            </w:pPr>
            <w:r>
              <w:t>Другие операции на органах брюшной полости (уровень 5)</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st34.002</w:t>
            </w:r>
          </w:p>
        </w:tc>
        <w:tc>
          <w:tcPr>
            <w:tcW w:w="7710" w:type="dxa"/>
            <w:tcBorders>
              <w:top w:val="nil"/>
              <w:left w:val="nil"/>
              <w:bottom w:val="nil"/>
              <w:right w:val="nil"/>
            </w:tcBorders>
          </w:tcPr>
          <w:p w:rsidR="00FB4324" w:rsidRDefault="00FB4324">
            <w:pPr>
              <w:pStyle w:val="ConsPlusNormal"/>
            </w:pPr>
            <w:r>
              <w:t>Операции на органах полости рта (уровень 1)</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st36.001</w:t>
            </w:r>
          </w:p>
        </w:tc>
        <w:tc>
          <w:tcPr>
            <w:tcW w:w="7710" w:type="dxa"/>
            <w:tcBorders>
              <w:top w:val="nil"/>
              <w:left w:val="nil"/>
              <w:bottom w:val="nil"/>
              <w:right w:val="nil"/>
            </w:tcBorders>
          </w:tcPr>
          <w:p w:rsidR="00FB4324" w:rsidRDefault="00FB4324">
            <w:pPr>
              <w:pStyle w:val="ConsPlusNormal"/>
            </w:pPr>
            <w:r>
              <w:t xml:space="preserve">Комплексное лечение с применением препаратов иммуноглобулина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st36.007</w:t>
            </w:r>
          </w:p>
        </w:tc>
        <w:tc>
          <w:tcPr>
            <w:tcW w:w="7710" w:type="dxa"/>
            <w:tcBorders>
              <w:top w:val="nil"/>
              <w:left w:val="nil"/>
              <w:bottom w:val="nil"/>
              <w:right w:val="nil"/>
            </w:tcBorders>
          </w:tcPr>
          <w:p w:rsidR="00FB4324" w:rsidRDefault="00FB4324">
            <w:pPr>
              <w:pStyle w:val="ConsPlusNormal"/>
            </w:pPr>
            <w:r>
              <w:t>Установка, замена, заправка помп для лекарственных препаратов</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st36.009</w:t>
            </w:r>
          </w:p>
        </w:tc>
        <w:tc>
          <w:tcPr>
            <w:tcW w:w="7710" w:type="dxa"/>
            <w:tcBorders>
              <w:top w:val="nil"/>
              <w:left w:val="nil"/>
              <w:bottom w:val="nil"/>
              <w:right w:val="nil"/>
            </w:tcBorders>
          </w:tcPr>
          <w:p w:rsidR="00FB4324" w:rsidRDefault="00FB4324">
            <w:pPr>
              <w:pStyle w:val="ConsPlusNormal"/>
            </w:pPr>
            <w:r>
              <w:t>Реинфузия аутокрови</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st36.010</w:t>
            </w:r>
          </w:p>
        </w:tc>
        <w:tc>
          <w:tcPr>
            <w:tcW w:w="7710" w:type="dxa"/>
            <w:tcBorders>
              <w:top w:val="nil"/>
              <w:left w:val="nil"/>
              <w:bottom w:val="nil"/>
              <w:right w:val="nil"/>
            </w:tcBorders>
          </w:tcPr>
          <w:p w:rsidR="00FB4324" w:rsidRDefault="00FB4324">
            <w:pPr>
              <w:pStyle w:val="ConsPlusNormal"/>
            </w:pPr>
            <w:r>
              <w:t>Баллонная внутриаортальная контрпульсация</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st36.011</w:t>
            </w:r>
          </w:p>
        </w:tc>
        <w:tc>
          <w:tcPr>
            <w:tcW w:w="7710" w:type="dxa"/>
            <w:tcBorders>
              <w:top w:val="nil"/>
              <w:left w:val="nil"/>
              <w:bottom w:val="nil"/>
              <w:right w:val="nil"/>
            </w:tcBorders>
          </w:tcPr>
          <w:p w:rsidR="00FB4324" w:rsidRDefault="00FB4324">
            <w:pPr>
              <w:pStyle w:val="ConsPlusNormal"/>
            </w:pPr>
            <w:r>
              <w:t>Экстракорпоральная мембранная оксигенация</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st36.024</w:t>
            </w:r>
          </w:p>
        </w:tc>
        <w:tc>
          <w:tcPr>
            <w:tcW w:w="7710" w:type="dxa"/>
            <w:tcBorders>
              <w:top w:val="nil"/>
              <w:left w:val="nil"/>
              <w:bottom w:val="nil"/>
              <w:right w:val="nil"/>
            </w:tcBorders>
          </w:tcPr>
          <w:p w:rsidR="00FB4324" w:rsidRDefault="00FB4324">
            <w:pPr>
              <w:pStyle w:val="ConsPlusNormal"/>
            </w:pPr>
            <w:r>
              <w:t>Радиойодтерапия</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st36.025</w:t>
            </w:r>
          </w:p>
        </w:tc>
        <w:tc>
          <w:tcPr>
            <w:tcW w:w="7710" w:type="dxa"/>
            <w:tcBorders>
              <w:top w:val="nil"/>
              <w:left w:val="nil"/>
              <w:bottom w:val="nil"/>
              <w:right w:val="nil"/>
            </w:tcBorders>
          </w:tcPr>
          <w:p w:rsidR="00FB4324" w:rsidRDefault="00FB4324">
            <w:pPr>
              <w:pStyle w:val="ConsPlusNormal"/>
            </w:pPr>
            <w:r>
              <w:t>Проведение иммунизации против респираторно-синцитиальной вирусной инфекции (уровень 1)</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st36.026</w:t>
            </w:r>
          </w:p>
        </w:tc>
        <w:tc>
          <w:tcPr>
            <w:tcW w:w="7710" w:type="dxa"/>
            <w:tcBorders>
              <w:top w:val="nil"/>
              <w:left w:val="nil"/>
              <w:bottom w:val="nil"/>
              <w:right w:val="nil"/>
            </w:tcBorders>
          </w:tcPr>
          <w:p w:rsidR="00FB4324" w:rsidRDefault="00FB4324">
            <w:pPr>
              <w:pStyle w:val="ConsPlusNormal"/>
            </w:pPr>
            <w:r>
              <w:t>Проведение иммунизации против респираторно-синцитиальной вирусной инфекции (уровень 2)</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st36.028</w:t>
            </w:r>
          </w:p>
        </w:tc>
        <w:tc>
          <w:tcPr>
            <w:tcW w:w="7710" w:type="dxa"/>
            <w:tcBorders>
              <w:top w:val="nil"/>
              <w:left w:val="nil"/>
              <w:bottom w:val="nil"/>
              <w:right w:val="nil"/>
            </w:tcBorders>
          </w:tcPr>
          <w:p w:rsidR="00FB4324" w:rsidRDefault="00FB4324">
            <w:pPr>
              <w:pStyle w:val="ConsPlusNormal"/>
            </w:pPr>
            <w:r>
              <w:t xml:space="preserve">Лечение с применением генно-инженерных биологических препаратов и селективных иммунодепрессантов (уровень 1)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st36.029</w:t>
            </w:r>
          </w:p>
        </w:tc>
        <w:tc>
          <w:tcPr>
            <w:tcW w:w="7710" w:type="dxa"/>
            <w:tcBorders>
              <w:top w:val="nil"/>
              <w:left w:val="nil"/>
              <w:bottom w:val="nil"/>
              <w:right w:val="nil"/>
            </w:tcBorders>
          </w:tcPr>
          <w:p w:rsidR="00FB4324" w:rsidRDefault="00FB4324">
            <w:pPr>
              <w:pStyle w:val="ConsPlusNormal"/>
            </w:pPr>
            <w:r>
              <w:t xml:space="preserve">Лечение с применением генно-инженерных биологических препаратов и селективных иммунодепрессантов (уровень 2)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st36.030</w:t>
            </w:r>
          </w:p>
        </w:tc>
        <w:tc>
          <w:tcPr>
            <w:tcW w:w="7710" w:type="dxa"/>
            <w:tcBorders>
              <w:top w:val="nil"/>
              <w:left w:val="nil"/>
              <w:bottom w:val="nil"/>
              <w:right w:val="nil"/>
            </w:tcBorders>
          </w:tcPr>
          <w:p w:rsidR="00FB4324" w:rsidRDefault="00FB4324">
            <w:pPr>
              <w:pStyle w:val="ConsPlusNormal"/>
            </w:pPr>
            <w:r>
              <w:t xml:space="preserve">Лечение с применением генно-инженерных биологических препаратов и селективных иммунодепрессантов (уровень 3)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st36.031</w:t>
            </w:r>
          </w:p>
        </w:tc>
        <w:tc>
          <w:tcPr>
            <w:tcW w:w="7710" w:type="dxa"/>
            <w:tcBorders>
              <w:top w:val="nil"/>
              <w:left w:val="nil"/>
              <w:bottom w:val="nil"/>
              <w:right w:val="nil"/>
            </w:tcBorders>
          </w:tcPr>
          <w:p w:rsidR="00FB4324" w:rsidRDefault="00FB4324">
            <w:pPr>
              <w:pStyle w:val="ConsPlusNormal"/>
            </w:pPr>
            <w:r>
              <w:t xml:space="preserve">Лечение с применением генно-инженерных биологических препаратов и селективных иммунодепрессантов (уровень 4)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st36.032</w:t>
            </w:r>
          </w:p>
        </w:tc>
        <w:tc>
          <w:tcPr>
            <w:tcW w:w="7710" w:type="dxa"/>
            <w:tcBorders>
              <w:top w:val="nil"/>
              <w:left w:val="nil"/>
              <w:bottom w:val="nil"/>
              <w:right w:val="nil"/>
            </w:tcBorders>
          </w:tcPr>
          <w:p w:rsidR="00FB4324" w:rsidRDefault="00FB4324">
            <w:pPr>
              <w:pStyle w:val="ConsPlusNormal"/>
            </w:pPr>
            <w:r>
              <w:t xml:space="preserve">Лечение с применением генно-инженерных биологических препаратов и селективных иммунодепрессантов (уровень 5)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st36.033</w:t>
            </w:r>
          </w:p>
        </w:tc>
        <w:tc>
          <w:tcPr>
            <w:tcW w:w="7710" w:type="dxa"/>
            <w:tcBorders>
              <w:top w:val="nil"/>
              <w:left w:val="nil"/>
              <w:bottom w:val="nil"/>
              <w:right w:val="nil"/>
            </w:tcBorders>
          </w:tcPr>
          <w:p w:rsidR="00FB4324" w:rsidRDefault="00FB4324">
            <w:pPr>
              <w:pStyle w:val="ConsPlusNormal"/>
            </w:pPr>
            <w:r>
              <w:t xml:space="preserve">Лечение с применением генно-инженерных биологических препаратов и селективных иммунодепрессантов (уровень 6)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st36.034</w:t>
            </w:r>
          </w:p>
        </w:tc>
        <w:tc>
          <w:tcPr>
            <w:tcW w:w="7710" w:type="dxa"/>
            <w:tcBorders>
              <w:top w:val="nil"/>
              <w:left w:val="nil"/>
              <w:bottom w:val="nil"/>
              <w:right w:val="nil"/>
            </w:tcBorders>
          </w:tcPr>
          <w:p w:rsidR="00FB4324" w:rsidRDefault="00FB4324">
            <w:pPr>
              <w:pStyle w:val="ConsPlusNormal"/>
            </w:pPr>
            <w:r>
              <w:t xml:space="preserve">Лечение с применением генно-инженерных биологических препаратов и селективных иммунодепрессантов (уровень 7)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st36.035</w:t>
            </w:r>
          </w:p>
        </w:tc>
        <w:tc>
          <w:tcPr>
            <w:tcW w:w="7710" w:type="dxa"/>
            <w:tcBorders>
              <w:top w:val="nil"/>
              <w:left w:val="nil"/>
              <w:bottom w:val="nil"/>
              <w:right w:val="nil"/>
            </w:tcBorders>
          </w:tcPr>
          <w:p w:rsidR="00FB4324" w:rsidRDefault="00FB4324">
            <w:pPr>
              <w:pStyle w:val="ConsPlusNormal"/>
            </w:pPr>
            <w:r>
              <w:t xml:space="preserve">Лечение с применением генно-инженерных биологических препаратов и селективных иммунодепрессантов (уровень 8)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st36.036</w:t>
            </w:r>
          </w:p>
        </w:tc>
        <w:tc>
          <w:tcPr>
            <w:tcW w:w="7710" w:type="dxa"/>
            <w:tcBorders>
              <w:top w:val="nil"/>
              <w:left w:val="nil"/>
              <w:bottom w:val="nil"/>
              <w:right w:val="nil"/>
            </w:tcBorders>
          </w:tcPr>
          <w:p w:rsidR="00FB4324" w:rsidRDefault="00FB4324">
            <w:pPr>
              <w:pStyle w:val="ConsPlusNormal"/>
            </w:pPr>
            <w:r>
              <w:t xml:space="preserve">Лечение с применением генно-инженерных биологических препаратов и селективных иммунодепрессантов (уровень 9)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st36.037</w:t>
            </w:r>
          </w:p>
        </w:tc>
        <w:tc>
          <w:tcPr>
            <w:tcW w:w="7710" w:type="dxa"/>
            <w:tcBorders>
              <w:top w:val="nil"/>
              <w:left w:val="nil"/>
              <w:bottom w:val="nil"/>
              <w:right w:val="nil"/>
            </w:tcBorders>
          </w:tcPr>
          <w:p w:rsidR="00FB4324" w:rsidRDefault="00FB4324">
            <w:pPr>
              <w:pStyle w:val="ConsPlusNormal"/>
            </w:pPr>
            <w:r>
              <w:t xml:space="preserve">Лечение с применением генно-инженерных биологических препаратов и </w:t>
            </w:r>
            <w:r>
              <w:lastRenderedPageBreak/>
              <w:t xml:space="preserve">селективных иммунодепрессантов (уровень 10)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lastRenderedPageBreak/>
              <w:t>st36.038</w:t>
            </w:r>
          </w:p>
        </w:tc>
        <w:tc>
          <w:tcPr>
            <w:tcW w:w="7710" w:type="dxa"/>
            <w:tcBorders>
              <w:top w:val="nil"/>
              <w:left w:val="nil"/>
              <w:bottom w:val="nil"/>
              <w:right w:val="nil"/>
            </w:tcBorders>
          </w:tcPr>
          <w:p w:rsidR="00FB4324" w:rsidRDefault="00FB4324">
            <w:pPr>
              <w:pStyle w:val="ConsPlusNormal"/>
            </w:pPr>
            <w:r>
              <w:t xml:space="preserve">Лечение с применением генно-инженерных биологических препаратов и селективных иммунодепрессантов (уровень 11)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st36.039</w:t>
            </w:r>
          </w:p>
        </w:tc>
        <w:tc>
          <w:tcPr>
            <w:tcW w:w="7710" w:type="dxa"/>
            <w:tcBorders>
              <w:top w:val="nil"/>
              <w:left w:val="nil"/>
              <w:bottom w:val="nil"/>
              <w:right w:val="nil"/>
            </w:tcBorders>
          </w:tcPr>
          <w:p w:rsidR="00FB4324" w:rsidRDefault="00FB4324">
            <w:pPr>
              <w:pStyle w:val="ConsPlusNormal"/>
            </w:pPr>
            <w:r>
              <w:t xml:space="preserve">Лечение с применением генно-инженерных биологических препаратов и селективных иммунодепрессантов (уровень 12)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st36.040</w:t>
            </w:r>
          </w:p>
        </w:tc>
        <w:tc>
          <w:tcPr>
            <w:tcW w:w="7710" w:type="dxa"/>
            <w:tcBorders>
              <w:top w:val="nil"/>
              <w:left w:val="nil"/>
              <w:bottom w:val="nil"/>
              <w:right w:val="nil"/>
            </w:tcBorders>
          </w:tcPr>
          <w:p w:rsidR="00FB4324" w:rsidRDefault="00FB4324">
            <w:pPr>
              <w:pStyle w:val="ConsPlusNormal"/>
            </w:pPr>
            <w:r>
              <w:t xml:space="preserve">Лечение с применением генно-инженерных биологических препаратов и селективных иммунодепрессантов (уровень 13)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st36.041</w:t>
            </w:r>
          </w:p>
        </w:tc>
        <w:tc>
          <w:tcPr>
            <w:tcW w:w="7710" w:type="dxa"/>
            <w:tcBorders>
              <w:top w:val="nil"/>
              <w:left w:val="nil"/>
              <w:bottom w:val="nil"/>
              <w:right w:val="nil"/>
            </w:tcBorders>
          </w:tcPr>
          <w:p w:rsidR="00FB4324" w:rsidRDefault="00FB4324">
            <w:pPr>
              <w:pStyle w:val="ConsPlusNormal"/>
            </w:pPr>
            <w:r>
              <w:t xml:space="preserve">Лечение с применением генно-инженерных биологических препаратов и селективных иммунодепрессантов (уровень 14)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st36.042</w:t>
            </w:r>
          </w:p>
        </w:tc>
        <w:tc>
          <w:tcPr>
            <w:tcW w:w="7710" w:type="dxa"/>
            <w:tcBorders>
              <w:top w:val="nil"/>
              <w:left w:val="nil"/>
              <w:bottom w:val="nil"/>
              <w:right w:val="nil"/>
            </w:tcBorders>
          </w:tcPr>
          <w:p w:rsidR="00FB4324" w:rsidRDefault="00FB4324">
            <w:pPr>
              <w:pStyle w:val="ConsPlusNormal"/>
            </w:pPr>
            <w:r>
              <w:t xml:space="preserve">Лечение с применением генно-инженерных биологических препаратов и селективных иммунодепрессантов (уровень 15)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st36.043</w:t>
            </w:r>
          </w:p>
        </w:tc>
        <w:tc>
          <w:tcPr>
            <w:tcW w:w="7710" w:type="dxa"/>
            <w:tcBorders>
              <w:top w:val="nil"/>
              <w:left w:val="nil"/>
              <w:bottom w:val="nil"/>
              <w:right w:val="nil"/>
            </w:tcBorders>
          </w:tcPr>
          <w:p w:rsidR="00FB4324" w:rsidRDefault="00FB4324">
            <w:pPr>
              <w:pStyle w:val="ConsPlusNormal"/>
            </w:pPr>
            <w:r>
              <w:t xml:space="preserve">Лечение с применением генно-инженерных биологических препаратов и селективных иммунодепрессантов (уровень 16)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st36.044</w:t>
            </w:r>
          </w:p>
        </w:tc>
        <w:tc>
          <w:tcPr>
            <w:tcW w:w="7710" w:type="dxa"/>
            <w:tcBorders>
              <w:top w:val="nil"/>
              <w:left w:val="nil"/>
              <w:bottom w:val="nil"/>
              <w:right w:val="nil"/>
            </w:tcBorders>
          </w:tcPr>
          <w:p w:rsidR="00FB4324" w:rsidRDefault="00FB4324">
            <w:pPr>
              <w:pStyle w:val="ConsPlusNormal"/>
            </w:pPr>
            <w:r>
              <w:t xml:space="preserve">Лечение с применением генно-инженерных биологических препаратов и селективных иммунодепрессантов (уровень 17)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st36.045</w:t>
            </w:r>
          </w:p>
        </w:tc>
        <w:tc>
          <w:tcPr>
            <w:tcW w:w="7710" w:type="dxa"/>
            <w:tcBorders>
              <w:top w:val="nil"/>
              <w:left w:val="nil"/>
              <w:bottom w:val="nil"/>
              <w:right w:val="nil"/>
            </w:tcBorders>
          </w:tcPr>
          <w:p w:rsidR="00FB4324" w:rsidRDefault="00FB4324">
            <w:pPr>
              <w:pStyle w:val="ConsPlusNormal"/>
            </w:pPr>
            <w:r>
              <w:t xml:space="preserve">Лечение с применением генно-инженерных биологических препаратов и селективных иммунодепрессантов (уровень 18)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st36.046</w:t>
            </w:r>
          </w:p>
        </w:tc>
        <w:tc>
          <w:tcPr>
            <w:tcW w:w="7710" w:type="dxa"/>
            <w:tcBorders>
              <w:top w:val="nil"/>
              <w:left w:val="nil"/>
              <w:bottom w:val="nil"/>
              <w:right w:val="nil"/>
            </w:tcBorders>
          </w:tcPr>
          <w:p w:rsidR="00FB4324" w:rsidRDefault="00FB4324">
            <w:pPr>
              <w:pStyle w:val="ConsPlusNormal"/>
            </w:pPr>
            <w:r>
              <w:t xml:space="preserve">Лечение с применением генно-инженерных биологических препаратов и селективных иммунодепрессантов (уровень 19)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st36.047</w:t>
            </w:r>
          </w:p>
        </w:tc>
        <w:tc>
          <w:tcPr>
            <w:tcW w:w="7710" w:type="dxa"/>
            <w:tcBorders>
              <w:top w:val="nil"/>
              <w:left w:val="nil"/>
              <w:bottom w:val="nil"/>
              <w:right w:val="nil"/>
            </w:tcBorders>
          </w:tcPr>
          <w:p w:rsidR="00FB4324" w:rsidRDefault="00FB4324">
            <w:pPr>
              <w:pStyle w:val="ConsPlusNormal"/>
            </w:pPr>
            <w:r>
              <w:t xml:space="preserve">Лечение с применением генно-инженерных биологических препаратов и селективных иммунодепрессантов (уровень 20)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st36.048</w:t>
            </w:r>
          </w:p>
        </w:tc>
        <w:tc>
          <w:tcPr>
            <w:tcW w:w="7710" w:type="dxa"/>
            <w:tcBorders>
              <w:top w:val="nil"/>
              <w:left w:val="nil"/>
              <w:bottom w:val="nil"/>
              <w:right w:val="nil"/>
            </w:tcBorders>
          </w:tcPr>
          <w:p w:rsidR="00FB4324" w:rsidRDefault="00FB4324">
            <w:pPr>
              <w:pStyle w:val="ConsPlusNormal"/>
            </w:pPr>
            <w:r>
              <w:t>Досуточная госпитализация в диагностических целях</w:t>
            </w:r>
          </w:p>
        </w:tc>
      </w:tr>
      <w:tr w:rsidR="00FB4324">
        <w:tblPrEx>
          <w:tblBorders>
            <w:insideH w:val="none" w:sz="0" w:space="0" w:color="auto"/>
            <w:insideV w:val="none" w:sz="0" w:space="0" w:color="auto"/>
          </w:tblBorders>
        </w:tblPrEx>
        <w:tc>
          <w:tcPr>
            <w:tcW w:w="9041" w:type="dxa"/>
            <w:gridSpan w:val="2"/>
            <w:tcBorders>
              <w:top w:val="nil"/>
              <w:left w:val="nil"/>
              <w:bottom w:val="nil"/>
              <w:right w:val="nil"/>
            </w:tcBorders>
          </w:tcPr>
          <w:p w:rsidR="00FB4324" w:rsidRDefault="00FB4324">
            <w:pPr>
              <w:pStyle w:val="ConsPlusNormal"/>
              <w:jc w:val="center"/>
              <w:outlineLvl w:val="2"/>
            </w:pPr>
            <w:r>
              <w:t>В условиях дневного стационара</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ds02.001</w:t>
            </w:r>
          </w:p>
        </w:tc>
        <w:tc>
          <w:tcPr>
            <w:tcW w:w="7710" w:type="dxa"/>
            <w:tcBorders>
              <w:top w:val="nil"/>
              <w:left w:val="nil"/>
              <w:bottom w:val="nil"/>
              <w:right w:val="nil"/>
            </w:tcBorders>
          </w:tcPr>
          <w:p w:rsidR="00FB4324" w:rsidRDefault="00FB4324">
            <w:pPr>
              <w:pStyle w:val="ConsPlusNormal"/>
            </w:pPr>
            <w:r>
              <w:t>Осложнения беременности, родов, послеродового периода</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ds02.006</w:t>
            </w:r>
          </w:p>
        </w:tc>
        <w:tc>
          <w:tcPr>
            <w:tcW w:w="7710" w:type="dxa"/>
            <w:tcBorders>
              <w:top w:val="nil"/>
              <w:left w:val="nil"/>
              <w:bottom w:val="nil"/>
              <w:right w:val="nil"/>
            </w:tcBorders>
          </w:tcPr>
          <w:p w:rsidR="00FB4324" w:rsidRDefault="00FB4324">
            <w:pPr>
              <w:pStyle w:val="ConsPlusNormal"/>
            </w:pPr>
            <w:r>
              <w:t>Искусственное прерывание беременности (аборт)</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ds02.007</w:t>
            </w:r>
          </w:p>
        </w:tc>
        <w:tc>
          <w:tcPr>
            <w:tcW w:w="7710" w:type="dxa"/>
            <w:tcBorders>
              <w:top w:val="nil"/>
              <w:left w:val="nil"/>
              <w:bottom w:val="nil"/>
              <w:right w:val="nil"/>
            </w:tcBorders>
          </w:tcPr>
          <w:p w:rsidR="00FB4324" w:rsidRDefault="00FB4324">
            <w:pPr>
              <w:pStyle w:val="ConsPlusNormal"/>
            </w:pPr>
            <w:r>
              <w:t>Аборт медикаментозный</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ds02.008</w:t>
            </w:r>
          </w:p>
        </w:tc>
        <w:tc>
          <w:tcPr>
            <w:tcW w:w="7710" w:type="dxa"/>
            <w:tcBorders>
              <w:top w:val="nil"/>
              <w:left w:val="nil"/>
              <w:bottom w:val="nil"/>
              <w:right w:val="nil"/>
            </w:tcBorders>
          </w:tcPr>
          <w:p w:rsidR="00FB4324" w:rsidRDefault="00FB4324">
            <w:pPr>
              <w:pStyle w:val="ConsPlusNormal"/>
            </w:pPr>
            <w:r>
              <w:t>Экстракорпоральное оплодотворение (уровень 1)</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ds05.005</w:t>
            </w:r>
          </w:p>
        </w:tc>
        <w:tc>
          <w:tcPr>
            <w:tcW w:w="7710" w:type="dxa"/>
            <w:tcBorders>
              <w:top w:val="nil"/>
              <w:left w:val="nil"/>
              <w:bottom w:val="nil"/>
              <w:right w:val="nil"/>
            </w:tcBorders>
          </w:tcPr>
          <w:p w:rsidR="00FB4324" w:rsidRDefault="00FB4324">
            <w:pPr>
              <w:pStyle w:val="ConsPlusNormal"/>
            </w:pPr>
            <w:r>
              <w:t xml:space="preserve">Лекарственная терапия при доброкачественных заболеваниях крови и пузырном заносе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ds08.001</w:t>
            </w:r>
          </w:p>
        </w:tc>
        <w:tc>
          <w:tcPr>
            <w:tcW w:w="7710" w:type="dxa"/>
            <w:tcBorders>
              <w:top w:val="nil"/>
              <w:left w:val="nil"/>
              <w:bottom w:val="nil"/>
              <w:right w:val="nil"/>
            </w:tcBorders>
          </w:tcPr>
          <w:p w:rsidR="00FB4324" w:rsidRDefault="00FB4324">
            <w:pPr>
              <w:pStyle w:val="ConsPlusNormal"/>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ds08.002</w:t>
            </w:r>
          </w:p>
        </w:tc>
        <w:tc>
          <w:tcPr>
            <w:tcW w:w="7710" w:type="dxa"/>
            <w:tcBorders>
              <w:top w:val="nil"/>
              <w:left w:val="nil"/>
              <w:bottom w:val="nil"/>
              <w:right w:val="nil"/>
            </w:tcBorders>
          </w:tcPr>
          <w:p w:rsidR="00FB4324" w:rsidRDefault="00FB4324">
            <w:pPr>
              <w:pStyle w:val="ConsPlusNormal"/>
            </w:pPr>
            <w:r>
              <w:t xml:space="preserve">Лекарственная терапия при остром лейкозе, дети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ds08.003</w:t>
            </w:r>
          </w:p>
        </w:tc>
        <w:tc>
          <w:tcPr>
            <w:tcW w:w="7710" w:type="dxa"/>
            <w:tcBorders>
              <w:top w:val="nil"/>
              <w:left w:val="nil"/>
              <w:bottom w:val="nil"/>
              <w:right w:val="nil"/>
            </w:tcBorders>
          </w:tcPr>
          <w:p w:rsidR="00FB4324" w:rsidRDefault="00FB4324">
            <w:pPr>
              <w:pStyle w:val="ConsPlusNormal"/>
            </w:pPr>
            <w:r>
              <w:t xml:space="preserve">Лекарственная терапия при других злокачественных новообразованиях лимфоидной и кроветворной тканей, дети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ds15.002</w:t>
            </w:r>
          </w:p>
        </w:tc>
        <w:tc>
          <w:tcPr>
            <w:tcW w:w="7710" w:type="dxa"/>
            <w:tcBorders>
              <w:top w:val="nil"/>
              <w:left w:val="nil"/>
              <w:bottom w:val="nil"/>
              <w:right w:val="nil"/>
            </w:tcBorders>
          </w:tcPr>
          <w:p w:rsidR="00FB4324" w:rsidRDefault="00FB4324">
            <w:pPr>
              <w:pStyle w:val="ConsPlusNormal"/>
            </w:pPr>
            <w:r>
              <w:t xml:space="preserve">Неврологические заболевания, лечение с применением ботулотоксина (уровень 1)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lastRenderedPageBreak/>
              <w:t>ds15.003</w:t>
            </w:r>
          </w:p>
        </w:tc>
        <w:tc>
          <w:tcPr>
            <w:tcW w:w="7710" w:type="dxa"/>
            <w:tcBorders>
              <w:top w:val="nil"/>
              <w:left w:val="nil"/>
              <w:bottom w:val="nil"/>
              <w:right w:val="nil"/>
            </w:tcBorders>
          </w:tcPr>
          <w:p w:rsidR="00FB4324" w:rsidRDefault="00FB4324">
            <w:pPr>
              <w:pStyle w:val="ConsPlusNormal"/>
            </w:pPr>
            <w:r>
              <w:t xml:space="preserve">Неврологические заболевания, лечение с применением ботулотоксина (уровень 2)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ds19.028</w:t>
            </w:r>
          </w:p>
        </w:tc>
        <w:tc>
          <w:tcPr>
            <w:tcW w:w="7710" w:type="dxa"/>
            <w:tcBorders>
              <w:top w:val="nil"/>
              <w:left w:val="nil"/>
              <w:bottom w:val="nil"/>
              <w:right w:val="nil"/>
            </w:tcBorders>
          </w:tcPr>
          <w:p w:rsidR="00FB4324" w:rsidRDefault="00FB4324">
            <w:pPr>
              <w:pStyle w:val="ConsPlusNormal"/>
            </w:pPr>
            <w:r>
              <w:t>Установка, замена порт-системы (катетера) для лекарственной терапии злокачественных новообразований</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ds19.033</w:t>
            </w:r>
          </w:p>
        </w:tc>
        <w:tc>
          <w:tcPr>
            <w:tcW w:w="7710" w:type="dxa"/>
            <w:tcBorders>
              <w:top w:val="nil"/>
              <w:left w:val="nil"/>
              <w:bottom w:val="nil"/>
              <w:right w:val="nil"/>
            </w:tcBorders>
          </w:tcPr>
          <w:p w:rsidR="00FB4324" w:rsidRDefault="00FB4324">
            <w:pPr>
              <w:pStyle w:val="ConsPlusNormal"/>
            </w:pPr>
            <w:r>
              <w:t>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ds19.135</w:t>
            </w:r>
          </w:p>
        </w:tc>
        <w:tc>
          <w:tcPr>
            <w:tcW w:w="7710" w:type="dxa"/>
            <w:tcBorders>
              <w:top w:val="nil"/>
              <w:left w:val="nil"/>
              <w:bottom w:val="nil"/>
              <w:right w:val="nil"/>
            </w:tcBorders>
          </w:tcPr>
          <w:p w:rsidR="00FB4324" w:rsidRDefault="00FB432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ds19.136</w:t>
            </w:r>
          </w:p>
        </w:tc>
        <w:tc>
          <w:tcPr>
            <w:tcW w:w="7710" w:type="dxa"/>
            <w:tcBorders>
              <w:top w:val="nil"/>
              <w:left w:val="nil"/>
              <w:bottom w:val="nil"/>
              <w:right w:val="nil"/>
            </w:tcBorders>
          </w:tcPr>
          <w:p w:rsidR="00FB4324" w:rsidRDefault="00FB4324">
            <w:pPr>
              <w:pStyle w:val="ConsPlusNormal"/>
            </w:pPr>
            <w:r>
              <w:t xml:space="preserve">Лекарственная терапия при злокачественных новообразованиях (кроме лимфоидной и кроветворной тканей), взрослые (уровень 2)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ds19.137</w:t>
            </w:r>
          </w:p>
        </w:tc>
        <w:tc>
          <w:tcPr>
            <w:tcW w:w="7710" w:type="dxa"/>
            <w:tcBorders>
              <w:top w:val="nil"/>
              <w:left w:val="nil"/>
              <w:bottom w:val="nil"/>
              <w:right w:val="nil"/>
            </w:tcBorders>
          </w:tcPr>
          <w:p w:rsidR="00FB4324" w:rsidRDefault="00FB4324">
            <w:pPr>
              <w:pStyle w:val="ConsPlusNormal"/>
            </w:pPr>
            <w:r>
              <w:t xml:space="preserve">Лекарственная терапия при злокачественных новообразованиях (кроме лимфоидной и кроветворной тканей), взрослые (уровень 3)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ds19.138</w:t>
            </w:r>
          </w:p>
        </w:tc>
        <w:tc>
          <w:tcPr>
            <w:tcW w:w="7710" w:type="dxa"/>
            <w:tcBorders>
              <w:top w:val="nil"/>
              <w:left w:val="nil"/>
              <w:bottom w:val="nil"/>
              <w:right w:val="nil"/>
            </w:tcBorders>
          </w:tcPr>
          <w:p w:rsidR="00FB4324" w:rsidRDefault="00FB4324">
            <w:pPr>
              <w:pStyle w:val="ConsPlusNormal"/>
            </w:pPr>
            <w:r>
              <w:t xml:space="preserve">Лекарственная терапия при злокачественных новообразованиях (кроме лимфоидной и кроветворной тканей), взрослые (уровень 4)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ds19.139</w:t>
            </w:r>
          </w:p>
        </w:tc>
        <w:tc>
          <w:tcPr>
            <w:tcW w:w="7710" w:type="dxa"/>
            <w:tcBorders>
              <w:top w:val="nil"/>
              <w:left w:val="nil"/>
              <w:bottom w:val="nil"/>
              <w:right w:val="nil"/>
            </w:tcBorders>
          </w:tcPr>
          <w:p w:rsidR="00FB4324" w:rsidRDefault="00FB4324">
            <w:pPr>
              <w:pStyle w:val="ConsPlusNormal"/>
            </w:pPr>
            <w:r>
              <w:t xml:space="preserve">Лекарственная терапия при злокачественных новообразованиях (кроме лимфоидной и кроветворной тканей), взрослые (уровень 5)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ds19.140</w:t>
            </w:r>
          </w:p>
        </w:tc>
        <w:tc>
          <w:tcPr>
            <w:tcW w:w="7710" w:type="dxa"/>
            <w:tcBorders>
              <w:top w:val="nil"/>
              <w:left w:val="nil"/>
              <w:bottom w:val="nil"/>
              <w:right w:val="nil"/>
            </w:tcBorders>
          </w:tcPr>
          <w:p w:rsidR="00FB4324" w:rsidRDefault="00FB4324">
            <w:pPr>
              <w:pStyle w:val="ConsPlusNormal"/>
            </w:pPr>
            <w:r>
              <w:t xml:space="preserve">Лекарственная терапия при злокачественных новообразованиях (кроме лимфоидной и кроветворной тканей), взрослые (уровень 6)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ds19.141</w:t>
            </w:r>
          </w:p>
        </w:tc>
        <w:tc>
          <w:tcPr>
            <w:tcW w:w="7710" w:type="dxa"/>
            <w:tcBorders>
              <w:top w:val="nil"/>
              <w:left w:val="nil"/>
              <w:bottom w:val="nil"/>
              <w:right w:val="nil"/>
            </w:tcBorders>
          </w:tcPr>
          <w:p w:rsidR="00FB4324" w:rsidRDefault="00FB4324">
            <w:pPr>
              <w:pStyle w:val="ConsPlusNormal"/>
            </w:pPr>
            <w:r>
              <w:t xml:space="preserve">Лекарственная терапия при злокачественных новообразованиях (кроме лимфоидной и кроветворной тканей), взрослые (уровень 7)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ds19.142</w:t>
            </w:r>
          </w:p>
        </w:tc>
        <w:tc>
          <w:tcPr>
            <w:tcW w:w="7710" w:type="dxa"/>
            <w:tcBorders>
              <w:top w:val="nil"/>
              <w:left w:val="nil"/>
              <w:bottom w:val="nil"/>
              <w:right w:val="nil"/>
            </w:tcBorders>
          </w:tcPr>
          <w:p w:rsidR="00FB4324" w:rsidRDefault="00FB4324">
            <w:pPr>
              <w:pStyle w:val="ConsPlusNormal"/>
            </w:pPr>
            <w:r>
              <w:t xml:space="preserve">Лекарственная терапия при злокачественных новообразованиях (кроме лимфоидной и кроветворной тканей), взрослые (уровень 8)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ds19.143</w:t>
            </w:r>
          </w:p>
        </w:tc>
        <w:tc>
          <w:tcPr>
            <w:tcW w:w="7710" w:type="dxa"/>
            <w:tcBorders>
              <w:top w:val="nil"/>
              <w:left w:val="nil"/>
              <w:bottom w:val="nil"/>
              <w:right w:val="nil"/>
            </w:tcBorders>
          </w:tcPr>
          <w:p w:rsidR="00FB4324" w:rsidRDefault="00FB4324">
            <w:pPr>
              <w:pStyle w:val="ConsPlusNormal"/>
            </w:pPr>
            <w:r>
              <w:t xml:space="preserve">Лекарственная терапия при злокачественных новообразованиях (кроме лимфоидной и кроветворной тканей), взрослые (уровень 9)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ds19.144</w:t>
            </w:r>
          </w:p>
        </w:tc>
        <w:tc>
          <w:tcPr>
            <w:tcW w:w="7710" w:type="dxa"/>
            <w:tcBorders>
              <w:top w:val="nil"/>
              <w:left w:val="nil"/>
              <w:bottom w:val="nil"/>
              <w:right w:val="nil"/>
            </w:tcBorders>
          </w:tcPr>
          <w:p w:rsidR="00FB4324" w:rsidRDefault="00FB432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10)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ds19.145</w:t>
            </w:r>
          </w:p>
        </w:tc>
        <w:tc>
          <w:tcPr>
            <w:tcW w:w="7710" w:type="dxa"/>
            <w:tcBorders>
              <w:top w:val="nil"/>
              <w:left w:val="nil"/>
              <w:bottom w:val="nil"/>
              <w:right w:val="nil"/>
            </w:tcBorders>
          </w:tcPr>
          <w:p w:rsidR="00FB4324" w:rsidRDefault="00FB432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11)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ds19.146</w:t>
            </w:r>
          </w:p>
        </w:tc>
        <w:tc>
          <w:tcPr>
            <w:tcW w:w="7710" w:type="dxa"/>
            <w:tcBorders>
              <w:top w:val="nil"/>
              <w:left w:val="nil"/>
              <w:bottom w:val="nil"/>
              <w:right w:val="nil"/>
            </w:tcBorders>
          </w:tcPr>
          <w:p w:rsidR="00FB4324" w:rsidRDefault="00FB432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12)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ds19.147</w:t>
            </w:r>
          </w:p>
        </w:tc>
        <w:tc>
          <w:tcPr>
            <w:tcW w:w="7710" w:type="dxa"/>
            <w:tcBorders>
              <w:top w:val="nil"/>
              <w:left w:val="nil"/>
              <w:bottom w:val="nil"/>
              <w:right w:val="nil"/>
            </w:tcBorders>
          </w:tcPr>
          <w:p w:rsidR="00FB4324" w:rsidRDefault="00FB432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13)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ds19.148</w:t>
            </w:r>
          </w:p>
        </w:tc>
        <w:tc>
          <w:tcPr>
            <w:tcW w:w="7710" w:type="dxa"/>
            <w:tcBorders>
              <w:top w:val="nil"/>
              <w:left w:val="nil"/>
              <w:bottom w:val="nil"/>
              <w:right w:val="nil"/>
            </w:tcBorders>
          </w:tcPr>
          <w:p w:rsidR="00FB4324" w:rsidRDefault="00FB432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14)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ds19.149</w:t>
            </w:r>
          </w:p>
        </w:tc>
        <w:tc>
          <w:tcPr>
            <w:tcW w:w="7710" w:type="dxa"/>
            <w:tcBorders>
              <w:top w:val="nil"/>
              <w:left w:val="nil"/>
              <w:bottom w:val="nil"/>
              <w:right w:val="nil"/>
            </w:tcBorders>
          </w:tcPr>
          <w:p w:rsidR="00FB4324" w:rsidRDefault="00FB432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15)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ds19.150</w:t>
            </w:r>
          </w:p>
        </w:tc>
        <w:tc>
          <w:tcPr>
            <w:tcW w:w="7710" w:type="dxa"/>
            <w:tcBorders>
              <w:top w:val="nil"/>
              <w:left w:val="nil"/>
              <w:bottom w:val="nil"/>
              <w:right w:val="nil"/>
            </w:tcBorders>
          </w:tcPr>
          <w:p w:rsidR="00FB4324" w:rsidRDefault="00FB432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16)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lastRenderedPageBreak/>
              <w:t>ds19.151</w:t>
            </w:r>
          </w:p>
        </w:tc>
        <w:tc>
          <w:tcPr>
            <w:tcW w:w="7710" w:type="dxa"/>
            <w:tcBorders>
              <w:top w:val="nil"/>
              <w:left w:val="nil"/>
              <w:bottom w:val="nil"/>
              <w:right w:val="nil"/>
            </w:tcBorders>
          </w:tcPr>
          <w:p w:rsidR="00FB4324" w:rsidRDefault="00FB432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17)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ds19.152</w:t>
            </w:r>
          </w:p>
        </w:tc>
        <w:tc>
          <w:tcPr>
            <w:tcW w:w="7710" w:type="dxa"/>
            <w:tcBorders>
              <w:top w:val="nil"/>
              <w:left w:val="nil"/>
              <w:bottom w:val="nil"/>
              <w:right w:val="nil"/>
            </w:tcBorders>
          </w:tcPr>
          <w:p w:rsidR="00FB4324" w:rsidRDefault="00FB432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18)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ds19.153</w:t>
            </w:r>
          </w:p>
        </w:tc>
        <w:tc>
          <w:tcPr>
            <w:tcW w:w="7710" w:type="dxa"/>
            <w:tcBorders>
              <w:top w:val="nil"/>
              <w:left w:val="nil"/>
              <w:bottom w:val="nil"/>
              <w:right w:val="nil"/>
            </w:tcBorders>
          </w:tcPr>
          <w:p w:rsidR="00FB4324" w:rsidRDefault="00FB432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19)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ds19.154</w:t>
            </w:r>
          </w:p>
        </w:tc>
        <w:tc>
          <w:tcPr>
            <w:tcW w:w="7710" w:type="dxa"/>
            <w:tcBorders>
              <w:top w:val="nil"/>
              <w:left w:val="nil"/>
              <w:bottom w:val="nil"/>
              <w:right w:val="nil"/>
            </w:tcBorders>
          </w:tcPr>
          <w:p w:rsidR="00FB4324" w:rsidRDefault="00FB4324">
            <w:pPr>
              <w:pStyle w:val="ConsPlusNormal"/>
            </w:pPr>
            <w:r>
              <w:t xml:space="preserve">Лекарственная терапия при злокачественных новообразованиях (кроме лимфоидной и кроветворной тканей), взрослые (уровень 20)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ds19.155</w:t>
            </w:r>
          </w:p>
        </w:tc>
        <w:tc>
          <w:tcPr>
            <w:tcW w:w="7710" w:type="dxa"/>
            <w:tcBorders>
              <w:top w:val="nil"/>
              <w:left w:val="nil"/>
              <w:bottom w:val="nil"/>
              <w:right w:val="nil"/>
            </w:tcBorders>
          </w:tcPr>
          <w:p w:rsidR="00FB4324" w:rsidRDefault="00FB4324">
            <w:pPr>
              <w:pStyle w:val="ConsPlusNormal"/>
            </w:pPr>
            <w:r>
              <w:t xml:space="preserve">Лекарственная терапия при злокачественных новообразованиях (кроме лимфоидной и кроветворной тканей), взрослые (уровень 21)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ds19.156</w:t>
            </w:r>
          </w:p>
        </w:tc>
        <w:tc>
          <w:tcPr>
            <w:tcW w:w="7710" w:type="dxa"/>
            <w:tcBorders>
              <w:top w:val="nil"/>
              <w:left w:val="nil"/>
              <w:bottom w:val="nil"/>
              <w:right w:val="nil"/>
            </w:tcBorders>
          </w:tcPr>
          <w:p w:rsidR="00FB4324" w:rsidRDefault="00FB4324">
            <w:pPr>
              <w:pStyle w:val="ConsPlusNormal"/>
            </w:pPr>
            <w:r>
              <w:t xml:space="preserve">Лекарственная терапия при злокачественных новообразованиях (кроме лимфоидной и кроветворной тканей), взрослые (уровень 22)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ds19.057</w:t>
            </w:r>
          </w:p>
        </w:tc>
        <w:tc>
          <w:tcPr>
            <w:tcW w:w="7710" w:type="dxa"/>
            <w:tcBorders>
              <w:top w:val="nil"/>
              <w:left w:val="nil"/>
              <w:bottom w:val="nil"/>
              <w:right w:val="nil"/>
            </w:tcBorders>
          </w:tcPr>
          <w:p w:rsidR="00FB4324" w:rsidRDefault="00FB4324">
            <w:pPr>
              <w:pStyle w:val="ConsPlusNormal"/>
            </w:pPr>
            <w:r>
              <w:t>Лучевая терапия (уровень 8)</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ds19.063</w:t>
            </w:r>
          </w:p>
        </w:tc>
        <w:tc>
          <w:tcPr>
            <w:tcW w:w="7710" w:type="dxa"/>
            <w:tcBorders>
              <w:top w:val="nil"/>
              <w:left w:val="nil"/>
              <w:bottom w:val="nil"/>
              <w:right w:val="nil"/>
            </w:tcBorders>
          </w:tcPr>
          <w:p w:rsidR="00FB4324" w:rsidRDefault="00FB4324">
            <w:pPr>
              <w:pStyle w:val="ConsPlusNormal"/>
            </w:pPr>
            <w:r>
              <w:t>ЗНО лимфоидной и кроветворной тканей без специального противоопухолевого лечения (уровень 1)</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ds19.067</w:t>
            </w:r>
          </w:p>
        </w:tc>
        <w:tc>
          <w:tcPr>
            <w:tcW w:w="7710" w:type="dxa"/>
            <w:tcBorders>
              <w:top w:val="nil"/>
              <w:left w:val="nil"/>
              <w:bottom w:val="nil"/>
              <w:right w:val="nil"/>
            </w:tcBorders>
          </w:tcPr>
          <w:p w:rsidR="00FB4324" w:rsidRDefault="00FB4324">
            <w:pPr>
              <w:pStyle w:val="ConsPlusNormal"/>
            </w:pPr>
            <w:r>
              <w:t>ЗНО лимфоидной и кроветворной тканей, лекарственная терапия, взрослые (уровень 1)</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ds19.071</w:t>
            </w:r>
          </w:p>
        </w:tc>
        <w:tc>
          <w:tcPr>
            <w:tcW w:w="7710" w:type="dxa"/>
            <w:tcBorders>
              <w:top w:val="nil"/>
              <w:left w:val="nil"/>
              <w:bottom w:val="nil"/>
              <w:right w:val="nil"/>
            </w:tcBorders>
          </w:tcPr>
          <w:p w:rsidR="00FB4324" w:rsidRDefault="00FB4324">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ds19.075</w:t>
            </w:r>
          </w:p>
        </w:tc>
        <w:tc>
          <w:tcPr>
            <w:tcW w:w="7710" w:type="dxa"/>
            <w:tcBorders>
              <w:top w:val="nil"/>
              <w:left w:val="nil"/>
              <w:bottom w:val="nil"/>
              <w:right w:val="nil"/>
            </w:tcBorders>
          </w:tcPr>
          <w:p w:rsidR="00FB4324" w:rsidRDefault="00FB4324">
            <w:pPr>
              <w:pStyle w:val="ConsPlusNormal"/>
            </w:pPr>
            <w:r>
              <w:t>ЗНО лимфоидной и кроветворной тканей, лекарственная терапия с применением отдельных препаратов (по перечню), взрослые (уровень 5)</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ds20.002</w:t>
            </w:r>
          </w:p>
        </w:tc>
        <w:tc>
          <w:tcPr>
            <w:tcW w:w="7710" w:type="dxa"/>
            <w:tcBorders>
              <w:top w:val="nil"/>
              <w:left w:val="nil"/>
              <w:bottom w:val="nil"/>
              <w:right w:val="nil"/>
            </w:tcBorders>
          </w:tcPr>
          <w:p w:rsidR="00FB4324" w:rsidRDefault="00FB4324">
            <w:pPr>
              <w:pStyle w:val="ConsPlusNormal"/>
            </w:pPr>
            <w:r>
              <w:t>Операции на органе слуха, придаточных пазухах носа и верхних дыхательных путях (уровень 1)</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ds20.003</w:t>
            </w:r>
          </w:p>
        </w:tc>
        <w:tc>
          <w:tcPr>
            <w:tcW w:w="7710" w:type="dxa"/>
            <w:tcBorders>
              <w:top w:val="nil"/>
              <w:left w:val="nil"/>
              <w:bottom w:val="nil"/>
              <w:right w:val="nil"/>
            </w:tcBorders>
          </w:tcPr>
          <w:p w:rsidR="00FB4324" w:rsidRDefault="00FB4324">
            <w:pPr>
              <w:pStyle w:val="ConsPlusNormal"/>
            </w:pPr>
            <w:r>
              <w:t>Операции на органе слуха, придаточных пазухах носа и верхних дыхательных путях (уровень 2)</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ds20.006</w:t>
            </w:r>
          </w:p>
        </w:tc>
        <w:tc>
          <w:tcPr>
            <w:tcW w:w="7710" w:type="dxa"/>
            <w:tcBorders>
              <w:top w:val="nil"/>
              <w:left w:val="nil"/>
              <w:bottom w:val="nil"/>
              <w:right w:val="nil"/>
            </w:tcBorders>
          </w:tcPr>
          <w:p w:rsidR="00FB4324" w:rsidRDefault="00FB4324">
            <w:pPr>
              <w:pStyle w:val="ConsPlusNormal"/>
            </w:pPr>
            <w:r>
              <w:t>Замена речевого процессора</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ds21.002</w:t>
            </w:r>
          </w:p>
        </w:tc>
        <w:tc>
          <w:tcPr>
            <w:tcW w:w="7710" w:type="dxa"/>
            <w:tcBorders>
              <w:top w:val="nil"/>
              <w:left w:val="nil"/>
              <w:bottom w:val="nil"/>
              <w:right w:val="nil"/>
            </w:tcBorders>
          </w:tcPr>
          <w:p w:rsidR="00FB4324" w:rsidRDefault="00FB4324">
            <w:pPr>
              <w:pStyle w:val="ConsPlusNormal"/>
            </w:pPr>
            <w:r>
              <w:t>Операции на органе зрения (уровень 1)</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ds21.003</w:t>
            </w:r>
          </w:p>
        </w:tc>
        <w:tc>
          <w:tcPr>
            <w:tcW w:w="7710" w:type="dxa"/>
            <w:tcBorders>
              <w:top w:val="nil"/>
              <w:left w:val="nil"/>
              <w:bottom w:val="nil"/>
              <w:right w:val="nil"/>
            </w:tcBorders>
          </w:tcPr>
          <w:p w:rsidR="00FB4324" w:rsidRDefault="00FB4324">
            <w:pPr>
              <w:pStyle w:val="ConsPlusNormal"/>
            </w:pPr>
            <w:r>
              <w:t>Операции на органе зрения (уровень 2)</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ds21.004</w:t>
            </w:r>
          </w:p>
        </w:tc>
        <w:tc>
          <w:tcPr>
            <w:tcW w:w="7710" w:type="dxa"/>
            <w:tcBorders>
              <w:top w:val="nil"/>
              <w:left w:val="nil"/>
              <w:bottom w:val="nil"/>
              <w:right w:val="nil"/>
            </w:tcBorders>
          </w:tcPr>
          <w:p w:rsidR="00FB4324" w:rsidRDefault="00FB4324">
            <w:pPr>
              <w:pStyle w:val="ConsPlusNormal"/>
            </w:pPr>
            <w:r>
              <w:t>Операции на органе зрения (уровень 3)</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ds21.005</w:t>
            </w:r>
          </w:p>
        </w:tc>
        <w:tc>
          <w:tcPr>
            <w:tcW w:w="7710" w:type="dxa"/>
            <w:tcBorders>
              <w:top w:val="nil"/>
              <w:left w:val="nil"/>
              <w:bottom w:val="nil"/>
              <w:right w:val="nil"/>
            </w:tcBorders>
          </w:tcPr>
          <w:p w:rsidR="00FB4324" w:rsidRDefault="00FB4324">
            <w:pPr>
              <w:pStyle w:val="ConsPlusNormal"/>
            </w:pPr>
            <w:r>
              <w:t>Операции на органе зрения (уровень 4)</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ds21.006</w:t>
            </w:r>
          </w:p>
        </w:tc>
        <w:tc>
          <w:tcPr>
            <w:tcW w:w="7710" w:type="dxa"/>
            <w:tcBorders>
              <w:top w:val="nil"/>
              <w:left w:val="nil"/>
              <w:bottom w:val="nil"/>
              <w:right w:val="nil"/>
            </w:tcBorders>
          </w:tcPr>
          <w:p w:rsidR="00FB4324" w:rsidRDefault="00FB4324">
            <w:pPr>
              <w:pStyle w:val="ConsPlusNormal"/>
            </w:pPr>
            <w:r>
              <w:t>Операции на органе зрения (уровень 5)</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ds21.007</w:t>
            </w:r>
          </w:p>
        </w:tc>
        <w:tc>
          <w:tcPr>
            <w:tcW w:w="7710" w:type="dxa"/>
            <w:tcBorders>
              <w:top w:val="nil"/>
              <w:left w:val="nil"/>
              <w:bottom w:val="nil"/>
              <w:right w:val="nil"/>
            </w:tcBorders>
          </w:tcPr>
          <w:p w:rsidR="00FB4324" w:rsidRDefault="00FB4324">
            <w:pPr>
              <w:pStyle w:val="ConsPlusNormal"/>
            </w:pPr>
            <w:r>
              <w:t>Операции на органе зрения (факоэмульсификация с имплантацией ИОЛ)</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ds21.008</w:t>
            </w:r>
          </w:p>
        </w:tc>
        <w:tc>
          <w:tcPr>
            <w:tcW w:w="7710" w:type="dxa"/>
            <w:tcBorders>
              <w:top w:val="nil"/>
              <w:left w:val="nil"/>
              <w:bottom w:val="nil"/>
              <w:right w:val="nil"/>
            </w:tcBorders>
          </w:tcPr>
          <w:p w:rsidR="00FB4324" w:rsidRDefault="00FB4324">
            <w:pPr>
              <w:pStyle w:val="ConsPlusNormal"/>
            </w:pPr>
            <w:r>
              <w:t>Интравитреальное введение лекарственных препаратов (уровень 1)</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ds21.009</w:t>
            </w:r>
          </w:p>
        </w:tc>
        <w:tc>
          <w:tcPr>
            <w:tcW w:w="7710" w:type="dxa"/>
            <w:tcBorders>
              <w:top w:val="nil"/>
              <w:left w:val="nil"/>
              <w:bottom w:val="nil"/>
              <w:right w:val="nil"/>
            </w:tcBorders>
          </w:tcPr>
          <w:p w:rsidR="00FB4324" w:rsidRDefault="00FB4324">
            <w:pPr>
              <w:pStyle w:val="ConsPlusNormal"/>
            </w:pPr>
            <w:r>
              <w:t>Интравитреальное введение лекарственных препаратов (уровень 2)</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ds25.001</w:t>
            </w:r>
          </w:p>
        </w:tc>
        <w:tc>
          <w:tcPr>
            <w:tcW w:w="7710" w:type="dxa"/>
            <w:tcBorders>
              <w:top w:val="nil"/>
              <w:left w:val="nil"/>
              <w:bottom w:val="nil"/>
              <w:right w:val="nil"/>
            </w:tcBorders>
          </w:tcPr>
          <w:p w:rsidR="00FB4324" w:rsidRDefault="00FB4324">
            <w:pPr>
              <w:pStyle w:val="ConsPlusNormal"/>
            </w:pPr>
            <w:r>
              <w:t>Диагностическое обследование сердечно-сосудистой системы</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ds27.001</w:t>
            </w:r>
          </w:p>
        </w:tc>
        <w:tc>
          <w:tcPr>
            <w:tcW w:w="7710" w:type="dxa"/>
            <w:tcBorders>
              <w:top w:val="nil"/>
              <w:left w:val="nil"/>
              <w:bottom w:val="nil"/>
              <w:right w:val="nil"/>
            </w:tcBorders>
          </w:tcPr>
          <w:p w:rsidR="00FB4324" w:rsidRDefault="00FB4324">
            <w:pPr>
              <w:pStyle w:val="ConsPlusNormal"/>
            </w:pPr>
            <w:r>
              <w:t>Отравления и другие воздействия внешних причин</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lastRenderedPageBreak/>
              <w:t>ds34.002</w:t>
            </w:r>
          </w:p>
        </w:tc>
        <w:tc>
          <w:tcPr>
            <w:tcW w:w="7710" w:type="dxa"/>
            <w:tcBorders>
              <w:top w:val="nil"/>
              <w:left w:val="nil"/>
              <w:bottom w:val="nil"/>
              <w:right w:val="nil"/>
            </w:tcBorders>
          </w:tcPr>
          <w:p w:rsidR="00FB4324" w:rsidRDefault="00FB4324">
            <w:pPr>
              <w:pStyle w:val="ConsPlusNormal"/>
            </w:pPr>
            <w:r>
              <w:t>Операции на органах полости рта (уровень 1)</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ds36.001</w:t>
            </w:r>
          </w:p>
        </w:tc>
        <w:tc>
          <w:tcPr>
            <w:tcW w:w="7710" w:type="dxa"/>
            <w:tcBorders>
              <w:top w:val="nil"/>
              <w:left w:val="nil"/>
              <w:bottom w:val="nil"/>
              <w:right w:val="nil"/>
            </w:tcBorders>
          </w:tcPr>
          <w:p w:rsidR="00FB4324" w:rsidRDefault="00FB4324">
            <w:pPr>
              <w:pStyle w:val="ConsPlusNormal"/>
            </w:pPr>
            <w:r>
              <w:t xml:space="preserve">Комплексное лечение с применением препаратов иммуноглобулина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ds36.012</w:t>
            </w:r>
          </w:p>
        </w:tc>
        <w:tc>
          <w:tcPr>
            <w:tcW w:w="7710" w:type="dxa"/>
            <w:tcBorders>
              <w:top w:val="nil"/>
              <w:left w:val="nil"/>
              <w:bottom w:val="nil"/>
              <w:right w:val="nil"/>
            </w:tcBorders>
          </w:tcPr>
          <w:p w:rsidR="00FB4324" w:rsidRDefault="00FB4324">
            <w:pPr>
              <w:pStyle w:val="ConsPlusNormal"/>
            </w:pPr>
            <w:r>
              <w:t>Проведение иммунизации против респираторно-синцитиальной вирусной инфекции (уровень 1)</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ds36.013</w:t>
            </w:r>
          </w:p>
        </w:tc>
        <w:tc>
          <w:tcPr>
            <w:tcW w:w="7710" w:type="dxa"/>
            <w:tcBorders>
              <w:top w:val="nil"/>
              <w:left w:val="nil"/>
              <w:bottom w:val="nil"/>
              <w:right w:val="nil"/>
            </w:tcBorders>
          </w:tcPr>
          <w:p w:rsidR="00FB4324" w:rsidRDefault="00FB4324">
            <w:pPr>
              <w:pStyle w:val="ConsPlusNormal"/>
            </w:pPr>
            <w:r>
              <w:t>Проведение иммунизации против респираторно-синцитиальной вирусной инфекции (уровень 2)</w:t>
            </w:r>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ds36.015</w:t>
            </w:r>
          </w:p>
        </w:tc>
        <w:tc>
          <w:tcPr>
            <w:tcW w:w="7710" w:type="dxa"/>
            <w:tcBorders>
              <w:top w:val="nil"/>
              <w:left w:val="nil"/>
              <w:bottom w:val="nil"/>
              <w:right w:val="nil"/>
            </w:tcBorders>
          </w:tcPr>
          <w:p w:rsidR="00FB4324" w:rsidRDefault="00FB4324">
            <w:pPr>
              <w:pStyle w:val="ConsPlusNormal"/>
            </w:pPr>
            <w:r>
              <w:t xml:space="preserve">Лечение с применением генно-инженерных биологических препаратов и селективных иммунодепрессантов (уровень 1)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ds36.016</w:t>
            </w:r>
          </w:p>
        </w:tc>
        <w:tc>
          <w:tcPr>
            <w:tcW w:w="7710" w:type="dxa"/>
            <w:tcBorders>
              <w:top w:val="nil"/>
              <w:left w:val="nil"/>
              <w:bottom w:val="nil"/>
              <w:right w:val="nil"/>
            </w:tcBorders>
          </w:tcPr>
          <w:p w:rsidR="00FB4324" w:rsidRDefault="00FB4324">
            <w:pPr>
              <w:pStyle w:val="ConsPlusNormal"/>
            </w:pPr>
            <w:r>
              <w:t xml:space="preserve">Лечение с применением генно-инженерных биологических препаратов и селективных иммунодепрессантов (уровень 2)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ds36.017</w:t>
            </w:r>
          </w:p>
        </w:tc>
        <w:tc>
          <w:tcPr>
            <w:tcW w:w="7710" w:type="dxa"/>
            <w:tcBorders>
              <w:top w:val="nil"/>
              <w:left w:val="nil"/>
              <w:bottom w:val="nil"/>
              <w:right w:val="nil"/>
            </w:tcBorders>
          </w:tcPr>
          <w:p w:rsidR="00FB4324" w:rsidRDefault="00FB4324">
            <w:pPr>
              <w:pStyle w:val="ConsPlusNormal"/>
            </w:pPr>
            <w:r>
              <w:t xml:space="preserve">Лечение с применением генно-инженерных биологических препаратов и селективных иммунодепрессантов (уровень 3)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ds36.018</w:t>
            </w:r>
          </w:p>
        </w:tc>
        <w:tc>
          <w:tcPr>
            <w:tcW w:w="7710" w:type="dxa"/>
            <w:tcBorders>
              <w:top w:val="nil"/>
              <w:left w:val="nil"/>
              <w:bottom w:val="nil"/>
              <w:right w:val="nil"/>
            </w:tcBorders>
          </w:tcPr>
          <w:p w:rsidR="00FB4324" w:rsidRDefault="00FB4324">
            <w:pPr>
              <w:pStyle w:val="ConsPlusNormal"/>
            </w:pPr>
            <w:r>
              <w:t xml:space="preserve">Лечение с применением генно-инженерных биологических препаратов и селективных иммунодепрессантов (уровень 4)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ds36.019</w:t>
            </w:r>
          </w:p>
        </w:tc>
        <w:tc>
          <w:tcPr>
            <w:tcW w:w="7710" w:type="dxa"/>
            <w:tcBorders>
              <w:top w:val="nil"/>
              <w:left w:val="nil"/>
              <w:bottom w:val="nil"/>
              <w:right w:val="nil"/>
            </w:tcBorders>
          </w:tcPr>
          <w:p w:rsidR="00FB4324" w:rsidRDefault="00FB4324">
            <w:pPr>
              <w:pStyle w:val="ConsPlusNormal"/>
            </w:pPr>
            <w:r>
              <w:t xml:space="preserve">Лечение с применением генно-инженерных биологических препаратов и селективных иммунодепрессантов (уровень 5)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ds36.020</w:t>
            </w:r>
          </w:p>
        </w:tc>
        <w:tc>
          <w:tcPr>
            <w:tcW w:w="7710" w:type="dxa"/>
            <w:tcBorders>
              <w:top w:val="nil"/>
              <w:left w:val="nil"/>
              <w:bottom w:val="nil"/>
              <w:right w:val="nil"/>
            </w:tcBorders>
          </w:tcPr>
          <w:p w:rsidR="00FB4324" w:rsidRDefault="00FB4324">
            <w:pPr>
              <w:pStyle w:val="ConsPlusNormal"/>
            </w:pPr>
            <w:r>
              <w:t xml:space="preserve">Лечение с применением генно-инженерных биологических препаратов и селективных иммунодепрессантов (уровень 6)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ds36.021</w:t>
            </w:r>
          </w:p>
        </w:tc>
        <w:tc>
          <w:tcPr>
            <w:tcW w:w="7710" w:type="dxa"/>
            <w:tcBorders>
              <w:top w:val="nil"/>
              <w:left w:val="nil"/>
              <w:bottom w:val="nil"/>
              <w:right w:val="nil"/>
            </w:tcBorders>
          </w:tcPr>
          <w:p w:rsidR="00FB4324" w:rsidRDefault="00FB4324">
            <w:pPr>
              <w:pStyle w:val="ConsPlusNormal"/>
            </w:pPr>
            <w:r>
              <w:t xml:space="preserve">Лечение с применением генно-инженерных биологических препаратов и селективных иммунодепрессантов (уровень 7)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ds36.022</w:t>
            </w:r>
          </w:p>
        </w:tc>
        <w:tc>
          <w:tcPr>
            <w:tcW w:w="7710" w:type="dxa"/>
            <w:tcBorders>
              <w:top w:val="nil"/>
              <w:left w:val="nil"/>
              <w:bottom w:val="nil"/>
              <w:right w:val="nil"/>
            </w:tcBorders>
          </w:tcPr>
          <w:p w:rsidR="00FB4324" w:rsidRDefault="00FB4324">
            <w:pPr>
              <w:pStyle w:val="ConsPlusNormal"/>
            </w:pPr>
            <w:r>
              <w:t xml:space="preserve">Лечение с применением генно-инженерных биологических препаратов и селективных иммунодепрессантов (уровень 8)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ds36.023</w:t>
            </w:r>
          </w:p>
        </w:tc>
        <w:tc>
          <w:tcPr>
            <w:tcW w:w="7710" w:type="dxa"/>
            <w:tcBorders>
              <w:top w:val="nil"/>
              <w:left w:val="nil"/>
              <w:bottom w:val="nil"/>
              <w:right w:val="nil"/>
            </w:tcBorders>
          </w:tcPr>
          <w:p w:rsidR="00FB4324" w:rsidRDefault="00FB4324">
            <w:pPr>
              <w:pStyle w:val="ConsPlusNormal"/>
            </w:pPr>
            <w:r>
              <w:t xml:space="preserve">Лечение с применением генно-инженерных биологических препаратов и селективных иммунодепрессантов (уровень 9)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ds36.024</w:t>
            </w:r>
          </w:p>
        </w:tc>
        <w:tc>
          <w:tcPr>
            <w:tcW w:w="7710" w:type="dxa"/>
            <w:tcBorders>
              <w:top w:val="nil"/>
              <w:left w:val="nil"/>
              <w:bottom w:val="nil"/>
              <w:right w:val="nil"/>
            </w:tcBorders>
          </w:tcPr>
          <w:p w:rsidR="00FB4324" w:rsidRDefault="00FB4324">
            <w:pPr>
              <w:pStyle w:val="ConsPlusNormal"/>
            </w:pPr>
            <w:r>
              <w:t xml:space="preserve">Лечение с применением генно-инженерных биологических препаратов и селективных иммунодепрессантов (уровень 10)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ds36.025</w:t>
            </w:r>
          </w:p>
        </w:tc>
        <w:tc>
          <w:tcPr>
            <w:tcW w:w="7710" w:type="dxa"/>
            <w:tcBorders>
              <w:top w:val="nil"/>
              <w:left w:val="nil"/>
              <w:bottom w:val="nil"/>
              <w:right w:val="nil"/>
            </w:tcBorders>
          </w:tcPr>
          <w:p w:rsidR="00FB4324" w:rsidRDefault="00FB4324">
            <w:pPr>
              <w:pStyle w:val="ConsPlusNormal"/>
            </w:pPr>
            <w:r>
              <w:t xml:space="preserve">Лечение с применением генно-инженерных биологических препаратов и селективных иммунодепрессантов (уровень 11)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ds36.026</w:t>
            </w:r>
          </w:p>
        </w:tc>
        <w:tc>
          <w:tcPr>
            <w:tcW w:w="7710" w:type="dxa"/>
            <w:tcBorders>
              <w:top w:val="nil"/>
              <w:left w:val="nil"/>
              <w:bottom w:val="nil"/>
              <w:right w:val="nil"/>
            </w:tcBorders>
          </w:tcPr>
          <w:p w:rsidR="00FB4324" w:rsidRDefault="00FB4324">
            <w:pPr>
              <w:pStyle w:val="ConsPlusNormal"/>
            </w:pPr>
            <w:r>
              <w:t xml:space="preserve">Лечение с применением генно-инженерных биологических препаратов и селективных иммунодепрессантов (уровень 12)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ds36.027</w:t>
            </w:r>
          </w:p>
        </w:tc>
        <w:tc>
          <w:tcPr>
            <w:tcW w:w="7710" w:type="dxa"/>
            <w:tcBorders>
              <w:top w:val="nil"/>
              <w:left w:val="nil"/>
              <w:bottom w:val="nil"/>
              <w:right w:val="nil"/>
            </w:tcBorders>
          </w:tcPr>
          <w:p w:rsidR="00FB4324" w:rsidRDefault="00FB4324">
            <w:pPr>
              <w:pStyle w:val="ConsPlusNormal"/>
            </w:pPr>
            <w:r>
              <w:t xml:space="preserve">Лечение с применением генно-инженерных биологических препаратов и селективных иммунодепрессантов (уровень 13)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ds36.028</w:t>
            </w:r>
          </w:p>
        </w:tc>
        <w:tc>
          <w:tcPr>
            <w:tcW w:w="7710" w:type="dxa"/>
            <w:tcBorders>
              <w:top w:val="nil"/>
              <w:left w:val="nil"/>
              <w:bottom w:val="nil"/>
              <w:right w:val="nil"/>
            </w:tcBorders>
          </w:tcPr>
          <w:p w:rsidR="00FB4324" w:rsidRDefault="00FB4324">
            <w:pPr>
              <w:pStyle w:val="ConsPlusNormal"/>
            </w:pPr>
            <w:r>
              <w:t xml:space="preserve">Лечение с применением генно-инженерных биологических препаратов и селективных иммунодепрессантов (уровень 14)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ds36.029</w:t>
            </w:r>
          </w:p>
        </w:tc>
        <w:tc>
          <w:tcPr>
            <w:tcW w:w="7710" w:type="dxa"/>
            <w:tcBorders>
              <w:top w:val="nil"/>
              <w:left w:val="nil"/>
              <w:bottom w:val="nil"/>
              <w:right w:val="nil"/>
            </w:tcBorders>
          </w:tcPr>
          <w:p w:rsidR="00FB4324" w:rsidRDefault="00FB4324">
            <w:pPr>
              <w:pStyle w:val="ConsPlusNormal"/>
            </w:pPr>
            <w:r>
              <w:t xml:space="preserve">Лечение с применением генно-инженерных биологических препаратов и селективных иммунодепрессантов (уровень 15)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ds36.030</w:t>
            </w:r>
          </w:p>
        </w:tc>
        <w:tc>
          <w:tcPr>
            <w:tcW w:w="7710" w:type="dxa"/>
            <w:tcBorders>
              <w:top w:val="nil"/>
              <w:left w:val="nil"/>
              <w:bottom w:val="nil"/>
              <w:right w:val="nil"/>
            </w:tcBorders>
          </w:tcPr>
          <w:p w:rsidR="00FB4324" w:rsidRDefault="00FB4324">
            <w:pPr>
              <w:pStyle w:val="ConsPlusNormal"/>
            </w:pPr>
            <w:r>
              <w:t xml:space="preserve">Лечение с применением генно-инженерных биологических препаратов и селективных иммунодепрессантов (уровень 16)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lastRenderedPageBreak/>
              <w:t>ds36.031</w:t>
            </w:r>
          </w:p>
        </w:tc>
        <w:tc>
          <w:tcPr>
            <w:tcW w:w="7710" w:type="dxa"/>
            <w:tcBorders>
              <w:top w:val="nil"/>
              <w:left w:val="nil"/>
              <w:bottom w:val="nil"/>
              <w:right w:val="nil"/>
            </w:tcBorders>
          </w:tcPr>
          <w:p w:rsidR="00FB4324" w:rsidRDefault="00FB4324">
            <w:pPr>
              <w:pStyle w:val="ConsPlusNormal"/>
            </w:pPr>
            <w:r>
              <w:t xml:space="preserve">Лечение с применением генно-инженерных биологических препаратов и селективных иммунодепрессантов (уровень 17)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ds36.032</w:t>
            </w:r>
          </w:p>
        </w:tc>
        <w:tc>
          <w:tcPr>
            <w:tcW w:w="7710" w:type="dxa"/>
            <w:tcBorders>
              <w:top w:val="nil"/>
              <w:left w:val="nil"/>
              <w:bottom w:val="nil"/>
              <w:right w:val="nil"/>
            </w:tcBorders>
          </w:tcPr>
          <w:p w:rsidR="00FB4324" w:rsidRDefault="00FB4324">
            <w:pPr>
              <w:pStyle w:val="ConsPlusNormal"/>
            </w:pPr>
            <w:r>
              <w:t xml:space="preserve">Лечение с применением генно-инженерных биологических препаратов и селективных иммунодепрессантов (уровень 18)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ds36.033</w:t>
            </w:r>
          </w:p>
        </w:tc>
        <w:tc>
          <w:tcPr>
            <w:tcW w:w="7710" w:type="dxa"/>
            <w:tcBorders>
              <w:top w:val="nil"/>
              <w:left w:val="nil"/>
              <w:bottom w:val="nil"/>
              <w:right w:val="nil"/>
            </w:tcBorders>
          </w:tcPr>
          <w:p w:rsidR="00FB4324" w:rsidRDefault="00FB4324">
            <w:pPr>
              <w:pStyle w:val="ConsPlusNormal"/>
            </w:pPr>
            <w:r>
              <w:t xml:space="preserve">Лечение с применением генно-инженерных биологических препаратов и селективных иммунодепрессантов (уровень 19)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ds36.034</w:t>
            </w:r>
          </w:p>
        </w:tc>
        <w:tc>
          <w:tcPr>
            <w:tcW w:w="7710" w:type="dxa"/>
            <w:tcBorders>
              <w:top w:val="nil"/>
              <w:left w:val="nil"/>
              <w:bottom w:val="nil"/>
              <w:right w:val="nil"/>
            </w:tcBorders>
          </w:tcPr>
          <w:p w:rsidR="00FB4324" w:rsidRDefault="00FB4324">
            <w:pPr>
              <w:pStyle w:val="ConsPlusNormal"/>
            </w:pPr>
            <w:r>
              <w:t xml:space="preserve">Лечение с применением генно-инженерных биологических препаратов и селективных иммунодепрессантов (уровень 20) </w:t>
            </w:r>
            <w:hyperlink w:anchor="P6443">
              <w:r>
                <w:rPr>
                  <w:color w:val="0000FF"/>
                </w:rPr>
                <w:t>&lt;*&gt;</w:t>
              </w:r>
            </w:hyperlink>
          </w:p>
        </w:tc>
      </w:tr>
      <w:tr w:rsidR="00FB4324">
        <w:tblPrEx>
          <w:tblBorders>
            <w:insideH w:val="none" w:sz="0" w:space="0" w:color="auto"/>
            <w:insideV w:val="none" w:sz="0" w:space="0" w:color="auto"/>
          </w:tblBorders>
        </w:tblPrEx>
        <w:tc>
          <w:tcPr>
            <w:tcW w:w="1331" w:type="dxa"/>
            <w:tcBorders>
              <w:top w:val="nil"/>
              <w:left w:val="nil"/>
              <w:bottom w:val="nil"/>
              <w:right w:val="nil"/>
            </w:tcBorders>
          </w:tcPr>
          <w:p w:rsidR="00FB4324" w:rsidRDefault="00FB4324">
            <w:pPr>
              <w:pStyle w:val="ConsPlusNormal"/>
              <w:jc w:val="center"/>
            </w:pPr>
            <w:r>
              <w:t>ds36.035</w:t>
            </w:r>
          </w:p>
        </w:tc>
        <w:tc>
          <w:tcPr>
            <w:tcW w:w="7710" w:type="dxa"/>
            <w:tcBorders>
              <w:top w:val="nil"/>
              <w:left w:val="nil"/>
              <w:bottom w:val="nil"/>
              <w:right w:val="nil"/>
            </w:tcBorders>
          </w:tcPr>
          <w:p w:rsidR="00FB4324" w:rsidRDefault="00FB4324">
            <w:pPr>
              <w:pStyle w:val="ConsPlusNormal"/>
            </w:pPr>
            <w:r>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r>
    </w:tbl>
    <w:p w:rsidR="00FB4324" w:rsidRDefault="00FB4324">
      <w:pPr>
        <w:pStyle w:val="ConsPlusNormal"/>
        <w:jc w:val="both"/>
      </w:pPr>
    </w:p>
    <w:p w:rsidR="00FB4324" w:rsidRDefault="00FB4324">
      <w:pPr>
        <w:pStyle w:val="ConsPlusNormal"/>
        <w:ind w:firstLine="540"/>
        <w:jc w:val="both"/>
      </w:pPr>
      <w:r>
        <w:t>--------------------------------</w:t>
      </w:r>
    </w:p>
    <w:p w:rsidR="00FB4324" w:rsidRDefault="00FB4324">
      <w:pPr>
        <w:pStyle w:val="ConsPlusNormal"/>
        <w:spacing w:before="220"/>
        <w:ind w:firstLine="540"/>
        <w:jc w:val="both"/>
      </w:pPr>
      <w:bookmarkStart w:id="21" w:name="P6443"/>
      <w:bookmarkEnd w:id="21"/>
      <w:r>
        <w:t>&lt;*&gt;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w:t>
      </w:r>
    </w:p>
    <w:p w:rsidR="00FB4324" w:rsidRDefault="00FB4324">
      <w:pPr>
        <w:pStyle w:val="ConsPlusNormal"/>
        <w:jc w:val="both"/>
      </w:pPr>
    </w:p>
    <w:p w:rsidR="00FB4324" w:rsidRDefault="00FB4324">
      <w:pPr>
        <w:pStyle w:val="ConsPlusNormal"/>
        <w:jc w:val="both"/>
      </w:pPr>
    </w:p>
    <w:p w:rsidR="00FB4324" w:rsidRDefault="00FB4324">
      <w:pPr>
        <w:pStyle w:val="ConsPlusNormal"/>
        <w:jc w:val="both"/>
      </w:pPr>
    </w:p>
    <w:p w:rsidR="00FB4324" w:rsidRDefault="00FB4324">
      <w:pPr>
        <w:pStyle w:val="ConsPlusNormal"/>
        <w:jc w:val="both"/>
      </w:pPr>
    </w:p>
    <w:p w:rsidR="00FB4324" w:rsidRDefault="00FB4324">
      <w:pPr>
        <w:pStyle w:val="ConsPlusNormal"/>
        <w:jc w:val="both"/>
      </w:pPr>
    </w:p>
    <w:p w:rsidR="00FB4324" w:rsidRDefault="00FB4324">
      <w:pPr>
        <w:pStyle w:val="ConsPlusNormal"/>
        <w:jc w:val="right"/>
        <w:outlineLvl w:val="1"/>
      </w:pPr>
      <w:r>
        <w:t>Приложение N 6</w:t>
      </w:r>
    </w:p>
    <w:p w:rsidR="00FB4324" w:rsidRDefault="00FB4324">
      <w:pPr>
        <w:pStyle w:val="ConsPlusNormal"/>
        <w:jc w:val="right"/>
      </w:pPr>
      <w:r>
        <w:t>к Программе</w:t>
      </w:r>
    </w:p>
    <w:p w:rsidR="00FB4324" w:rsidRDefault="00FB4324">
      <w:pPr>
        <w:pStyle w:val="ConsPlusNormal"/>
        <w:jc w:val="right"/>
      </w:pPr>
      <w:r>
        <w:t>государственных гарантий бесплатного</w:t>
      </w:r>
    </w:p>
    <w:p w:rsidR="00FB4324" w:rsidRDefault="00FB4324">
      <w:pPr>
        <w:pStyle w:val="ConsPlusNormal"/>
        <w:jc w:val="right"/>
      </w:pPr>
      <w:r>
        <w:t>оказания гражданам медицинской помощи</w:t>
      </w:r>
    </w:p>
    <w:p w:rsidR="00FB4324" w:rsidRDefault="00FB4324">
      <w:pPr>
        <w:pStyle w:val="ConsPlusNormal"/>
        <w:jc w:val="right"/>
      </w:pPr>
      <w:r>
        <w:t>в Кабардино-Балкарской Республике</w:t>
      </w:r>
    </w:p>
    <w:p w:rsidR="00FB4324" w:rsidRDefault="00FB4324">
      <w:pPr>
        <w:pStyle w:val="ConsPlusNormal"/>
        <w:jc w:val="right"/>
      </w:pPr>
      <w:r>
        <w:t>на 2025 год и на плановый период</w:t>
      </w:r>
    </w:p>
    <w:p w:rsidR="00FB4324" w:rsidRDefault="00FB4324">
      <w:pPr>
        <w:pStyle w:val="ConsPlusNormal"/>
        <w:jc w:val="right"/>
      </w:pPr>
      <w:r>
        <w:t>2026 и 2027 годов</w:t>
      </w:r>
    </w:p>
    <w:p w:rsidR="00FB4324" w:rsidRDefault="00FB4324">
      <w:pPr>
        <w:pStyle w:val="ConsPlusNormal"/>
        <w:jc w:val="both"/>
      </w:pPr>
    </w:p>
    <w:p w:rsidR="00FB4324" w:rsidRDefault="00FB4324">
      <w:pPr>
        <w:pStyle w:val="ConsPlusTitle"/>
        <w:jc w:val="center"/>
      </w:pPr>
      <w:bookmarkStart w:id="22" w:name="P6457"/>
      <w:bookmarkEnd w:id="22"/>
      <w:r>
        <w:t>ПЕРЕЧЕНЬ</w:t>
      </w:r>
    </w:p>
    <w:p w:rsidR="00FB4324" w:rsidRDefault="00FB4324">
      <w:pPr>
        <w:pStyle w:val="ConsPlusTitle"/>
        <w:jc w:val="center"/>
      </w:pPr>
      <w:r>
        <w:t>МЕДИЦИНСКИХ ОРГАНИЗАЦИЙ, УЧАСТВУЮЩИХ В РЕАЛИЗАЦИИ ПРОГРАММЫ</w:t>
      </w:r>
    </w:p>
    <w:p w:rsidR="00FB4324" w:rsidRDefault="00FB4324">
      <w:pPr>
        <w:pStyle w:val="ConsPlusTitle"/>
        <w:jc w:val="center"/>
      </w:pPr>
      <w:r>
        <w:t>ГОСУДАРСТВЕННЫХ ГАРАНТИЙ БЕСПЛАТНОГО ОКАЗАНИЯ ГРАЖДАНАМ</w:t>
      </w:r>
    </w:p>
    <w:p w:rsidR="00FB4324" w:rsidRDefault="00FB4324">
      <w:pPr>
        <w:pStyle w:val="ConsPlusTitle"/>
        <w:jc w:val="center"/>
      </w:pPr>
      <w:r>
        <w:t>МЕДИЦИНСКОЙ ПОМОЩИ В КАБАРДИНО-БАЛКАРСКОЙ РЕСПУБЛИКЕ НА 2025</w:t>
      </w:r>
    </w:p>
    <w:p w:rsidR="00FB4324" w:rsidRDefault="00FB4324">
      <w:pPr>
        <w:pStyle w:val="ConsPlusTitle"/>
        <w:jc w:val="center"/>
      </w:pPr>
      <w:r>
        <w:t>ГОД И НА ПЛАНОВЫЙ ПЕРИОД 2026 И 2027 ГОДОВ, В ТОМ ЧИСЛЕ</w:t>
      </w:r>
    </w:p>
    <w:p w:rsidR="00FB4324" w:rsidRDefault="00FB4324">
      <w:pPr>
        <w:pStyle w:val="ConsPlusTitle"/>
        <w:jc w:val="center"/>
      </w:pPr>
      <w:r>
        <w:t>ТЕРРИТОРИАЛЬНОЙ ПРОГРАММЫ ОБЯЗАТЕЛЬНОГО МЕДИЦИНСКОГО</w:t>
      </w:r>
    </w:p>
    <w:p w:rsidR="00FB4324" w:rsidRDefault="00FB4324">
      <w:pPr>
        <w:pStyle w:val="ConsPlusTitle"/>
        <w:jc w:val="center"/>
      </w:pPr>
      <w:r>
        <w:t>СТРАХОВАНИЯ, И ПЕРЕЧЕНЬ МЕДИЦИНСКИХ ОРГАНИЗАЦИЙ, ПРОВОДЯЩИХ</w:t>
      </w:r>
    </w:p>
    <w:p w:rsidR="00FB4324" w:rsidRDefault="00FB4324">
      <w:pPr>
        <w:pStyle w:val="ConsPlusTitle"/>
        <w:jc w:val="center"/>
      </w:pPr>
      <w:r>
        <w:t>ПРОФИЛАКТИЧЕСКИЕ МЕДИЦИНСКИЕ ОСМОТРЫ И ДИСПАНСЕРИЗАЦИЮ,</w:t>
      </w:r>
    </w:p>
    <w:p w:rsidR="00FB4324" w:rsidRDefault="00FB4324">
      <w:pPr>
        <w:pStyle w:val="ConsPlusTitle"/>
        <w:jc w:val="center"/>
      </w:pPr>
      <w:r>
        <w:t>В ТОМ ЧИСЛЕ УГЛУБЛЕННУЮ ДИСПАНСЕРИЗАЦИЮ В 2025 ГОДУ</w:t>
      </w:r>
    </w:p>
    <w:p w:rsidR="00FB4324" w:rsidRDefault="00FB4324">
      <w:pPr>
        <w:pStyle w:val="ConsPlusNormal"/>
        <w:jc w:val="both"/>
      </w:pPr>
    </w:p>
    <w:p w:rsidR="00FB4324" w:rsidRDefault="00FB4324">
      <w:pPr>
        <w:pStyle w:val="ConsPlusNormal"/>
        <w:sectPr w:rsidR="00FB4324">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1531"/>
        <w:gridCol w:w="2041"/>
        <w:gridCol w:w="1077"/>
        <w:gridCol w:w="1077"/>
        <w:gridCol w:w="964"/>
        <w:gridCol w:w="964"/>
        <w:gridCol w:w="964"/>
        <w:gridCol w:w="737"/>
        <w:gridCol w:w="964"/>
        <w:gridCol w:w="850"/>
        <w:gridCol w:w="794"/>
        <w:gridCol w:w="1077"/>
      </w:tblGrid>
      <w:tr w:rsidR="00FB4324">
        <w:tc>
          <w:tcPr>
            <w:tcW w:w="567" w:type="dxa"/>
            <w:vMerge w:val="restart"/>
            <w:vAlign w:val="center"/>
          </w:tcPr>
          <w:p w:rsidR="00FB4324" w:rsidRDefault="00FB4324">
            <w:pPr>
              <w:pStyle w:val="ConsPlusNormal"/>
              <w:jc w:val="center"/>
            </w:pPr>
            <w:r>
              <w:lastRenderedPageBreak/>
              <w:t>N п/п</w:t>
            </w:r>
          </w:p>
        </w:tc>
        <w:tc>
          <w:tcPr>
            <w:tcW w:w="1531" w:type="dxa"/>
            <w:vMerge w:val="restart"/>
            <w:vAlign w:val="center"/>
          </w:tcPr>
          <w:p w:rsidR="00FB4324" w:rsidRDefault="00FB4324">
            <w:pPr>
              <w:pStyle w:val="ConsPlusNormal"/>
              <w:jc w:val="center"/>
            </w:pPr>
            <w:r>
              <w:t>Код медицинской организации по реестру</w:t>
            </w:r>
          </w:p>
        </w:tc>
        <w:tc>
          <w:tcPr>
            <w:tcW w:w="2041" w:type="dxa"/>
            <w:vMerge w:val="restart"/>
            <w:vAlign w:val="center"/>
          </w:tcPr>
          <w:p w:rsidR="00FB4324" w:rsidRDefault="00FB4324">
            <w:pPr>
              <w:pStyle w:val="ConsPlusNormal"/>
              <w:jc w:val="center"/>
            </w:pPr>
            <w:r>
              <w:t>Наименование медицинской организации</w:t>
            </w:r>
          </w:p>
        </w:tc>
        <w:tc>
          <w:tcPr>
            <w:tcW w:w="9468" w:type="dxa"/>
            <w:gridSpan w:val="10"/>
            <w:vAlign w:val="center"/>
          </w:tcPr>
          <w:p w:rsidR="00FB4324" w:rsidRDefault="00FB4324">
            <w:pPr>
              <w:pStyle w:val="ConsPlusNormal"/>
              <w:jc w:val="center"/>
            </w:pPr>
            <w:r>
              <w:t>в том числе &lt;*&gt;</w:t>
            </w:r>
          </w:p>
        </w:tc>
      </w:tr>
      <w:tr w:rsidR="00FB4324">
        <w:tc>
          <w:tcPr>
            <w:tcW w:w="567" w:type="dxa"/>
            <w:vMerge/>
          </w:tcPr>
          <w:p w:rsidR="00FB4324" w:rsidRDefault="00FB4324">
            <w:pPr>
              <w:pStyle w:val="ConsPlusNormal"/>
            </w:pPr>
          </w:p>
        </w:tc>
        <w:tc>
          <w:tcPr>
            <w:tcW w:w="1531" w:type="dxa"/>
            <w:vMerge/>
          </w:tcPr>
          <w:p w:rsidR="00FB4324" w:rsidRDefault="00FB4324">
            <w:pPr>
              <w:pStyle w:val="ConsPlusNormal"/>
            </w:pPr>
          </w:p>
        </w:tc>
        <w:tc>
          <w:tcPr>
            <w:tcW w:w="2041" w:type="dxa"/>
            <w:vMerge/>
          </w:tcPr>
          <w:p w:rsidR="00FB4324" w:rsidRDefault="00FB4324">
            <w:pPr>
              <w:pStyle w:val="ConsPlusNormal"/>
            </w:pPr>
          </w:p>
        </w:tc>
        <w:tc>
          <w:tcPr>
            <w:tcW w:w="1077" w:type="dxa"/>
            <w:vMerge w:val="restart"/>
            <w:vAlign w:val="center"/>
          </w:tcPr>
          <w:p w:rsidR="00FB4324" w:rsidRDefault="00FB4324">
            <w:pPr>
              <w:pStyle w:val="ConsPlusNormal"/>
              <w:jc w:val="center"/>
            </w:pPr>
            <w:r>
              <w:t>Осуществляющие деятельность в рамках выполнения государственного задания за счет средств бюджетных ассигнований бюджетов субъекта Российской Федерации</w:t>
            </w:r>
          </w:p>
        </w:tc>
        <w:tc>
          <w:tcPr>
            <w:tcW w:w="1077" w:type="dxa"/>
            <w:vMerge w:val="restart"/>
            <w:vAlign w:val="center"/>
          </w:tcPr>
          <w:p w:rsidR="00FB4324" w:rsidRDefault="00FB4324">
            <w:pPr>
              <w:pStyle w:val="ConsPlusNormal"/>
              <w:jc w:val="center"/>
            </w:pPr>
            <w:r>
              <w:t>Осуществляющие деятельность в сфере обязательного медицинского страхования</w:t>
            </w:r>
          </w:p>
        </w:tc>
        <w:tc>
          <w:tcPr>
            <w:tcW w:w="7314" w:type="dxa"/>
            <w:gridSpan w:val="8"/>
            <w:vAlign w:val="center"/>
          </w:tcPr>
          <w:p w:rsidR="00FB4324" w:rsidRDefault="00FB4324">
            <w:pPr>
              <w:pStyle w:val="ConsPlusNormal"/>
              <w:jc w:val="center"/>
            </w:pPr>
            <w:r>
              <w:t>из них</w:t>
            </w:r>
          </w:p>
        </w:tc>
      </w:tr>
      <w:tr w:rsidR="00FB4324">
        <w:tc>
          <w:tcPr>
            <w:tcW w:w="567" w:type="dxa"/>
            <w:vMerge/>
          </w:tcPr>
          <w:p w:rsidR="00FB4324" w:rsidRDefault="00FB4324">
            <w:pPr>
              <w:pStyle w:val="ConsPlusNormal"/>
            </w:pPr>
          </w:p>
        </w:tc>
        <w:tc>
          <w:tcPr>
            <w:tcW w:w="1531" w:type="dxa"/>
            <w:vMerge/>
          </w:tcPr>
          <w:p w:rsidR="00FB4324" w:rsidRDefault="00FB4324">
            <w:pPr>
              <w:pStyle w:val="ConsPlusNormal"/>
            </w:pPr>
          </w:p>
        </w:tc>
        <w:tc>
          <w:tcPr>
            <w:tcW w:w="2041" w:type="dxa"/>
            <w:vMerge/>
          </w:tcPr>
          <w:p w:rsidR="00FB4324" w:rsidRDefault="00FB4324">
            <w:pPr>
              <w:pStyle w:val="ConsPlusNormal"/>
            </w:pPr>
          </w:p>
        </w:tc>
        <w:tc>
          <w:tcPr>
            <w:tcW w:w="1077" w:type="dxa"/>
            <w:vMerge/>
          </w:tcPr>
          <w:p w:rsidR="00FB4324" w:rsidRDefault="00FB4324">
            <w:pPr>
              <w:pStyle w:val="ConsPlusNormal"/>
            </w:pPr>
          </w:p>
        </w:tc>
        <w:tc>
          <w:tcPr>
            <w:tcW w:w="1077" w:type="dxa"/>
            <w:vMerge/>
          </w:tcPr>
          <w:p w:rsidR="00FB4324" w:rsidRDefault="00FB4324">
            <w:pPr>
              <w:pStyle w:val="ConsPlusNormal"/>
            </w:pPr>
          </w:p>
        </w:tc>
        <w:tc>
          <w:tcPr>
            <w:tcW w:w="964" w:type="dxa"/>
            <w:vMerge w:val="restart"/>
            <w:vAlign w:val="center"/>
          </w:tcPr>
          <w:p w:rsidR="00FB4324" w:rsidRDefault="00FB4324">
            <w:pPr>
              <w:pStyle w:val="ConsPlusNormal"/>
              <w:jc w:val="center"/>
            </w:pPr>
            <w:r>
              <w:t>Проводящие профилактические медицинские осмотры и диспансеризацию</w:t>
            </w:r>
          </w:p>
        </w:tc>
        <w:tc>
          <w:tcPr>
            <w:tcW w:w="1928" w:type="dxa"/>
            <w:gridSpan w:val="2"/>
            <w:vAlign w:val="center"/>
          </w:tcPr>
          <w:p w:rsidR="00FB4324" w:rsidRDefault="00FB4324">
            <w:pPr>
              <w:pStyle w:val="ConsPlusNormal"/>
              <w:jc w:val="center"/>
            </w:pPr>
            <w:r>
              <w:t>в том числе:</w:t>
            </w:r>
          </w:p>
        </w:tc>
        <w:tc>
          <w:tcPr>
            <w:tcW w:w="737" w:type="dxa"/>
            <w:vMerge w:val="restart"/>
            <w:vAlign w:val="center"/>
          </w:tcPr>
          <w:p w:rsidR="00FB4324" w:rsidRDefault="00FB4324">
            <w:pPr>
              <w:pStyle w:val="ConsPlusNormal"/>
              <w:jc w:val="center"/>
            </w:pPr>
            <w:r>
              <w:t>Проводящие диспансерное наблюдение</w:t>
            </w:r>
          </w:p>
        </w:tc>
        <w:tc>
          <w:tcPr>
            <w:tcW w:w="964" w:type="dxa"/>
            <w:vMerge w:val="restart"/>
            <w:vAlign w:val="center"/>
          </w:tcPr>
          <w:p w:rsidR="00FB4324" w:rsidRDefault="00FB4324">
            <w:pPr>
              <w:pStyle w:val="ConsPlusNormal"/>
              <w:jc w:val="center"/>
            </w:pPr>
            <w:r>
              <w:t>Проводящие медицинскую реабилитацию</w:t>
            </w:r>
          </w:p>
        </w:tc>
        <w:tc>
          <w:tcPr>
            <w:tcW w:w="2721" w:type="dxa"/>
            <w:gridSpan w:val="3"/>
            <w:vAlign w:val="center"/>
          </w:tcPr>
          <w:p w:rsidR="00FB4324" w:rsidRDefault="00FB4324">
            <w:pPr>
              <w:pStyle w:val="ConsPlusNormal"/>
              <w:jc w:val="center"/>
            </w:pPr>
            <w:r>
              <w:t>в том числе:</w:t>
            </w:r>
          </w:p>
        </w:tc>
      </w:tr>
      <w:tr w:rsidR="00FB4324">
        <w:tc>
          <w:tcPr>
            <w:tcW w:w="567" w:type="dxa"/>
            <w:vMerge/>
          </w:tcPr>
          <w:p w:rsidR="00FB4324" w:rsidRDefault="00FB4324">
            <w:pPr>
              <w:pStyle w:val="ConsPlusNormal"/>
            </w:pPr>
          </w:p>
        </w:tc>
        <w:tc>
          <w:tcPr>
            <w:tcW w:w="1531" w:type="dxa"/>
            <w:vMerge/>
          </w:tcPr>
          <w:p w:rsidR="00FB4324" w:rsidRDefault="00FB4324">
            <w:pPr>
              <w:pStyle w:val="ConsPlusNormal"/>
            </w:pPr>
          </w:p>
        </w:tc>
        <w:tc>
          <w:tcPr>
            <w:tcW w:w="2041" w:type="dxa"/>
            <w:vMerge/>
          </w:tcPr>
          <w:p w:rsidR="00FB4324" w:rsidRDefault="00FB4324">
            <w:pPr>
              <w:pStyle w:val="ConsPlusNormal"/>
            </w:pPr>
          </w:p>
        </w:tc>
        <w:tc>
          <w:tcPr>
            <w:tcW w:w="1077" w:type="dxa"/>
            <w:vMerge/>
          </w:tcPr>
          <w:p w:rsidR="00FB4324" w:rsidRDefault="00FB4324">
            <w:pPr>
              <w:pStyle w:val="ConsPlusNormal"/>
            </w:pPr>
          </w:p>
        </w:tc>
        <w:tc>
          <w:tcPr>
            <w:tcW w:w="1077" w:type="dxa"/>
            <w:vMerge/>
          </w:tcPr>
          <w:p w:rsidR="00FB4324" w:rsidRDefault="00FB4324">
            <w:pPr>
              <w:pStyle w:val="ConsPlusNormal"/>
            </w:pPr>
          </w:p>
        </w:tc>
        <w:tc>
          <w:tcPr>
            <w:tcW w:w="964" w:type="dxa"/>
            <w:vMerge/>
          </w:tcPr>
          <w:p w:rsidR="00FB4324" w:rsidRDefault="00FB4324">
            <w:pPr>
              <w:pStyle w:val="ConsPlusNormal"/>
            </w:pPr>
          </w:p>
        </w:tc>
        <w:tc>
          <w:tcPr>
            <w:tcW w:w="964" w:type="dxa"/>
            <w:vAlign w:val="center"/>
          </w:tcPr>
          <w:p w:rsidR="00FB4324" w:rsidRDefault="00FB4324">
            <w:pPr>
              <w:pStyle w:val="ConsPlusNormal"/>
              <w:jc w:val="center"/>
            </w:pPr>
            <w:r>
              <w:t>углубленную диспансеризацию</w:t>
            </w:r>
          </w:p>
        </w:tc>
        <w:tc>
          <w:tcPr>
            <w:tcW w:w="964" w:type="dxa"/>
            <w:vAlign w:val="center"/>
          </w:tcPr>
          <w:p w:rsidR="00FB4324" w:rsidRDefault="00FB4324">
            <w:pPr>
              <w:pStyle w:val="ConsPlusNormal"/>
              <w:jc w:val="center"/>
            </w:pPr>
            <w:r>
              <w:t>для оценки репродуктивного здоровья женщин и мужчин</w:t>
            </w:r>
          </w:p>
        </w:tc>
        <w:tc>
          <w:tcPr>
            <w:tcW w:w="737" w:type="dxa"/>
            <w:vMerge/>
          </w:tcPr>
          <w:p w:rsidR="00FB4324" w:rsidRDefault="00FB4324">
            <w:pPr>
              <w:pStyle w:val="ConsPlusNormal"/>
            </w:pPr>
          </w:p>
        </w:tc>
        <w:tc>
          <w:tcPr>
            <w:tcW w:w="964" w:type="dxa"/>
            <w:vMerge/>
          </w:tcPr>
          <w:p w:rsidR="00FB4324" w:rsidRDefault="00FB4324">
            <w:pPr>
              <w:pStyle w:val="ConsPlusNormal"/>
            </w:pPr>
          </w:p>
        </w:tc>
        <w:tc>
          <w:tcPr>
            <w:tcW w:w="850" w:type="dxa"/>
            <w:vAlign w:val="center"/>
          </w:tcPr>
          <w:p w:rsidR="00FB4324" w:rsidRDefault="00FB4324">
            <w:pPr>
              <w:pStyle w:val="ConsPlusNormal"/>
              <w:jc w:val="center"/>
            </w:pPr>
            <w:r>
              <w:t>в амбулаторных условиях</w:t>
            </w:r>
          </w:p>
        </w:tc>
        <w:tc>
          <w:tcPr>
            <w:tcW w:w="794" w:type="dxa"/>
            <w:vAlign w:val="center"/>
          </w:tcPr>
          <w:p w:rsidR="00FB4324" w:rsidRDefault="00FB4324">
            <w:pPr>
              <w:pStyle w:val="ConsPlusNormal"/>
              <w:jc w:val="center"/>
            </w:pPr>
            <w:r>
              <w:t>в условиях дневных стационаров</w:t>
            </w:r>
          </w:p>
        </w:tc>
        <w:tc>
          <w:tcPr>
            <w:tcW w:w="1077" w:type="dxa"/>
            <w:vAlign w:val="center"/>
          </w:tcPr>
          <w:p w:rsidR="00FB4324" w:rsidRDefault="00FB4324">
            <w:pPr>
              <w:pStyle w:val="ConsPlusNormal"/>
              <w:jc w:val="center"/>
            </w:pPr>
            <w:r>
              <w:t>в условиях круглосуточных стационаров</w:t>
            </w:r>
          </w:p>
        </w:tc>
      </w:tr>
      <w:tr w:rsidR="00FB4324">
        <w:tc>
          <w:tcPr>
            <w:tcW w:w="567" w:type="dxa"/>
            <w:vAlign w:val="center"/>
          </w:tcPr>
          <w:p w:rsidR="00FB4324" w:rsidRDefault="00FB4324">
            <w:pPr>
              <w:pStyle w:val="ConsPlusNormal"/>
              <w:jc w:val="center"/>
            </w:pPr>
            <w:r>
              <w:t>1</w:t>
            </w:r>
          </w:p>
        </w:tc>
        <w:tc>
          <w:tcPr>
            <w:tcW w:w="1531" w:type="dxa"/>
            <w:vAlign w:val="center"/>
          </w:tcPr>
          <w:p w:rsidR="00FB4324" w:rsidRDefault="00FB4324">
            <w:pPr>
              <w:pStyle w:val="ConsPlusNormal"/>
              <w:jc w:val="center"/>
            </w:pPr>
            <w:r>
              <w:t>2</w:t>
            </w:r>
          </w:p>
        </w:tc>
        <w:tc>
          <w:tcPr>
            <w:tcW w:w="2041" w:type="dxa"/>
            <w:vAlign w:val="center"/>
          </w:tcPr>
          <w:p w:rsidR="00FB4324" w:rsidRDefault="00FB4324">
            <w:pPr>
              <w:pStyle w:val="ConsPlusNormal"/>
              <w:jc w:val="center"/>
            </w:pPr>
            <w:r>
              <w:t>3</w:t>
            </w:r>
          </w:p>
        </w:tc>
        <w:tc>
          <w:tcPr>
            <w:tcW w:w="1077" w:type="dxa"/>
            <w:vAlign w:val="center"/>
          </w:tcPr>
          <w:p w:rsidR="00FB4324" w:rsidRDefault="00FB4324">
            <w:pPr>
              <w:pStyle w:val="ConsPlusNormal"/>
              <w:jc w:val="center"/>
            </w:pPr>
            <w:r>
              <w:t>4</w:t>
            </w:r>
          </w:p>
        </w:tc>
        <w:tc>
          <w:tcPr>
            <w:tcW w:w="1077" w:type="dxa"/>
            <w:vAlign w:val="center"/>
          </w:tcPr>
          <w:p w:rsidR="00FB4324" w:rsidRDefault="00FB4324">
            <w:pPr>
              <w:pStyle w:val="ConsPlusNormal"/>
              <w:jc w:val="center"/>
            </w:pPr>
            <w:r>
              <w:t>5</w:t>
            </w:r>
          </w:p>
        </w:tc>
        <w:tc>
          <w:tcPr>
            <w:tcW w:w="964" w:type="dxa"/>
            <w:vAlign w:val="center"/>
          </w:tcPr>
          <w:p w:rsidR="00FB4324" w:rsidRDefault="00FB4324">
            <w:pPr>
              <w:pStyle w:val="ConsPlusNormal"/>
              <w:jc w:val="center"/>
            </w:pPr>
            <w:r>
              <w:t>6</w:t>
            </w:r>
          </w:p>
        </w:tc>
        <w:tc>
          <w:tcPr>
            <w:tcW w:w="964" w:type="dxa"/>
            <w:vAlign w:val="center"/>
          </w:tcPr>
          <w:p w:rsidR="00FB4324" w:rsidRDefault="00FB4324">
            <w:pPr>
              <w:pStyle w:val="ConsPlusNormal"/>
              <w:jc w:val="center"/>
            </w:pPr>
            <w:r>
              <w:t>7</w:t>
            </w:r>
          </w:p>
        </w:tc>
        <w:tc>
          <w:tcPr>
            <w:tcW w:w="964" w:type="dxa"/>
            <w:vAlign w:val="center"/>
          </w:tcPr>
          <w:p w:rsidR="00FB4324" w:rsidRDefault="00FB4324">
            <w:pPr>
              <w:pStyle w:val="ConsPlusNormal"/>
              <w:jc w:val="center"/>
            </w:pPr>
            <w:r>
              <w:t>8</w:t>
            </w:r>
          </w:p>
        </w:tc>
        <w:tc>
          <w:tcPr>
            <w:tcW w:w="737" w:type="dxa"/>
            <w:vAlign w:val="center"/>
          </w:tcPr>
          <w:p w:rsidR="00FB4324" w:rsidRDefault="00FB4324">
            <w:pPr>
              <w:pStyle w:val="ConsPlusNormal"/>
              <w:jc w:val="center"/>
            </w:pPr>
            <w:r>
              <w:t>9</w:t>
            </w:r>
          </w:p>
        </w:tc>
        <w:tc>
          <w:tcPr>
            <w:tcW w:w="964" w:type="dxa"/>
            <w:vAlign w:val="center"/>
          </w:tcPr>
          <w:p w:rsidR="00FB4324" w:rsidRDefault="00FB4324">
            <w:pPr>
              <w:pStyle w:val="ConsPlusNormal"/>
              <w:jc w:val="center"/>
            </w:pPr>
            <w:r>
              <w:t>10</w:t>
            </w:r>
          </w:p>
        </w:tc>
        <w:tc>
          <w:tcPr>
            <w:tcW w:w="850" w:type="dxa"/>
            <w:vAlign w:val="center"/>
          </w:tcPr>
          <w:p w:rsidR="00FB4324" w:rsidRDefault="00FB4324">
            <w:pPr>
              <w:pStyle w:val="ConsPlusNormal"/>
              <w:jc w:val="center"/>
            </w:pPr>
            <w:r>
              <w:t>11</w:t>
            </w:r>
          </w:p>
        </w:tc>
        <w:tc>
          <w:tcPr>
            <w:tcW w:w="794" w:type="dxa"/>
            <w:vAlign w:val="center"/>
          </w:tcPr>
          <w:p w:rsidR="00FB4324" w:rsidRDefault="00FB4324">
            <w:pPr>
              <w:pStyle w:val="ConsPlusNormal"/>
              <w:jc w:val="center"/>
            </w:pPr>
            <w:r>
              <w:t>12</w:t>
            </w:r>
          </w:p>
        </w:tc>
        <w:tc>
          <w:tcPr>
            <w:tcW w:w="1077" w:type="dxa"/>
            <w:vAlign w:val="center"/>
          </w:tcPr>
          <w:p w:rsidR="00FB4324" w:rsidRDefault="00FB4324">
            <w:pPr>
              <w:pStyle w:val="ConsPlusNormal"/>
              <w:jc w:val="center"/>
            </w:pPr>
            <w:r>
              <w:t>13</w:t>
            </w:r>
          </w:p>
        </w:tc>
      </w:tr>
      <w:tr w:rsidR="00FB4324">
        <w:tc>
          <w:tcPr>
            <w:tcW w:w="567" w:type="dxa"/>
            <w:vAlign w:val="center"/>
          </w:tcPr>
          <w:p w:rsidR="00FB4324" w:rsidRDefault="00FB4324">
            <w:pPr>
              <w:pStyle w:val="ConsPlusNormal"/>
              <w:jc w:val="center"/>
            </w:pPr>
            <w:r>
              <w:t>1</w:t>
            </w:r>
          </w:p>
        </w:tc>
        <w:tc>
          <w:tcPr>
            <w:tcW w:w="1531" w:type="dxa"/>
            <w:vAlign w:val="center"/>
          </w:tcPr>
          <w:p w:rsidR="00FB4324" w:rsidRDefault="00FB4324">
            <w:pPr>
              <w:pStyle w:val="ConsPlusNormal"/>
              <w:jc w:val="center"/>
            </w:pPr>
            <w:r>
              <w:t>070103</w:t>
            </w:r>
          </w:p>
        </w:tc>
        <w:tc>
          <w:tcPr>
            <w:tcW w:w="2041" w:type="dxa"/>
            <w:vAlign w:val="center"/>
          </w:tcPr>
          <w:p w:rsidR="00FB4324" w:rsidRDefault="00FB4324">
            <w:pPr>
              <w:pStyle w:val="ConsPlusNormal"/>
            </w:pPr>
            <w:r>
              <w:t xml:space="preserve">государственное бюджетное учреждение здравоохранения "Центральная районная </w:t>
            </w:r>
            <w:r>
              <w:lastRenderedPageBreak/>
              <w:t>больница" г.о. Баксан и Баксанского муниципального района</w:t>
            </w:r>
          </w:p>
        </w:tc>
        <w:tc>
          <w:tcPr>
            <w:tcW w:w="1077" w:type="dxa"/>
            <w:vAlign w:val="center"/>
          </w:tcPr>
          <w:p w:rsidR="00FB4324" w:rsidRDefault="00FB4324">
            <w:pPr>
              <w:pStyle w:val="ConsPlusNormal"/>
              <w:jc w:val="center"/>
            </w:pPr>
            <w:r>
              <w:lastRenderedPageBreak/>
              <w:t>1</w:t>
            </w: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jc w:val="center"/>
            </w:pPr>
            <w:r>
              <w:t>1</w:t>
            </w:r>
          </w:p>
        </w:tc>
        <w:tc>
          <w:tcPr>
            <w:tcW w:w="964" w:type="dxa"/>
            <w:vAlign w:val="center"/>
          </w:tcPr>
          <w:p w:rsidR="00FB4324" w:rsidRDefault="00FB4324">
            <w:pPr>
              <w:pStyle w:val="ConsPlusNormal"/>
              <w:jc w:val="center"/>
            </w:pPr>
            <w:r>
              <w:t>1</w:t>
            </w:r>
          </w:p>
        </w:tc>
        <w:tc>
          <w:tcPr>
            <w:tcW w:w="964" w:type="dxa"/>
            <w:vAlign w:val="center"/>
          </w:tcPr>
          <w:p w:rsidR="00FB4324" w:rsidRDefault="00FB4324">
            <w:pPr>
              <w:pStyle w:val="ConsPlusNormal"/>
              <w:jc w:val="center"/>
            </w:pPr>
            <w:r>
              <w:t>1</w:t>
            </w:r>
          </w:p>
        </w:tc>
        <w:tc>
          <w:tcPr>
            <w:tcW w:w="737" w:type="dxa"/>
            <w:vAlign w:val="center"/>
          </w:tcPr>
          <w:p w:rsidR="00FB4324" w:rsidRDefault="00FB4324">
            <w:pPr>
              <w:pStyle w:val="ConsPlusNormal"/>
              <w:jc w:val="center"/>
            </w:pPr>
            <w:r>
              <w:t>1</w:t>
            </w:r>
          </w:p>
        </w:tc>
        <w:tc>
          <w:tcPr>
            <w:tcW w:w="964" w:type="dxa"/>
            <w:vAlign w:val="center"/>
          </w:tcPr>
          <w:p w:rsidR="00FB4324" w:rsidRDefault="00FB4324">
            <w:pPr>
              <w:pStyle w:val="ConsPlusNormal"/>
              <w:jc w:val="center"/>
            </w:pPr>
            <w:r>
              <w:t>1</w:t>
            </w:r>
          </w:p>
        </w:tc>
        <w:tc>
          <w:tcPr>
            <w:tcW w:w="850" w:type="dxa"/>
            <w:vAlign w:val="center"/>
          </w:tcPr>
          <w:p w:rsidR="00FB4324" w:rsidRDefault="00FB4324">
            <w:pPr>
              <w:pStyle w:val="ConsPlusNormal"/>
              <w:jc w:val="center"/>
            </w:pPr>
            <w:r>
              <w:t>1</w:t>
            </w:r>
          </w:p>
        </w:tc>
        <w:tc>
          <w:tcPr>
            <w:tcW w:w="794" w:type="dxa"/>
            <w:vAlign w:val="center"/>
          </w:tcPr>
          <w:p w:rsidR="00FB4324" w:rsidRDefault="00FB4324">
            <w:pPr>
              <w:pStyle w:val="ConsPlusNormal"/>
              <w:jc w:val="center"/>
            </w:pPr>
            <w:r>
              <w:t>1</w:t>
            </w:r>
          </w:p>
        </w:tc>
        <w:tc>
          <w:tcPr>
            <w:tcW w:w="1077" w:type="dxa"/>
            <w:vAlign w:val="center"/>
          </w:tcPr>
          <w:p w:rsidR="00FB4324" w:rsidRDefault="00FB4324">
            <w:pPr>
              <w:pStyle w:val="ConsPlusNormal"/>
            </w:pPr>
          </w:p>
        </w:tc>
      </w:tr>
      <w:tr w:rsidR="00FB4324">
        <w:tc>
          <w:tcPr>
            <w:tcW w:w="567" w:type="dxa"/>
            <w:vAlign w:val="center"/>
          </w:tcPr>
          <w:p w:rsidR="00FB4324" w:rsidRDefault="00FB4324">
            <w:pPr>
              <w:pStyle w:val="ConsPlusNormal"/>
              <w:jc w:val="center"/>
            </w:pPr>
            <w:r>
              <w:lastRenderedPageBreak/>
              <w:t>2</w:t>
            </w:r>
          </w:p>
        </w:tc>
        <w:tc>
          <w:tcPr>
            <w:tcW w:w="1531" w:type="dxa"/>
            <w:vAlign w:val="center"/>
          </w:tcPr>
          <w:p w:rsidR="00FB4324" w:rsidRDefault="00FB4324">
            <w:pPr>
              <w:pStyle w:val="ConsPlusNormal"/>
              <w:jc w:val="center"/>
            </w:pPr>
            <w:r>
              <w:t>070105</w:t>
            </w:r>
          </w:p>
        </w:tc>
        <w:tc>
          <w:tcPr>
            <w:tcW w:w="2041" w:type="dxa"/>
            <w:vAlign w:val="center"/>
          </w:tcPr>
          <w:p w:rsidR="00FB4324" w:rsidRDefault="00FB4324">
            <w:pPr>
              <w:pStyle w:val="ConsPlusNormal"/>
            </w:pPr>
            <w:r>
              <w:t>государственное бюджетное учреждение здравоохранения "Районная больница" с.п. Заюково</w:t>
            </w:r>
          </w:p>
        </w:tc>
        <w:tc>
          <w:tcPr>
            <w:tcW w:w="1077" w:type="dxa"/>
            <w:vAlign w:val="center"/>
          </w:tcPr>
          <w:p w:rsidR="00FB4324" w:rsidRDefault="00FB4324">
            <w:pPr>
              <w:pStyle w:val="ConsPlusNormal"/>
              <w:jc w:val="center"/>
            </w:pPr>
            <w:r>
              <w:t>1</w:t>
            </w: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jc w:val="center"/>
            </w:pPr>
            <w:r>
              <w:t>1</w:t>
            </w:r>
          </w:p>
        </w:tc>
        <w:tc>
          <w:tcPr>
            <w:tcW w:w="964" w:type="dxa"/>
            <w:vAlign w:val="center"/>
          </w:tcPr>
          <w:p w:rsidR="00FB4324" w:rsidRDefault="00FB4324">
            <w:pPr>
              <w:pStyle w:val="ConsPlusNormal"/>
              <w:jc w:val="center"/>
            </w:pPr>
            <w:r>
              <w:t>1</w:t>
            </w:r>
          </w:p>
        </w:tc>
        <w:tc>
          <w:tcPr>
            <w:tcW w:w="964" w:type="dxa"/>
            <w:vAlign w:val="center"/>
          </w:tcPr>
          <w:p w:rsidR="00FB4324" w:rsidRDefault="00FB4324">
            <w:pPr>
              <w:pStyle w:val="ConsPlusNormal"/>
              <w:jc w:val="center"/>
            </w:pPr>
            <w:r>
              <w:t>1</w:t>
            </w:r>
          </w:p>
        </w:tc>
        <w:tc>
          <w:tcPr>
            <w:tcW w:w="737" w:type="dxa"/>
            <w:vAlign w:val="center"/>
          </w:tcPr>
          <w:p w:rsidR="00FB4324" w:rsidRDefault="00FB4324">
            <w:pPr>
              <w:pStyle w:val="ConsPlusNormal"/>
              <w:jc w:val="center"/>
            </w:pPr>
            <w:r>
              <w:t>1</w:t>
            </w:r>
          </w:p>
        </w:tc>
        <w:tc>
          <w:tcPr>
            <w:tcW w:w="964" w:type="dxa"/>
            <w:vAlign w:val="center"/>
          </w:tcPr>
          <w:p w:rsidR="00FB4324" w:rsidRDefault="00FB4324">
            <w:pPr>
              <w:pStyle w:val="ConsPlusNormal"/>
            </w:pPr>
          </w:p>
        </w:tc>
        <w:tc>
          <w:tcPr>
            <w:tcW w:w="850" w:type="dxa"/>
            <w:vAlign w:val="center"/>
          </w:tcPr>
          <w:p w:rsidR="00FB4324" w:rsidRDefault="00FB4324">
            <w:pPr>
              <w:pStyle w:val="ConsPlusNormal"/>
            </w:pPr>
          </w:p>
        </w:tc>
        <w:tc>
          <w:tcPr>
            <w:tcW w:w="794" w:type="dxa"/>
            <w:vAlign w:val="center"/>
          </w:tcPr>
          <w:p w:rsidR="00FB4324" w:rsidRDefault="00FB4324">
            <w:pPr>
              <w:pStyle w:val="ConsPlusNormal"/>
            </w:pPr>
          </w:p>
        </w:tc>
        <w:tc>
          <w:tcPr>
            <w:tcW w:w="1077" w:type="dxa"/>
            <w:vAlign w:val="center"/>
          </w:tcPr>
          <w:p w:rsidR="00FB4324" w:rsidRDefault="00FB4324">
            <w:pPr>
              <w:pStyle w:val="ConsPlusNormal"/>
            </w:pPr>
          </w:p>
        </w:tc>
      </w:tr>
      <w:tr w:rsidR="00FB4324">
        <w:tc>
          <w:tcPr>
            <w:tcW w:w="567" w:type="dxa"/>
            <w:vAlign w:val="center"/>
          </w:tcPr>
          <w:p w:rsidR="00FB4324" w:rsidRDefault="00FB4324">
            <w:pPr>
              <w:pStyle w:val="ConsPlusNormal"/>
              <w:jc w:val="center"/>
            </w:pPr>
            <w:r>
              <w:t>3</w:t>
            </w:r>
          </w:p>
        </w:tc>
        <w:tc>
          <w:tcPr>
            <w:tcW w:w="1531" w:type="dxa"/>
            <w:vAlign w:val="center"/>
          </w:tcPr>
          <w:p w:rsidR="00FB4324" w:rsidRDefault="00FB4324">
            <w:pPr>
              <w:pStyle w:val="ConsPlusNormal"/>
              <w:jc w:val="center"/>
            </w:pPr>
            <w:r>
              <w:t>070106</w:t>
            </w:r>
          </w:p>
        </w:tc>
        <w:tc>
          <w:tcPr>
            <w:tcW w:w="2041" w:type="dxa"/>
            <w:vAlign w:val="center"/>
          </w:tcPr>
          <w:p w:rsidR="00FB4324" w:rsidRDefault="00FB4324">
            <w:pPr>
              <w:pStyle w:val="ConsPlusNormal"/>
            </w:pPr>
            <w:r>
              <w:t>государственное автономное учреждение здравоохранения "Стоматологическая поликлиника" г. Баксана</w:t>
            </w:r>
          </w:p>
        </w:tc>
        <w:tc>
          <w:tcPr>
            <w:tcW w:w="1077" w:type="dxa"/>
            <w:vAlign w:val="center"/>
          </w:tcPr>
          <w:p w:rsidR="00FB4324" w:rsidRDefault="00FB4324">
            <w:pPr>
              <w:pStyle w:val="ConsPlusNormal"/>
              <w:jc w:val="center"/>
            </w:pPr>
            <w:r>
              <w:t>1</w:t>
            </w: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737" w:type="dxa"/>
            <w:vAlign w:val="center"/>
          </w:tcPr>
          <w:p w:rsidR="00FB4324" w:rsidRDefault="00FB4324">
            <w:pPr>
              <w:pStyle w:val="ConsPlusNormal"/>
            </w:pPr>
          </w:p>
        </w:tc>
        <w:tc>
          <w:tcPr>
            <w:tcW w:w="964" w:type="dxa"/>
            <w:vAlign w:val="center"/>
          </w:tcPr>
          <w:p w:rsidR="00FB4324" w:rsidRDefault="00FB4324">
            <w:pPr>
              <w:pStyle w:val="ConsPlusNormal"/>
            </w:pPr>
          </w:p>
        </w:tc>
        <w:tc>
          <w:tcPr>
            <w:tcW w:w="850" w:type="dxa"/>
            <w:vAlign w:val="center"/>
          </w:tcPr>
          <w:p w:rsidR="00FB4324" w:rsidRDefault="00FB4324">
            <w:pPr>
              <w:pStyle w:val="ConsPlusNormal"/>
            </w:pPr>
          </w:p>
        </w:tc>
        <w:tc>
          <w:tcPr>
            <w:tcW w:w="794" w:type="dxa"/>
            <w:vAlign w:val="center"/>
          </w:tcPr>
          <w:p w:rsidR="00FB4324" w:rsidRDefault="00FB4324">
            <w:pPr>
              <w:pStyle w:val="ConsPlusNormal"/>
            </w:pPr>
          </w:p>
        </w:tc>
        <w:tc>
          <w:tcPr>
            <w:tcW w:w="1077" w:type="dxa"/>
            <w:vAlign w:val="center"/>
          </w:tcPr>
          <w:p w:rsidR="00FB4324" w:rsidRDefault="00FB4324">
            <w:pPr>
              <w:pStyle w:val="ConsPlusNormal"/>
            </w:pPr>
          </w:p>
        </w:tc>
      </w:tr>
      <w:tr w:rsidR="00FB4324">
        <w:tc>
          <w:tcPr>
            <w:tcW w:w="567" w:type="dxa"/>
            <w:vAlign w:val="center"/>
          </w:tcPr>
          <w:p w:rsidR="00FB4324" w:rsidRDefault="00FB4324">
            <w:pPr>
              <w:pStyle w:val="ConsPlusNormal"/>
              <w:jc w:val="center"/>
            </w:pPr>
            <w:r>
              <w:t>4</w:t>
            </w:r>
          </w:p>
        </w:tc>
        <w:tc>
          <w:tcPr>
            <w:tcW w:w="1531" w:type="dxa"/>
            <w:vAlign w:val="center"/>
          </w:tcPr>
          <w:p w:rsidR="00FB4324" w:rsidRDefault="00FB4324">
            <w:pPr>
              <w:pStyle w:val="ConsPlusNormal"/>
              <w:jc w:val="center"/>
            </w:pPr>
            <w:r>
              <w:t>070201</w:t>
            </w:r>
          </w:p>
        </w:tc>
        <w:tc>
          <w:tcPr>
            <w:tcW w:w="2041" w:type="dxa"/>
            <w:vAlign w:val="center"/>
          </w:tcPr>
          <w:p w:rsidR="00FB4324" w:rsidRDefault="00FB4324">
            <w:pPr>
              <w:pStyle w:val="ConsPlusNormal"/>
            </w:pPr>
            <w:r>
              <w:t>государственное бюджетное учреждение здравоохранения "Центральная районная больница" Зольского муниципального района</w:t>
            </w:r>
          </w:p>
        </w:tc>
        <w:tc>
          <w:tcPr>
            <w:tcW w:w="1077" w:type="dxa"/>
            <w:vAlign w:val="center"/>
          </w:tcPr>
          <w:p w:rsidR="00FB4324" w:rsidRDefault="00FB4324">
            <w:pPr>
              <w:pStyle w:val="ConsPlusNormal"/>
              <w:jc w:val="center"/>
            </w:pPr>
            <w:r>
              <w:t>1</w:t>
            </w: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jc w:val="center"/>
            </w:pPr>
            <w:r>
              <w:t>1</w:t>
            </w:r>
          </w:p>
        </w:tc>
        <w:tc>
          <w:tcPr>
            <w:tcW w:w="964" w:type="dxa"/>
            <w:vAlign w:val="center"/>
          </w:tcPr>
          <w:p w:rsidR="00FB4324" w:rsidRDefault="00FB4324">
            <w:pPr>
              <w:pStyle w:val="ConsPlusNormal"/>
              <w:jc w:val="center"/>
            </w:pPr>
            <w:r>
              <w:t>1</w:t>
            </w:r>
          </w:p>
        </w:tc>
        <w:tc>
          <w:tcPr>
            <w:tcW w:w="964" w:type="dxa"/>
            <w:vAlign w:val="center"/>
          </w:tcPr>
          <w:p w:rsidR="00FB4324" w:rsidRDefault="00FB4324">
            <w:pPr>
              <w:pStyle w:val="ConsPlusNormal"/>
              <w:jc w:val="center"/>
            </w:pPr>
            <w:r>
              <w:t>1</w:t>
            </w:r>
          </w:p>
        </w:tc>
        <w:tc>
          <w:tcPr>
            <w:tcW w:w="737" w:type="dxa"/>
            <w:vAlign w:val="center"/>
          </w:tcPr>
          <w:p w:rsidR="00FB4324" w:rsidRDefault="00FB4324">
            <w:pPr>
              <w:pStyle w:val="ConsPlusNormal"/>
              <w:jc w:val="center"/>
            </w:pPr>
            <w:r>
              <w:t>1</w:t>
            </w:r>
          </w:p>
        </w:tc>
        <w:tc>
          <w:tcPr>
            <w:tcW w:w="964" w:type="dxa"/>
            <w:vAlign w:val="center"/>
          </w:tcPr>
          <w:p w:rsidR="00FB4324" w:rsidRDefault="00FB4324">
            <w:pPr>
              <w:pStyle w:val="ConsPlusNormal"/>
            </w:pPr>
          </w:p>
        </w:tc>
        <w:tc>
          <w:tcPr>
            <w:tcW w:w="850" w:type="dxa"/>
            <w:vAlign w:val="center"/>
          </w:tcPr>
          <w:p w:rsidR="00FB4324" w:rsidRDefault="00FB4324">
            <w:pPr>
              <w:pStyle w:val="ConsPlusNormal"/>
            </w:pPr>
          </w:p>
        </w:tc>
        <w:tc>
          <w:tcPr>
            <w:tcW w:w="794" w:type="dxa"/>
            <w:vAlign w:val="center"/>
          </w:tcPr>
          <w:p w:rsidR="00FB4324" w:rsidRDefault="00FB4324">
            <w:pPr>
              <w:pStyle w:val="ConsPlusNormal"/>
            </w:pPr>
          </w:p>
        </w:tc>
        <w:tc>
          <w:tcPr>
            <w:tcW w:w="1077" w:type="dxa"/>
            <w:vAlign w:val="center"/>
          </w:tcPr>
          <w:p w:rsidR="00FB4324" w:rsidRDefault="00FB4324">
            <w:pPr>
              <w:pStyle w:val="ConsPlusNormal"/>
            </w:pPr>
          </w:p>
        </w:tc>
      </w:tr>
      <w:tr w:rsidR="00FB4324">
        <w:tc>
          <w:tcPr>
            <w:tcW w:w="567" w:type="dxa"/>
            <w:vAlign w:val="center"/>
          </w:tcPr>
          <w:p w:rsidR="00FB4324" w:rsidRDefault="00FB4324">
            <w:pPr>
              <w:pStyle w:val="ConsPlusNormal"/>
              <w:jc w:val="center"/>
            </w:pPr>
            <w:r>
              <w:t>5</w:t>
            </w:r>
          </w:p>
        </w:tc>
        <w:tc>
          <w:tcPr>
            <w:tcW w:w="1531" w:type="dxa"/>
            <w:vAlign w:val="center"/>
          </w:tcPr>
          <w:p w:rsidR="00FB4324" w:rsidRDefault="00FB4324">
            <w:pPr>
              <w:pStyle w:val="ConsPlusNormal"/>
              <w:jc w:val="center"/>
            </w:pPr>
            <w:r>
              <w:t>070401</w:t>
            </w:r>
          </w:p>
        </w:tc>
        <w:tc>
          <w:tcPr>
            <w:tcW w:w="2041" w:type="dxa"/>
            <w:vAlign w:val="center"/>
          </w:tcPr>
          <w:p w:rsidR="00FB4324" w:rsidRDefault="00FB4324">
            <w:pPr>
              <w:pStyle w:val="ConsPlusNormal"/>
            </w:pPr>
            <w:r>
              <w:t xml:space="preserve">государственное </w:t>
            </w:r>
            <w:r>
              <w:lastRenderedPageBreak/>
              <w:t>бюджетное учреждение здравоохранения "Майская стоматологическая поликлиника"</w:t>
            </w:r>
          </w:p>
        </w:tc>
        <w:tc>
          <w:tcPr>
            <w:tcW w:w="1077" w:type="dxa"/>
            <w:vAlign w:val="center"/>
          </w:tcPr>
          <w:p w:rsidR="00FB4324" w:rsidRDefault="00FB4324">
            <w:pPr>
              <w:pStyle w:val="ConsPlusNormal"/>
              <w:jc w:val="center"/>
            </w:pPr>
            <w:r>
              <w:lastRenderedPageBreak/>
              <w:t>1</w:t>
            </w: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737" w:type="dxa"/>
            <w:vAlign w:val="center"/>
          </w:tcPr>
          <w:p w:rsidR="00FB4324" w:rsidRDefault="00FB4324">
            <w:pPr>
              <w:pStyle w:val="ConsPlusNormal"/>
            </w:pPr>
          </w:p>
        </w:tc>
        <w:tc>
          <w:tcPr>
            <w:tcW w:w="964" w:type="dxa"/>
            <w:vAlign w:val="center"/>
          </w:tcPr>
          <w:p w:rsidR="00FB4324" w:rsidRDefault="00FB4324">
            <w:pPr>
              <w:pStyle w:val="ConsPlusNormal"/>
            </w:pPr>
          </w:p>
        </w:tc>
        <w:tc>
          <w:tcPr>
            <w:tcW w:w="850" w:type="dxa"/>
            <w:vAlign w:val="center"/>
          </w:tcPr>
          <w:p w:rsidR="00FB4324" w:rsidRDefault="00FB4324">
            <w:pPr>
              <w:pStyle w:val="ConsPlusNormal"/>
            </w:pPr>
          </w:p>
        </w:tc>
        <w:tc>
          <w:tcPr>
            <w:tcW w:w="794" w:type="dxa"/>
            <w:vAlign w:val="center"/>
          </w:tcPr>
          <w:p w:rsidR="00FB4324" w:rsidRDefault="00FB4324">
            <w:pPr>
              <w:pStyle w:val="ConsPlusNormal"/>
            </w:pPr>
          </w:p>
        </w:tc>
        <w:tc>
          <w:tcPr>
            <w:tcW w:w="1077" w:type="dxa"/>
            <w:vAlign w:val="center"/>
          </w:tcPr>
          <w:p w:rsidR="00FB4324" w:rsidRDefault="00FB4324">
            <w:pPr>
              <w:pStyle w:val="ConsPlusNormal"/>
            </w:pPr>
          </w:p>
        </w:tc>
      </w:tr>
      <w:tr w:rsidR="00FB4324">
        <w:tc>
          <w:tcPr>
            <w:tcW w:w="567" w:type="dxa"/>
            <w:vAlign w:val="center"/>
          </w:tcPr>
          <w:p w:rsidR="00FB4324" w:rsidRDefault="00FB4324">
            <w:pPr>
              <w:pStyle w:val="ConsPlusNormal"/>
              <w:jc w:val="center"/>
            </w:pPr>
            <w:r>
              <w:lastRenderedPageBreak/>
              <w:t>6</w:t>
            </w:r>
          </w:p>
        </w:tc>
        <w:tc>
          <w:tcPr>
            <w:tcW w:w="1531" w:type="dxa"/>
            <w:vAlign w:val="center"/>
          </w:tcPr>
          <w:p w:rsidR="00FB4324" w:rsidRDefault="00FB4324">
            <w:pPr>
              <w:pStyle w:val="ConsPlusNormal"/>
              <w:jc w:val="center"/>
            </w:pPr>
            <w:r>
              <w:t>070405</w:t>
            </w:r>
          </w:p>
        </w:tc>
        <w:tc>
          <w:tcPr>
            <w:tcW w:w="2041" w:type="dxa"/>
            <w:vAlign w:val="center"/>
          </w:tcPr>
          <w:p w:rsidR="00FB4324" w:rsidRDefault="00FB4324">
            <w:pPr>
              <w:pStyle w:val="ConsPlusNormal"/>
            </w:pPr>
            <w:r>
              <w:t>государственное бюджетное учреждение здравоохранения "Центральная районная больница" Майского муниципального района</w:t>
            </w:r>
          </w:p>
        </w:tc>
        <w:tc>
          <w:tcPr>
            <w:tcW w:w="1077" w:type="dxa"/>
            <w:vAlign w:val="center"/>
          </w:tcPr>
          <w:p w:rsidR="00FB4324" w:rsidRDefault="00FB4324">
            <w:pPr>
              <w:pStyle w:val="ConsPlusNormal"/>
              <w:jc w:val="center"/>
            </w:pPr>
            <w:r>
              <w:t>1</w:t>
            </w: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jc w:val="center"/>
            </w:pPr>
            <w:r>
              <w:t>1</w:t>
            </w:r>
          </w:p>
        </w:tc>
        <w:tc>
          <w:tcPr>
            <w:tcW w:w="964" w:type="dxa"/>
            <w:vAlign w:val="center"/>
          </w:tcPr>
          <w:p w:rsidR="00FB4324" w:rsidRDefault="00FB4324">
            <w:pPr>
              <w:pStyle w:val="ConsPlusNormal"/>
              <w:jc w:val="center"/>
            </w:pPr>
            <w:r>
              <w:t>1</w:t>
            </w:r>
          </w:p>
        </w:tc>
        <w:tc>
          <w:tcPr>
            <w:tcW w:w="964" w:type="dxa"/>
            <w:vAlign w:val="center"/>
          </w:tcPr>
          <w:p w:rsidR="00FB4324" w:rsidRDefault="00FB4324">
            <w:pPr>
              <w:pStyle w:val="ConsPlusNormal"/>
              <w:jc w:val="center"/>
            </w:pPr>
            <w:r>
              <w:t>1</w:t>
            </w:r>
          </w:p>
        </w:tc>
        <w:tc>
          <w:tcPr>
            <w:tcW w:w="737" w:type="dxa"/>
            <w:vAlign w:val="center"/>
          </w:tcPr>
          <w:p w:rsidR="00FB4324" w:rsidRDefault="00FB4324">
            <w:pPr>
              <w:pStyle w:val="ConsPlusNormal"/>
              <w:jc w:val="center"/>
            </w:pPr>
            <w:r>
              <w:t>1</w:t>
            </w:r>
          </w:p>
        </w:tc>
        <w:tc>
          <w:tcPr>
            <w:tcW w:w="964" w:type="dxa"/>
            <w:vAlign w:val="center"/>
          </w:tcPr>
          <w:p w:rsidR="00FB4324" w:rsidRDefault="00FB4324">
            <w:pPr>
              <w:pStyle w:val="ConsPlusNormal"/>
            </w:pPr>
          </w:p>
        </w:tc>
        <w:tc>
          <w:tcPr>
            <w:tcW w:w="850" w:type="dxa"/>
            <w:vAlign w:val="center"/>
          </w:tcPr>
          <w:p w:rsidR="00FB4324" w:rsidRDefault="00FB4324">
            <w:pPr>
              <w:pStyle w:val="ConsPlusNormal"/>
            </w:pPr>
          </w:p>
        </w:tc>
        <w:tc>
          <w:tcPr>
            <w:tcW w:w="794" w:type="dxa"/>
            <w:vAlign w:val="center"/>
          </w:tcPr>
          <w:p w:rsidR="00FB4324" w:rsidRDefault="00FB4324">
            <w:pPr>
              <w:pStyle w:val="ConsPlusNormal"/>
            </w:pPr>
          </w:p>
        </w:tc>
        <w:tc>
          <w:tcPr>
            <w:tcW w:w="1077" w:type="dxa"/>
            <w:vAlign w:val="center"/>
          </w:tcPr>
          <w:p w:rsidR="00FB4324" w:rsidRDefault="00FB4324">
            <w:pPr>
              <w:pStyle w:val="ConsPlusNormal"/>
            </w:pPr>
          </w:p>
        </w:tc>
      </w:tr>
      <w:tr w:rsidR="00FB4324">
        <w:tc>
          <w:tcPr>
            <w:tcW w:w="567" w:type="dxa"/>
            <w:vAlign w:val="center"/>
          </w:tcPr>
          <w:p w:rsidR="00FB4324" w:rsidRDefault="00FB4324">
            <w:pPr>
              <w:pStyle w:val="ConsPlusNormal"/>
              <w:jc w:val="center"/>
            </w:pPr>
            <w:r>
              <w:t>7</w:t>
            </w:r>
          </w:p>
        </w:tc>
        <w:tc>
          <w:tcPr>
            <w:tcW w:w="1531" w:type="dxa"/>
            <w:vAlign w:val="center"/>
          </w:tcPr>
          <w:p w:rsidR="00FB4324" w:rsidRDefault="00FB4324">
            <w:pPr>
              <w:pStyle w:val="ConsPlusNormal"/>
              <w:jc w:val="center"/>
            </w:pPr>
            <w:r>
              <w:t>070501</w:t>
            </w:r>
          </w:p>
        </w:tc>
        <w:tc>
          <w:tcPr>
            <w:tcW w:w="2041" w:type="dxa"/>
            <w:vAlign w:val="center"/>
          </w:tcPr>
          <w:p w:rsidR="00FB4324" w:rsidRDefault="00FB4324">
            <w:pPr>
              <w:pStyle w:val="ConsPlusNormal"/>
            </w:pPr>
            <w:r>
              <w:t>государственное автономное учреждение здравоохранения "Стоматологическая поликлиника N 1"</w:t>
            </w:r>
          </w:p>
        </w:tc>
        <w:tc>
          <w:tcPr>
            <w:tcW w:w="1077" w:type="dxa"/>
            <w:vAlign w:val="center"/>
          </w:tcPr>
          <w:p w:rsidR="00FB4324" w:rsidRDefault="00FB4324">
            <w:pPr>
              <w:pStyle w:val="ConsPlusNormal"/>
              <w:jc w:val="center"/>
            </w:pPr>
            <w:r>
              <w:t>1</w:t>
            </w: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737" w:type="dxa"/>
            <w:vAlign w:val="center"/>
          </w:tcPr>
          <w:p w:rsidR="00FB4324" w:rsidRDefault="00FB4324">
            <w:pPr>
              <w:pStyle w:val="ConsPlusNormal"/>
            </w:pPr>
          </w:p>
        </w:tc>
        <w:tc>
          <w:tcPr>
            <w:tcW w:w="964" w:type="dxa"/>
            <w:vAlign w:val="center"/>
          </w:tcPr>
          <w:p w:rsidR="00FB4324" w:rsidRDefault="00FB4324">
            <w:pPr>
              <w:pStyle w:val="ConsPlusNormal"/>
            </w:pPr>
          </w:p>
        </w:tc>
        <w:tc>
          <w:tcPr>
            <w:tcW w:w="850" w:type="dxa"/>
            <w:vAlign w:val="center"/>
          </w:tcPr>
          <w:p w:rsidR="00FB4324" w:rsidRDefault="00FB4324">
            <w:pPr>
              <w:pStyle w:val="ConsPlusNormal"/>
            </w:pPr>
          </w:p>
        </w:tc>
        <w:tc>
          <w:tcPr>
            <w:tcW w:w="794" w:type="dxa"/>
            <w:vAlign w:val="center"/>
          </w:tcPr>
          <w:p w:rsidR="00FB4324" w:rsidRDefault="00FB4324">
            <w:pPr>
              <w:pStyle w:val="ConsPlusNormal"/>
            </w:pPr>
          </w:p>
        </w:tc>
        <w:tc>
          <w:tcPr>
            <w:tcW w:w="1077" w:type="dxa"/>
            <w:vAlign w:val="center"/>
          </w:tcPr>
          <w:p w:rsidR="00FB4324" w:rsidRDefault="00FB4324">
            <w:pPr>
              <w:pStyle w:val="ConsPlusNormal"/>
            </w:pPr>
          </w:p>
        </w:tc>
      </w:tr>
      <w:tr w:rsidR="00FB4324">
        <w:tc>
          <w:tcPr>
            <w:tcW w:w="567" w:type="dxa"/>
            <w:vAlign w:val="center"/>
          </w:tcPr>
          <w:p w:rsidR="00FB4324" w:rsidRDefault="00FB4324">
            <w:pPr>
              <w:pStyle w:val="ConsPlusNormal"/>
              <w:jc w:val="center"/>
            </w:pPr>
            <w:r>
              <w:t>8</w:t>
            </w:r>
          </w:p>
        </w:tc>
        <w:tc>
          <w:tcPr>
            <w:tcW w:w="1531" w:type="dxa"/>
            <w:vAlign w:val="center"/>
          </w:tcPr>
          <w:p w:rsidR="00FB4324" w:rsidRDefault="00FB4324">
            <w:pPr>
              <w:pStyle w:val="ConsPlusNormal"/>
              <w:jc w:val="center"/>
            </w:pPr>
            <w:r>
              <w:t>070510</w:t>
            </w:r>
          </w:p>
        </w:tc>
        <w:tc>
          <w:tcPr>
            <w:tcW w:w="2041" w:type="dxa"/>
            <w:vAlign w:val="center"/>
          </w:tcPr>
          <w:p w:rsidR="00FB4324" w:rsidRDefault="00FB4324">
            <w:pPr>
              <w:pStyle w:val="ConsPlusNormal"/>
            </w:pPr>
            <w:r>
              <w:t>государственное бюджетное учреждение здравоохранения "Городская поликлиника N 1" г.о. Нальчик</w:t>
            </w:r>
          </w:p>
        </w:tc>
        <w:tc>
          <w:tcPr>
            <w:tcW w:w="1077" w:type="dxa"/>
            <w:vAlign w:val="center"/>
          </w:tcPr>
          <w:p w:rsidR="00FB4324" w:rsidRDefault="00FB4324">
            <w:pPr>
              <w:pStyle w:val="ConsPlusNormal"/>
              <w:jc w:val="center"/>
            </w:pPr>
            <w:r>
              <w:t>1</w:t>
            </w: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jc w:val="center"/>
            </w:pPr>
            <w:r>
              <w:t>1</w:t>
            </w:r>
          </w:p>
        </w:tc>
        <w:tc>
          <w:tcPr>
            <w:tcW w:w="964" w:type="dxa"/>
            <w:vAlign w:val="center"/>
          </w:tcPr>
          <w:p w:rsidR="00FB4324" w:rsidRDefault="00FB4324">
            <w:pPr>
              <w:pStyle w:val="ConsPlusNormal"/>
              <w:jc w:val="center"/>
            </w:pPr>
            <w:r>
              <w:t>1</w:t>
            </w:r>
          </w:p>
        </w:tc>
        <w:tc>
          <w:tcPr>
            <w:tcW w:w="964" w:type="dxa"/>
            <w:vAlign w:val="center"/>
          </w:tcPr>
          <w:p w:rsidR="00FB4324" w:rsidRDefault="00FB4324">
            <w:pPr>
              <w:pStyle w:val="ConsPlusNormal"/>
              <w:jc w:val="center"/>
            </w:pPr>
            <w:r>
              <w:t>1</w:t>
            </w:r>
          </w:p>
        </w:tc>
        <w:tc>
          <w:tcPr>
            <w:tcW w:w="737" w:type="dxa"/>
            <w:vAlign w:val="center"/>
          </w:tcPr>
          <w:p w:rsidR="00FB4324" w:rsidRDefault="00FB4324">
            <w:pPr>
              <w:pStyle w:val="ConsPlusNormal"/>
              <w:jc w:val="center"/>
            </w:pPr>
            <w:r>
              <w:t>1</w:t>
            </w:r>
          </w:p>
        </w:tc>
        <w:tc>
          <w:tcPr>
            <w:tcW w:w="964" w:type="dxa"/>
            <w:vAlign w:val="center"/>
          </w:tcPr>
          <w:p w:rsidR="00FB4324" w:rsidRDefault="00FB4324">
            <w:pPr>
              <w:pStyle w:val="ConsPlusNormal"/>
              <w:jc w:val="center"/>
            </w:pPr>
            <w:r>
              <w:t>1</w:t>
            </w:r>
          </w:p>
        </w:tc>
        <w:tc>
          <w:tcPr>
            <w:tcW w:w="850" w:type="dxa"/>
            <w:vAlign w:val="center"/>
          </w:tcPr>
          <w:p w:rsidR="00FB4324" w:rsidRDefault="00FB4324">
            <w:pPr>
              <w:pStyle w:val="ConsPlusNormal"/>
              <w:jc w:val="center"/>
            </w:pPr>
            <w:r>
              <w:t>1</w:t>
            </w:r>
          </w:p>
        </w:tc>
        <w:tc>
          <w:tcPr>
            <w:tcW w:w="794" w:type="dxa"/>
            <w:vAlign w:val="center"/>
          </w:tcPr>
          <w:p w:rsidR="00FB4324" w:rsidRDefault="00FB4324">
            <w:pPr>
              <w:pStyle w:val="ConsPlusNormal"/>
              <w:jc w:val="center"/>
            </w:pPr>
            <w:r>
              <w:t>1</w:t>
            </w:r>
          </w:p>
        </w:tc>
        <w:tc>
          <w:tcPr>
            <w:tcW w:w="1077" w:type="dxa"/>
            <w:vAlign w:val="center"/>
          </w:tcPr>
          <w:p w:rsidR="00FB4324" w:rsidRDefault="00FB4324">
            <w:pPr>
              <w:pStyle w:val="ConsPlusNormal"/>
            </w:pPr>
          </w:p>
        </w:tc>
      </w:tr>
      <w:tr w:rsidR="00FB4324">
        <w:tc>
          <w:tcPr>
            <w:tcW w:w="567" w:type="dxa"/>
            <w:vAlign w:val="center"/>
          </w:tcPr>
          <w:p w:rsidR="00FB4324" w:rsidRDefault="00FB4324">
            <w:pPr>
              <w:pStyle w:val="ConsPlusNormal"/>
              <w:jc w:val="center"/>
            </w:pPr>
            <w:r>
              <w:t>9</w:t>
            </w:r>
          </w:p>
        </w:tc>
        <w:tc>
          <w:tcPr>
            <w:tcW w:w="1531" w:type="dxa"/>
            <w:vAlign w:val="center"/>
          </w:tcPr>
          <w:p w:rsidR="00FB4324" w:rsidRDefault="00FB4324">
            <w:pPr>
              <w:pStyle w:val="ConsPlusNormal"/>
              <w:jc w:val="center"/>
            </w:pPr>
            <w:r>
              <w:t>070513</w:t>
            </w:r>
          </w:p>
        </w:tc>
        <w:tc>
          <w:tcPr>
            <w:tcW w:w="2041" w:type="dxa"/>
            <w:vAlign w:val="center"/>
          </w:tcPr>
          <w:p w:rsidR="00FB4324" w:rsidRDefault="00FB4324">
            <w:pPr>
              <w:pStyle w:val="ConsPlusNormal"/>
            </w:pPr>
            <w:r>
              <w:t xml:space="preserve">государственное </w:t>
            </w:r>
            <w:r>
              <w:lastRenderedPageBreak/>
              <w:t>автономное учреждение здравоохранения "Стоматологическая поликлиника N 2"</w:t>
            </w:r>
          </w:p>
        </w:tc>
        <w:tc>
          <w:tcPr>
            <w:tcW w:w="1077" w:type="dxa"/>
            <w:vAlign w:val="center"/>
          </w:tcPr>
          <w:p w:rsidR="00FB4324" w:rsidRDefault="00FB4324">
            <w:pPr>
              <w:pStyle w:val="ConsPlusNormal"/>
              <w:jc w:val="center"/>
            </w:pPr>
            <w:r>
              <w:lastRenderedPageBreak/>
              <w:t>1</w:t>
            </w: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737" w:type="dxa"/>
            <w:vAlign w:val="center"/>
          </w:tcPr>
          <w:p w:rsidR="00FB4324" w:rsidRDefault="00FB4324">
            <w:pPr>
              <w:pStyle w:val="ConsPlusNormal"/>
            </w:pPr>
          </w:p>
        </w:tc>
        <w:tc>
          <w:tcPr>
            <w:tcW w:w="964" w:type="dxa"/>
            <w:vAlign w:val="center"/>
          </w:tcPr>
          <w:p w:rsidR="00FB4324" w:rsidRDefault="00FB4324">
            <w:pPr>
              <w:pStyle w:val="ConsPlusNormal"/>
            </w:pPr>
          </w:p>
        </w:tc>
        <w:tc>
          <w:tcPr>
            <w:tcW w:w="850" w:type="dxa"/>
            <w:vAlign w:val="center"/>
          </w:tcPr>
          <w:p w:rsidR="00FB4324" w:rsidRDefault="00FB4324">
            <w:pPr>
              <w:pStyle w:val="ConsPlusNormal"/>
            </w:pPr>
          </w:p>
        </w:tc>
        <w:tc>
          <w:tcPr>
            <w:tcW w:w="794" w:type="dxa"/>
            <w:vAlign w:val="center"/>
          </w:tcPr>
          <w:p w:rsidR="00FB4324" w:rsidRDefault="00FB4324">
            <w:pPr>
              <w:pStyle w:val="ConsPlusNormal"/>
            </w:pPr>
          </w:p>
        </w:tc>
        <w:tc>
          <w:tcPr>
            <w:tcW w:w="1077" w:type="dxa"/>
            <w:vAlign w:val="center"/>
          </w:tcPr>
          <w:p w:rsidR="00FB4324" w:rsidRDefault="00FB4324">
            <w:pPr>
              <w:pStyle w:val="ConsPlusNormal"/>
            </w:pPr>
          </w:p>
        </w:tc>
      </w:tr>
      <w:tr w:rsidR="00FB4324">
        <w:tc>
          <w:tcPr>
            <w:tcW w:w="567" w:type="dxa"/>
            <w:vAlign w:val="center"/>
          </w:tcPr>
          <w:p w:rsidR="00FB4324" w:rsidRDefault="00FB4324">
            <w:pPr>
              <w:pStyle w:val="ConsPlusNormal"/>
              <w:jc w:val="center"/>
            </w:pPr>
            <w:r>
              <w:lastRenderedPageBreak/>
              <w:t>10</w:t>
            </w:r>
          </w:p>
        </w:tc>
        <w:tc>
          <w:tcPr>
            <w:tcW w:w="1531" w:type="dxa"/>
            <w:vAlign w:val="center"/>
          </w:tcPr>
          <w:p w:rsidR="00FB4324" w:rsidRDefault="00FB4324">
            <w:pPr>
              <w:pStyle w:val="ConsPlusNormal"/>
              <w:jc w:val="center"/>
            </w:pPr>
            <w:r>
              <w:t>070515</w:t>
            </w:r>
          </w:p>
        </w:tc>
        <w:tc>
          <w:tcPr>
            <w:tcW w:w="2041" w:type="dxa"/>
            <w:vAlign w:val="center"/>
          </w:tcPr>
          <w:p w:rsidR="00FB4324" w:rsidRDefault="00FB4324">
            <w:pPr>
              <w:pStyle w:val="ConsPlusNormal"/>
            </w:pPr>
            <w:r>
              <w:t>государственное автономное учреждение здравоохранения "Республиканский клинический многопрофильный центр высоких медицинских технологий" Министерства здравоохранения Кабардино-Балкарской Республики</w:t>
            </w:r>
          </w:p>
        </w:tc>
        <w:tc>
          <w:tcPr>
            <w:tcW w:w="1077" w:type="dxa"/>
            <w:vAlign w:val="center"/>
          </w:tcPr>
          <w:p w:rsidR="00FB4324" w:rsidRDefault="00FB4324">
            <w:pPr>
              <w:pStyle w:val="ConsPlusNormal"/>
              <w:jc w:val="center"/>
            </w:pPr>
            <w:r>
              <w:t>1</w:t>
            </w: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737" w:type="dxa"/>
            <w:vAlign w:val="center"/>
          </w:tcPr>
          <w:p w:rsidR="00FB4324" w:rsidRDefault="00FB4324">
            <w:pPr>
              <w:pStyle w:val="ConsPlusNormal"/>
            </w:pPr>
          </w:p>
        </w:tc>
        <w:tc>
          <w:tcPr>
            <w:tcW w:w="964" w:type="dxa"/>
            <w:vAlign w:val="center"/>
          </w:tcPr>
          <w:p w:rsidR="00FB4324" w:rsidRDefault="00FB4324">
            <w:pPr>
              <w:pStyle w:val="ConsPlusNormal"/>
              <w:jc w:val="center"/>
            </w:pPr>
            <w:r>
              <w:t>1</w:t>
            </w:r>
          </w:p>
        </w:tc>
        <w:tc>
          <w:tcPr>
            <w:tcW w:w="850" w:type="dxa"/>
            <w:vAlign w:val="center"/>
          </w:tcPr>
          <w:p w:rsidR="00FB4324" w:rsidRDefault="00FB4324">
            <w:pPr>
              <w:pStyle w:val="ConsPlusNormal"/>
              <w:jc w:val="center"/>
            </w:pPr>
            <w:r>
              <w:t>1</w:t>
            </w:r>
          </w:p>
        </w:tc>
        <w:tc>
          <w:tcPr>
            <w:tcW w:w="794" w:type="dxa"/>
            <w:vAlign w:val="center"/>
          </w:tcPr>
          <w:p w:rsidR="00FB4324" w:rsidRDefault="00FB4324">
            <w:pPr>
              <w:pStyle w:val="ConsPlusNormal"/>
              <w:jc w:val="center"/>
            </w:pPr>
            <w:r>
              <w:t>1</w:t>
            </w:r>
          </w:p>
        </w:tc>
        <w:tc>
          <w:tcPr>
            <w:tcW w:w="1077" w:type="dxa"/>
            <w:vAlign w:val="center"/>
          </w:tcPr>
          <w:p w:rsidR="00FB4324" w:rsidRDefault="00FB4324">
            <w:pPr>
              <w:pStyle w:val="ConsPlusNormal"/>
              <w:jc w:val="center"/>
            </w:pPr>
            <w:r>
              <w:t>1</w:t>
            </w:r>
          </w:p>
        </w:tc>
      </w:tr>
      <w:tr w:rsidR="00FB4324">
        <w:tc>
          <w:tcPr>
            <w:tcW w:w="567" w:type="dxa"/>
            <w:vAlign w:val="center"/>
          </w:tcPr>
          <w:p w:rsidR="00FB4324" w:rsidRDefault="00FB4324">
            <w:pPr>
              <w:pStyle w:val="ConsPlusNormal"/>
              <w:jc w:val="center"/>
            </w:pPr>
            <w:r>
              <w:t>11</w:t>
            </w:r>
          </w:p>
        </w:tc>
        <w:tc>
          <w:tcPr>
            <w:tcW w:w="1531" w:type="dxa"/>
            <w:vAlign w:val="center"/>
          </w:tcPr>
          <w:p w:rsidR="00FB4324" w:rsidRDefault="00FB4324">
            <w:pPr>
              <w:pStyle w:val="ConsPlusNormal"/>
              <w:jc w:val="center"/>
            </w:pPr>
            <w:r>
              <w:t>070550</w:t>
            </w:r>
          </w:p>
        </w:tc>
        <w:tc>
          <w:tcPr>
            <w:tcW w:w="2041" w:type="dxa"/>
            <w:vAlign w:val="center"/>
          </w:tcPr>
          <w:p w:rsidR="00FB4324" w:rsidRDefault="00FB4324">
            <w:pPr>
              <w:pStyle w:val="ConsPlusNormal"/>
            </w:pPr>
            <w:r>
              <w:t>государственное бюджетное учреждение здравоохранения "Перинатальный центр" Министерства здравоохранения Кабардино-Балкарской Республики</w:t>
            </w:r>
          </w:p>
        </w:tc>
        <w:tc>
          <w:tcPr>
            <w:tcW w:w="1077" w:type="dxa"/>
            <w:vAlign w:val="center"/>
          </w:tcPr>
          <w:p w:rsidR="00FB4324" w:rsidRDefault="00FB4324">
            <w:pPr>
              <w:pStyle w:val="ConsPlusNormal"/>
              <w:jc w:val="center"/>
            </w:pPr>
            <w:r>
              <w:t>1</w:t>
            </w: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737" w:type="dxa"/>
            <w:vAlign w:val="center"/>
          </w:tcPr>
          <w:p w:rsidR="00FB4324" w:rsidRDefault="00FB4324">
            <w:pPr>
              <w:pStyle w:val="ConsPlusNormal"/>
            </w:pPr>
          </w:p>
        </w:tc>
        <w:tc>
          <w:tcPr>
            <w:tcW w:w="964" w:type="dxa"/>
            <w:vAlign w:val="center"/>
          </w:tcPr>
          <w:p w:rsidR="00FB4324" w:rsidRDefault="00FB4324">
            <w:pPr>
              <w:pStyle w:val="ConsPlusNormal"/>
            </w:pPr>
          </w:p>
        </w:tc>
        <w:tc>
          <w:tcPr>
            <w:tcW w:w="850" w:type="dxa"/>
            <w:vAlign w:val="center"/>
          </w:tcPr>
          <w:p w:rsidR="00FB4324" w:rsidRDefault="00FB4324">
            <w:pPr>
              <w:pStyle w:val="ConsPlusNormal"/>
            </w:pPr>
          </w:p>
        </w:tc>
        <w:tc>
          <w:tcPr>
            <w:tcW w:w="794" w:type="dxa"/>
            <w:vAlign w:val="center"/>
          </w:tcPr>
          <w:p w:rsidR="00FB4324" w:rsidRDefault="00FB4324">
            <w:pPr>
              <w:pStyle w:val="ConsPlusNormal"/>
            </w:pPr>
          </w:p>
        </w:tc>
        <w:tc>
          <w:tcPr>
            <w:tcW w:w="1077" w:type="dxa"/>
            <w:vAlign w:val="center"/>
          </w:tcPr>
          <w:p w:rsidR="00FB4324" w:rsidRDefault="00FB4324">
            <w:pPr>
              <w:pStyle w:val="ConsPlusNormal"/>
            </w:pPr>
          </w:p>
        </w:tc>
      </w:tr>
      <w:tr w:rsidR="00FB4324">
        <w:tc>
          <w:tcPr>
            <w:tcW w:w="567" w:type="dxa"/>
            <w:vAlign w:val="center"/>
          </w:tcPr>
          <w:p w:rsidR="00FB4324" w:rsidRDefault="00FB4324">
            <w:pPr>
              <w:pStyle w:val="ConsPlusNormal"/>
              <w:jc w:val="center"/>
            </w:pPr>
            <w:r>
              <w:lastRenderedPageBreak/>
              <w:t>12</w:t>
            </w:r>
          </w:p>
        </w:tc>
        <w:tc>
          <w:tcPr>
            <w:tcW w:w="1531" w:type="dxa"/>
            <w:vAlign w:val="center"/>
          </w:tcPr>
          <w:p w:rsidR="00FB4324" w:rsidRDefault="00FB4324">
            <w:pPr>
              <w:pStyle w:val="ConsPlusNormal"/>
              <w:jc w:val="center"/>
            </w:pPr>
            <w:r>
              <w:t>070552</w:t>
            </w:r>
          </w:p>
        </w:tc>
        <w:tc>
          <w:tcPr>
            <w:tcW w:w="2041" w:type="dxa"/>
            <w:vAlign w:val="center"/>
          </w:tcPr>
          <w:p w:rsidR="00FB4324" w:rsidRDefault="00FB4324">
            <w:pPr>
              <w:pStyle w:val="ConsPlusNormal"/>
            </w:pPr>
            <w:r>
              <w:t>государственное бюджетное учреждение здравоохранения "Кожно-венерологический диспансер" Министерства здравоохранения Кабардино-Балкарской Республики</w:t>
            </w:r>
          </w:p>
        </w:tc>
        <w:tc>
          <w:tcPr>
            <w:tcW w:w="1077" w:type="dxa"/>
            <w:vAlign w:val="center"/>
          </w:tcPr>
          <w:p w:rsidR="00FB4324" w:rsidRDefault="00FB4324">
            <w:pPr>
              <w:pStyle w:val="ConsPlusNormal"/>
              <w:jc w:val="center"/>
            </w:pPr>
            <w:r>
              <w:t>1</w:t>
            </w: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737" w:type="dxa"/>
            <w:vAlign w:val="center"/>
          </w:tcPr>
          <w:p w:rsidR="00FB4324" w:rsidRDefault="00FB4324">
            <w:pPr>
              <w:pStyle w:val="ConsPlusNormal"/>
            </w:pPr>
          </w:p>
        </w:tc>
        <w:tc>
          <w:tcPr>
            <w:tcW w:w="964" w:type="dxa"/>
            <w:vAlign w:val="center"/>
          </w:tcPr>
          <w:p w:rsidR="00FB4324" w:rsidRDefault="00FB4324">
            <w:pPr>
              <w:pStyle w:val="ConsPlusNormal"/>
            </w:pPr>
          </w:p>
        </w:tc>
        <w:tc>
          <w:tcPr>
            <w:tcW w:w="850" w:type="dxa"/>
            <w:vAlign w:val="center"/>
          </w:tcPr>
          <w:p w:rsidR="00FB4324" w:rsidRDefault="00FB4324">
            <w:pPr>
              <w:pStyle w:val="ConsPlusNormal"/>
            </w:pPr>
          </w:p>
        </w:tc>
        <w:tc>
          <w:tcPr>
            <w:tcW w:w="794" w:type="dxa"/>
            <w:vAlign w:val="center"/>
          </w:tcPr>
          <w:p w:rsidR="00FB4324" w:rsidRDefault="00FB4324">
            <w:pPr>
              <w:pStyle w:val="ConsPlusNormal"/>
            </w:pPr>
          </w:p>
        </w:tc>
        <w:tc>
          <w:tcPr>
            <w:tcW w:w="1077" w:type="dxa"/>
            <w:vAlign w:val="center"/>
          </w:tcPr>
          <w:p w:rsidR="00FB4324" w:rsidRDefault="00FB4324">
            <w:pPr>
              <w:pStyle w:val="ConsPlusNormal"/>
            </w:pPr>
          </w:p>
        </w:tc>
      </w:tr>
      <w:tr w:rsidR="00FB4324">
        <w:tc>
          <w:tcPr>
            <w:tcW w:w="567" w:type="dxa"/>
            <w:vAlign w:val="center"/>
          </w:tcPr>
          <w:p w:rsidR="00FB4324" w:rsidRDefault="00FB4324">
            <w:pPr>
              <w:pStyle w:val="ConsPlusNormal"/>
              <w:jc w:val="center"/>
            </w:pPr>
            <w:r>
              <w:t>13</w:t>
            </w:r>
          </w:p>
        </w:tc>
        <w:tc>
          <w:tcPr>
            <w:tcW w:w="1531" w:type="dxa"/>
            <w:vAlign w:val="center"/>
          </w:tcPr>
          <w:p w:rsidR="00FB4324" w:rsidRDefault="00FB4324">
            <w:pPr>
              <w:pStyle w:val="ConsPlusNormal"/>
              <w:jc w:val="center"/>
            </w:pPr>
            <w:r>
              <w:t>070553</w:t>
            </w:r>
          </w:p>
        </w:tc>
        <w:tc>
          <w:tcPr>
            <w:tcW w:w="2041" w:type="dxa"/>
            <w:vAlign w:val="center"/>
          </w:tcPr>
          <w:p w:rsidR="00FB4324" w:rsidRDefault="00FB4324">
            <w:pPr>
              <w:pStyle w:val="ConsPlusNormal"/>
            </w:pPr>
            <w:r>
              <w:t>государственное бюджетное учреждение здравоохранения "Центр аллергологии и иммунологии" Министерства здравоохранения Кабардино-Балкарской Республики</w:t>
            </w:r>
          </w:p>
        </w:tc>
        <w:tc>
          <w:tcPr>
            <w:tcW w:w="1077" w:type="dxa"/>
            <w:vAlign w:val="center"/>
          </w:tcPr>
          <w:p w:rsidR="00FB4324" w:rsidRDefault="00FB4324">
            <w:pPr>
              <w:pStyle w:val="ConsPlusNormal"/>
              <w:jc w:val="center"/>
            </w:pPr>
            <w:r>
              <w:t>1</w:t>
            </w: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737" w:type="dxa"/>
            <w:vAlign w:val="center"/>
          </w:tcPr>
          <w:p w:rsidR="00FB4324" w:rsidRDefault="00FB4324">
            <w:pPr>
              <w:pStyle w:val="ConsPlusNormal"/>
            </w:pPr>
          </w:p>
        </w:tc>
        <w:tc>
          <w:tcPr>
            <w:tcW w:w="964" w:type="dxa"/>
            <w:vAlign w:val="center"/>
          </w:tcPr>
          <w:p w:rsidR="00FB4324" w:rsidRDefault="00FB4324">
            <w:pPr>
              <w:pStyle w:val="ConsPlusNormal"/>
              <w:jc w:val="center"/>
            </w:pPr>
            <w:r>
              <w:t>1</w:t>
            </w:r>
          </w:p>
        </w:tc>
        <w:tc>
          <w:tcPr>
            <w:tcW w:w="850" w:type="dxa"/>
            <w:vAlign w:val="center"/>
          </w:tcPr>
          <w:p w:rsidR="00FB4324" w:rsidRDefault="00FB4324">
            <w:pPr>
              <w:pStyle w:val="ConsPlusNormal"/>
            </w:pPr>
          </w:p>
        </w:tc>
        <w:tc>
          <w:tcPr>
            <w:tcW w:w="794" w:type="dxa"/>
            <w:vAlign w:val="center"/>
          </w:tcPr>
          <w:p w:rsidR="00FB4324" w:rsidRDefault="00FB4324">
            <w:pPr>
              <w:pStyle w:val="ConsPlusNormal"/>
            </w:pPr>
          </w:p>
        </w:tc>
        <w:tc>
          <w:tcPr>
            <w:tcW w:w="1077" w:type="dxa"/>
            <w:vAlign w:val="center"/>
          </w:tcPr>
          <w:p w:rsidR="00FB4324" w:rsidRDefault="00FB4324">
            <w:pPr>
              <w:pStyle w:val="ConsPlusNormal"/>
              <w:jc w:val="center"/>
            </w:pPr>
            <w:r>
              <w:t>1</w:t>
            </w:r>
          </w:p>
        </w:tc>
      </w:tr>
      <w:tr w:rsidR="00FB4324">
        <w:tc>
          <w:tcPr>
            <w:tcW w:w="567" w:type="dxa"/>
            <w:vAlign w:val="center"/>
          </w:tcPr>
          <w:p w:rsidR="00FB4324" w:rsidRDefault="00FB4324">
            <w:pPr>
              <w:pStyle w:val="ConsPlusNormal"/>
              <w:jc w:val="center"/>
            </w:pPr>
            <w:r>
              <w:t>14</w:t>
            </w:r>
          </w:p>
        </w:tc>
        <w:tc>
          <w:tcPr>
            <w:tcW w:w="1531" w:type="dxa"/>
            <w:vAlign w:val="center"/>
          </w:tcPr>
          <w:p w:rsidR="00FB4324" w:rsidRDefault="00FB4324">
            <w:pPr>
              <w:pStyle w:val="ConsPlusNormal"/>
              <w:jc w:val="center"/>
            </w:pPr>
            <w:r>
              <w:t>070554</w:t>
            </w:r>
          </w:p>
        </w:tc>
        <w:tc>
          <w:tcPr>
            <w:tcW w:w="2041" w:type="dxa"/>
            <w:vAlign w:val="center"/>
          </w:tcPr>
          <w:p w:rsidR="00FB4324" w:rsidRDefault="00FB4324">
            <w:pPr>
              <w:pStyle w:val="ConsPlusNormal"/>
            </w:pPr>
            <w:r>
              <w:t xml:space="preserve">государственное бюджетное учреждение здравоохранения "Республиканский стоматологический центр имени Т.Х. Тхазаплижева" </w:t>
            </w:r>
            <w:r>
              <w:lastRenderedPageBreak/>
              <w:t>Министерства здравоохранения Кабардино-Балкарской Республики</w:t>
            </w:r>
          </w:p>
        </w:tc>
        <w:tc>
          <w:tcPr>
            <w:tcW w:w="1077" w:type="dxa"/>
            <w:vAlign w:val="center"/>
          </w:tcPr>
          <w:p w:rsidR="00FB4324" w:rsidRDefault="00FB4324">
            <w:pPr>
              <w:pStyle w:val="ConsPlusNormal"/>
              <w:jc w:val="center"/>
            </w:pPr>
            <w:r>
              <w:lastRenderedPageBreak/>
              <w:t>1</w:t>
            </w: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737" w:type="dxa"/>
            <w:vAlign w:val="center"/>
          </w:tcPr>
          <w:p w:rsidR="00FB4324" w:rsidRDefault="00FB4324">
            <w:pPr>
              <w:pStyle w:val="ConsPlusNormal"/>
            </w:pPr>
          </w:p>
        </w:tc>
        <w:tc>
          <w:tcPr>
            <w:tcW w:w="964" w:type="dxa"/>
            <w:vAlign w:val="center"/>
          </w:tcPr>
          <w:p w:rsidR="00FB4324" w:rsidRDefault="00FB4324">
            <w:pPr>
              <w:pStyle w:val="ConsPlusNormal"/>
            </w:pPr>
          </w:p>
        </w:tc>
        <w:tc>
          <w:tcPr>
            <w:tcW w:w="850" w:type="dxa"/>
            <w:vAlign w:val="center"/>
          </w:tcPr>
          <w:p w:rsidR="00FB4324" w:rsidRDefault="00FB4324">
            <w:pPr>
              <w:pStyle w:val="ConsPlusNormal"/>
            </w:pPr>
          </w:p>
        </w:tc>
        <w:tc>
          <w:tcPr>
            <w:tcW w:w="794" w:type="dxa"/>
            <w:vAlign w:val="center"/>
          </w:tcPr>
          <w:p w:rsidR="00FB4324" w:rsidRDefault="00FB4324">
            <w:pPr>
              <w:pStyle w:val="ConsPlusNormal"/>
            </w:pPr>
          </w:p>
        </w:tc>
        <w:tc>
          <w:tcPr>
            <w:tcW w:w="1077" w:type="dxa"/>
            <w:vAlign w:val="center"/>
          </w:tcPr>
          <w:p w:rsidR="00FB4324" w:rsidRDefault="00FB4324">
            <w:pPr>
              <w:pStyle w:val="ConsPlusNormal"/>
            </w:pPr>
          </w:p>
        </w:tc>
      </w:tr>
      <w:tr w:rsidR="00FB4324">
        <w:tc>
          <w:tcPr>
            <w:tcW w:w="567" w:type="dxa"/>
            <w:vAlign w:val="center"/>
          </w:tcPr>
          <w:p w:rsidR="00FB4324" w:rsidRDefault="00FB4324">
            <w:pPr>
              <w:pStyle w:val="ConsPlusNormal"/>
              <w:jc w:val="center"/>
            </w:pPr>
            <w:r>
              <w:lastRenderedPageBreak/>
              <w:t>15</w:t>
            </w:r>
          </w:p>
        </w:tc>
        <w:tc>
          <w:tcPr>
            <w:tcW w:w="1531" w:type="dxa"/>
            <w:vAlign w:val="center"/>
          </w:tcPr>
          <w:p w:rsidR="00FB4324" w:rsidRDefault="00FB4324">
            <w:pPr>
              <w:pStyle w:val="ConsPlusNormal"/>
              <w:jc w:val="center"/>
            </w:pPr>
            <w:r>
              <w:t>070557</w:t>
            </w:r>
          </w:p>
        </w:tc>
        <w:tc>
          <w:tcPr>
            <w:tcW w:w="2041" w:type="dxa"/>
            <w:vAlign w:val="center"/>
          </w:tcPr>
          <w:p w:rsidR="00FB4324" w:rsidRDefault="00FB4324">
            <w:pPr>
              <w:pStyle w:val="ConsPlusNormal"/>
            </w:pPr>
            <w:r>
              <w:t>государственное бюджетное учреждение здравоохранения "Республиканская клиническая больница" Министерства здравоохранения Кабардино-Балкарской Республики</w:t>
            </w:r>
          </w:p>
        </w:tc>
        <w:tc>
          <w:tcPr>
            <w:tcW w:w="1077" w:type="dxa"/>
            <w:vAlign w:val="center"/>
          </w:tcPr>
          <w:p w:rsidR="00FB4324" w:rsidRDefault="00FB4324">
            <w:pPr>
              <w:pStyle w:val="ConsPlusNormal"/>
              <w:jc w:val="center"/>
            </w:pPr>
            <w:r>
              <w:t>1</w:t>
            </w: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737" w:type="dxa"/>
            <w:vAlign w:val="center"/>
          </w:tcPr>
          <w:p w:rsidR="00FB4324" w:rsidRDefault="00FB4324">
            <w:pPr>
              <w:pStyle w:val="ConsPlusNormal"/>
            </w:pPr>
          </w:p>
        </w:tc>
        <w:tc>
          <w:tcPr>
            <w:tcW w:w="964" w:type="dxa"/>
            <w:vAlign w:val="center"/>
          </w:tcPr>
          <w:p w:rsidR="00FB4324" w:rsidRDefault="00FB4324">
            <w:pPr>
              <w:pStyle w:val="ConsPlusNormal"/>
              <w:jc w:val="center"/>
            </w:pPr>
            <w:r>
              <w:t>1</w:t>
            </w:r>
          </w:p>
        </w:tc>
        <w:tc>
          <w:tcPr>
            <w:tcW w:w="850" w:type="dxa"/>
            <w:vAlign w:val="center"/>
          </w:tcPr>
          <w:p w:rsidR="00FB4324" w:rsidRDefault="00FB4324">
            <w:pPr>
              <w:pStyle w:val="ConsPlusNormal"/>
            </w:pPr>
          </w:p>
        </w:tc>
        <w:tc>
          <w:tcPr>
            <w:tcW w:w="794" w:type="dxa"/>
            <w:vAlign w:val="center"/>
          </w:tcPr>
          <w:p w:rsidR="00FB4324" w:rsidRDefault="00FB4324">
            <w:pPr>
              <w:pStyle w:val="ConsPlusNormal"/>
            </w:pPr>
          </w:p>
        </w:tc>
        <w:tc>
          <w:tcPr>
            <w:tcW w:w="1077" w:type="dxa"/>
            <w:vAlign w:val="center"/>
          </w:tcPr>
          <w:p w:rsidR="00FB4324" w:rsidRDefault="00FB4324">
            <w:pPr>
              <w:pStyle w:val="ConsPlusNormal"/>
              <w:jc w:val="center"/>
            </w:pPr>
            <w:r>
              <w:t>1</w:t>
            </w:r>
          </w:p>
        </w:tc>
      </w:tr>
      <w:tr w:rsidR="00FB4324">
        <w:tc>
          <w:tcPr>
            <w:tcW w:w="567" w:type="dxa"/>
            <w:vAlign w:val="center"/>
          </w:tcPr>
          <w:p w:rsidR="00FB4324" w:rsidRDefault="00FB4324">
            <w:pPr>
              <w:pStyle w:val="ConsPlusNormal"/>
              <w:jc w:val="center"/>
            </w:pPr>
            <w:r>
              <w:t>16</w:t>
            </w:r>
          </w:p>
        </w:tc>
        <w:tc>
          <w:tcPr>
            <w:tcW w:w="1531" w:type="dxa"/>
            <w:vAlign w:val="center"/>
          </w:tcPr>
          <w:p w:rsidR="00FB4324" w:rsidRDefault="00FB4324">
            <w:pPr>
              <w:pStyle w:val="ConsPlusNormal"/>
              <w:jc w:val="center"/>
            </w:pPr>
            <w:r>
              <w:t>070559</w:t>
            </w:r>
          </w:p>
        </w:tc>
        <w:tc>
          <w:tcPr>
            <w:tcW w:w="2041" w:type="dxa"/>
            <w:vAlign w:val="center"/>
          </w:tcPr>
          <w:p w:rsidR="00FB4324" w:rsidRDefault="00FB4324">
            <w:pPr>
              <w:pStyle w:val="ConsPlusNormal"/>
            </w:pPr>
            <w:r>
              <w:t>государственное автономное учреждение здравоохранения "Республиканский клинический медико-хирургический центр" Министерства здравоохранения Кабардино-Балкарской Республики</w:t>
            </w:r>
          </w:p>
        </w:tc>
        <w:tc>
          <w:tcPr>
            <w:tcW w:w="1077" w:type="dxa"/>
            <w:vAlign w:val="center"/>
          </w:tcPr>
          <w:p w:rsidR="00FB4324" w:rsidRDefault="00FB4324">
            <w:pPr>
              <w:pStyle w:val="ConsPlusNormal"/>
              <w:jc w:val="center"/>
            </w:pPr>
            <w:r>
              <w:t>1</w:t>
            </w: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737" w:type="dxa"/>
            <w:vAlign w:val="center"/>
          </w:tcPr>
          <w:p w:rsidR="00FB4324" w:rsidRDefault="00FB4324">
            <w:pPr>
              <w:pStyle w:val="ConsPlusNormal"/>
              <w:jc w:val="center"/>
            </w:pPr>
            <w:r>
              <w:t>1</w:t>
            </w:r>
          </w:p>
        </w:tc>
        <w:tc>
          <w:tcPr>
            <w:tcW w:w="964" w:type="dxa"/>
            <w:vAlign w:val="center"/>
          </w:tcPr>
          <w:p w:rsidR="00FB4324" w:rsidRDefault="00FB4324">
            <w:pPr>
              <w:pStyle w:val="ConsPlusNormal"/>
              <w:jc w:val="center"/>
            </w:pPr>
            <w:r>
              <w:t>1</w:t>
            </w:r>
          </w:p>
        </w:tc>
        <w:tc>
          <w:tcPr>
            <w:tcW w:w="850" w:type="dxa"/>
            <w:vAlign w:val="center"/>
          </w:tcPr>
          <w:p w:rsidR="00FB4324" w:rsidRDefault="00FB4324">
            <w:pPr>
              <w:pStyle w:val="ConsPlusNormal"/>
              <w:jc w:val="center"/>
            </w:pPr>
            <w:r>
              <w:t>1</w:t>
            </w:r>
          </w:p>
        </w:tc>
        <w:tc>
          <w:tcPr>
            <w:tcW w:w="794" w:type="dxa"/>
            <w:vAlign w:val="center"/>
          </w:tcPr>
          <w:p w:rsidR="00FB4324" w:rsidRDefault="00FB4324">
            <w:pPr>
              <w:pStyle w:val="ConsPlusNormal"/>
            </w:pPr>
          </w:p>
        </w:tc>
        <w:tc>
          <w:tcPr>
            <w:tcW w:w="1077" w:type="dxa"/>
            <w:vAlign w:val="center"/>
          </w:tcPr>
          <w:p w:rsidR="00FB4324" w:rsidRDefault="00FB4324">
            <w:pPr>
              <w:pStyle w:val="ConsPlusNormal"/>
            </w:pPr>
          </w:p>
        </w:tc>
      </w:tr>
      <w:tr w:rsidR="00FB4324">
        <w:tc>
          <w:tcPr>
            <w:tcW w:w="567" w:type="dxa"/>
            <w:vAlign w:val="center"/>
          </w:tcPr>
          <w:p w:rsidR="00FB4324" w:rsidRDefault="00FB4324">
            <w:pPr>
              <w:pStyle w:val="ConsPlusNormal"/>
              <w:jc w:val="center"/>
            </w:pPr>
            <w:r>
              <w:lastRenderedPageBreak/>
              <w:t>17</w:t>
            </w:r>
          </w:p>
        </w:tc>
        <w:tc>
          <w:tcPr>
            <w:tcW w:w="1531" w:type="dxa"/>
            <w:vAlign w:val="center"/>
          </w:tcPr>
          <w:p w:rsidR="00FB4324" w:rsidRDefault="00FB4324">
            <w:pPr>
              <w:pStyle w:val="ConsPlusNormal"/>
              <w:jc w:val="center"/>
            </w:pPr>
            <w:r>
              <w:t>070560</w:t>
            </w:r>
          </w:p>
        </w:tc>
        <w:tc>
          <w:tcPr>
            <w:tcW w:w="2041" w:type="dxa"/>
            <w:vAlign w:val="center"/>
          </w:tcPr>
          <w:p w:rsidR="00FB4324" w:rsidRDefault="00FB4324">
            <w:pPr>
              <w:pStyle w:val="ConsPlusNormal"/>
            </w:pPr>
            <w:r>
              <w:t>государственное бюджетное учреждение здравоохранения "Республиканский детский клинический многопрофильный центр" Министерства здравоохранения Кабардино-Балкарской Республики</w:t>
            </w:r>
          </w:p>
        </w:tc>
        <w:tc>
          <w:tcPr>
            <w:tcW w:w="1077" w:type="dxa"/>
            <w:vAlign w:val="center"/>
          </w:tcPr>
          <w:p w:rsidR="00FB4324" w:rsidRDefault="00FB4324">
            <w:pPr>
              <w:pStyle w:val="ConsPlusNormal"/>
              <w:jc w:val="center"/>
            </w:pPr>
            <w:r>
              <w:t>1</w:t>
            </w: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jc w:val="center"/>
            </w:pPr>
            <w:r>
              <w:t>1</w:t>
            </w: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737" w:type="dxa"/>
            <w:vAlign w:val="center"/>
          </w:tcPr>
          <w:p w:rsidR="00FB4324" w:rsidRDefault="00FB4324">
            <w:pPr>
              <w:pStyle w:val="ConsPlusNormal"/>
              <w:jc w:val="center"/>
            </w:pPr>
            <w:r>
              <w:t>1</w:t>
            </w:r>
          </w:p>
        </w:tc>
        <w:tc>
          <w:tcPr>
            <w:tcW w:w="964" w:type="dxa"/>
            <w:vAlign w:val="center"/>
          </w:tcPr>
          <w:p w:rsidR="00FB4324" w:rsidRDefault="00FB4324">
            <w:pPr>
              <w:pStyle w:val="ConsPlusNormal"/>
              <w:jc w:val="center"/>
            </w:pPr>
            <w:r>
              <w:t>1</w:t>
            </w:r>
          </w:p>
        </w:tc>
        <w:tc>
          <w:tcPr>
            <w:tcW w:w="850" w:type="dxa"/>
            <w:vAlign w:val="center"/>
          </w:tcPr>
          <w:p w:rsidR="00FB4324" w:rsidRDefault="00FB4324">
            <w:pPr>
              <w:pStyle w:val="ConsPlusNormal"/>
            </w:pPr>
          </w:p>
        </w:tc>
        <w:tc>
          <w:tcPr>
            <w:tcW w:w="794" w:type="dxa"/>
            <w:vAlign w:val="center"/>
          </w:tcPr>
          <w:p w:rsidR="00FB4324" w:rsidRDefault="00FB4324">
            <w:pPr>
              <w:pStyle w:val="ConsPlusNormal"/>
            </w:pPr>
          </w:p>
        </w:tc>
        <w:tc>
          <w:tcPr>
            <w:tcW w:w="1077" w:type="dxa"/>
            <w:vAlign w:val="center"/>
          </w:tcPr>
          <w:p w:rsidR="00FB4324" w:rsidRDefault="00FB4324">
            <w:pPr>
              <w:pStyle w:val="ConsPlusNormal"/>
              <w:jc w:val="center"/>
            </w:pPr>
            <w:r>
              <w:t>1</w:t>
            </w:r>
          </w:p>
        </w:tc>
      </w:tr>
      <w:tr w:rsidR="00FB4324">
        <w:tc>
          <w:tcPr>
            <w:tcW w:w="567" w:type="dxa"/>
            <w:vAlign w:val="center"/>
          </w:tcPr>
          <w:p w:rsidR="00FB4324" w:rsidRDefault="00FB4324">
            <w:pPr>
              <w:pStyle w:val="ConsPlusNormal"/>
              <w:jc w:val="center"/>
            </w:pPr>
            <w:r>
              <w:t>18</w:t>
            </w:r>
          </w:p>
        </w:tc>
        <w:tc>
          <w:tcPr>
            <w:tcW w:w="1531" w:type="dxa"/>
            <w:vAlign w:val="center"/>
          </w:tcPr>
          <w:p w:rsidR="00FB4324" w:rsidRDefault="00FB4324">
            <w:pPr>
              <w:pStyle w:val="ConsPlusNormal"/>
              <w:jc w:val="center"/>
            </w:pPr>
            <w:r>
              <w:t>070561</w:t>
            </w:r>
          </w:p>
        </w:tc>
        <w:tc>
          <w:tcPr>
            <w:tcW w:w="2041" w:type="dxa"/>
            <w:vAlign w:val="center"/>
          </w:tcPr>
          <w:p w:rsidR="00FB4324" w:rsidRDefault="00FB4324">
            <w:pPr>
              <w:pStyle w:val="ConsPlusNormal"/>
            </w:pPr>
            <w:r>
              <w:t>государственное бюджетное учреждение здравоохранения "Центр по профилактике и борьбе со СПИДом и инфекционными заболеваниями" Министерства здравоохранения Кабардино-Балкарской Республики</w:t>
            </w:r>
          </w:p>
        </w:tc>
        <w:tc>
          <w:tcPr>
            <w:tcW w:w="1077" w:type="dxa"/>
            <w:vAlign w:val="center"/>
          </w:tcPr>
          <w:p w:rsidR="00FB4324" w:rsidRDefault="00FB4324">
            <w:pPr>
              <w:pStyle w:val="ConsPlusNormal"/>
              <w:jc w:val="center"/>
            </w:pPr>
            <w:r>
              <w:t>1</w:t>
            </w: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737" w:type="dxa"/>
            <w:vAlign w:val="center"/>
          </w:tcPr>
          <w:p w:rsidR="00FB4324" w:rsidRDefault="00FB4324">
            <w:pPr>
              <w:pStyle w:val="ConsPlusNormal"/>
            </w:pPr>
          </w:p>
        </w:tc>
        <w:tc>
          <w:tcPr>
            <w:tcW w:w="964" w:type="dxa"/>
            <w:vAlign w:val="center"/>
          </w:tcPr>
          <w:p w:rsidR="00FB4324" w:rsidRDefault="00FB4324">
            <w:pPr>
              <w:pStyle w:val="ConsPlusNormal"/>
            </w:pPr>
          </w:p>
        </w:tc>
        <w:tc>
          <w:tcPr>
            <w:tcW w:w="850" w:type="dxa"/>
            <w:vAlign w:val="center"/>
          </w:tcPr>
          <w:p w:rsidR="00FB4324" w:rsidRDefault="00FB4324">
            <w:pPr>
              <w:pStyle w:val="ConsPlusNormal"/>
            </w:pPr>
          </w:p>
        </w:tc>
        <w:tc>
          <w:tcPr>
            <w:tcW w:w="794" w:type="dxa"/>
            <w:vAlign w:val="center"/>
          </w:tcPr>
          <w:p w:rsidR="00FB4324" w:rsidRDefault="00FB4324">
            <w:pPr>
              <w:pStyle w:val="ConsPlusNormal"/>
            </w:pPr>
          </w:p>
        </w:tc>
        <w:tc>
          <w:tcPr>
            <w:tcW w:w="1077" w:type="dxa"/>
            <w:vAlign w:val="center"/>
          </w:tcPr>
          <w:p w:rsidR="00FB4324" w:rsidRDefault="00FB4324">
            <w:pPr>
              <w:pStyle w:val="ConsPlusNormal"/>
            </w:pPr>
          </w:p>
        </w:tc>
      </w:tr>
      <w:tr w:rsidR="00FB4324">
        <w:tc>
          <w:tcPr>
            <w:tcW w:w="567" w:type="dxa"/>
            <w:vAlign w:val="center"/>
          </w:tcPr>
          <w:p w:rsidR="00FB4324" w:rsidRDefault="00FB4324">
            <w:pPr>
              <w:pStyle w:val="ConsPlusNormal"/>
              <w:jc w:val="center"/>
            </w:pPr>
            <w:r>
              <w:t>19</w:t>
            </w:r>
          </w:p>
        </w:tc>
        <w:tc>
          <w:tcPr>
            <w:tcW w:w="1531" w:type="dxa"/>
            <w:vAlign w:val="center"/>
          </w:tcPr>
          <w:p w:rsidR="00FB4324" w:rsidRDefault="00FB4324">
            <w:pPr>
              <w:pStyle w:val="ConsPlusNormal"/>
              <w:jc w:val="center"/>
            </w:pPr>
            <w:r>
              <w:t>070562</w:t>
            </w:r>
          </w:p>
        </w:tc>
        <w:tc>
          <w:tcPr>
            <w:tcW w:w="2041" w:type="dxa"/>
            <w:vAlign w:val="center"/>
          </w:tcPr>
          <w:p w:rsidR="00FB4324" w:rsidRDefault="00FB4324">
            <w:pPr>
              <w:pStyle w:val="ConsPlusNormal"/>
            </w:pPr>
            <w:r>
              <w:t xml:space="preserve">государственное бюджетное учреждение здравоохранения </w:t>
            </w:r>
            <w:r>
              <w:lastRenderedPageBreak/>
              <w:t>"Онкологический диспансер" Министерства здравоохранения Кабардино-Балкарской Республики</w:t>
            </w:r>
          </w:p>
        </w:tc>
        <w:tc>
          <w:tcPr>
            <w:tcW w:w="1077" w:type="dxa"/>
            <w:vAlign w:val="center"/>
          </w:tcPr>
          <w:p w:rsidR="00FB4324" w:rsidRDefault="00FB4324">
            <w:pPr>
              <w:pStyle w:val="ConsPlusNormal"/>
              <w:jc w:val="center"/>
            </w:pPr>
            <w:r>
              <w:lastRenderedPageBreak/>
              <w:t>1</w:t>
            </w: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737" w:type="dxa"/>
            <w:vAlign w:val="center"/>
          </w:tcPr>
          <w:p w:rsidR="00FB4324" w:rsidRDefault="00FB4324">
            <w:pPr>
              <w:pStyle w:val="ConsPlusNormal"/>
              <w:jc w:val="center"/>
            </w:pPr>
            <w:r>
              <w:t>1</w:t>
            </w:r>
          </w:p>
        </w:tc>
        <w:tc>
          <w:tcPr>
            <w:tcW w:w="964" w:type="dxa"/>
            <w:vAlign w:val="center"/>
          </w:tcPr>
          <w:p w:rsidR="00FB4324" w:rsidRDefault="00FB4324">
            <w:pPr>
              <w:pStyle w:val="ConsPlusNormal"/>
            </w:pPr>
          </w:p>
        </w:tc>
        <w:tc>
          <w:tcPr>
            <w:tcW w:w="850" w:type="dxa"/>
            <w:vAlign w:val="center"/>
          </w:tcPr>
          <w:p w:rsidR="00FB4324" w:rsidRDefault="00FB4324">
            <w:pPr>
              <w:pStyle w:val="ConsPlusNormal"/>
            </w:pPr>
          </w:p>
        </w:tc>
        <w:tc>
          <w:tcPr>
            <w:tcW w:w="794" w:type="dxa"/>
            <w:vAlign w:val="center"/>
          </w:tcPr>
          <w:p w:rsidR="00FB4324" w:rsidRDefault="00FB4324">
            <w:pPr>
              <w:pStyle w:val="ConsPlusNormal"/>
            </w:pPr>
          </w:p>
        </w:tc>
        <w:tc>
          <w:tcPr>
            <w:tcW w:w="1077" w:type="dxa"/>
            <w:vAlign w:val="center"/>
          </w:tcPr>
          <w:p w:rsidR="00FB4324" w:rsidRDefault="00FB4324">
            <w:pPr>
              <w:pStyle w:val="ConsPlusNormal"/>
            </w:pPr>
          </w:p>
        </w:tc>
      </w:tr>
      <w:tr w:rsidR="00FB4324">
        <w:tc>
          <w:tcPr>
            <w:tcW w:w="567" w:type="dxa"/>
            <w:vAlign w:val="center"/>
          </w:tcPr>
          <w:p w:rsidR="00FB4324" w:rsidRDefault="00FB4324">
            <w:pPr>
              <w:pStyle w:val="ConsPlusNormal"/>
              <w:jc w:val="center"/>
            </w:pPr>
            <w:r>
              <w:lastRenderedPageBreak/>
              <w:t>20</w:t>
            </w:r>
          </w:p>
        </w:tc>
        <w:tc>
          <w:tcPr>
            <w:tcW w:w="1531" w:type="dxa"/>
            <w:vAlign w:val="center"/>
          </w:tcPr>
          <w:p w:rsidR="00FB4324" w:rsidRDefault="00FB4324">
            <w:pPr>
              <w:pStyle w:val="ConsPlusNormal"/>
              <w:jc w:val="center"/>
            </w:pPr>
            <w:r>
              <w:t>070570</w:t>
            </w:r>
          </w:p>
        </w:tc>
        <w:tc>
          <w:tcPr>
            <w:tcW w:w="2041" w:type="dxa"/>
            <w:vAlign w:val="center"/>
          </w:tcPr>
          <w:p w:rsidR="00FB4324" w:rsidRDefault="00FB4324">
            <w:pPr>
              <w:pStyle w:val="ConsPlusNormal"/>
            </w:pPr>
            <w:r>
              <w:t>государственное бюджетное учреждение здравоохранения "Городская поликлиника N 2" г.о. Нальчик</w:t>
            </w:r>
          </w:p>
        </w:tc>
        <w:tc>
          <w:tcPr>
            <w:tcW w:w="1077" w:type="dxa"/>
            <w:vAlign w:val="center"/>
          </w:tcPr>
          <w:p w:rsidR="00FB4324" w:rsidRDefault="00FB4324">
            <w:pPr>
              <w:pStyle w:val="ConsPlusNormal"/>
              <w:jc w:val="center"/>
            </w:pPr>
            <w:r>
              <w:t>1</w:t>
            </w: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jc w:val="center"/>
            </w:pPr>
            <w:r>
              <w:t>1</w:t>
            </w:r>
          </w:p>
        </w:tc>
        <w:tc>
          <w:tcPr>
            <w:tcW w:w="964" w:type="dxa"/>
            <w:vAlign w:val="center"/>
          </w:tcPr>
          <w:p w:rsidR="00FB4324" w:rsidRDefault="00FB4324">
            <w:pPr>
              <w:pStyle w:val="ConsPlusNormal"/>
              <w:jc w:val="center"/>
            </w:pPr>
            <w:r>
              <w:t>1</w:t>
            </w:r>
          </w:p>
        </w:tc>
        <w:tc>
          <w:tcPr>
            <w:tcW w:w="964" w:type="dxa"/>
            <w:vAlign w:val="center"/>
          </w:tcPr>
          <w:p w:rsidR="00FB4324" w:rsidRDefault="00FB4324">
            <w:pPr>
              <w:pStyle w:val="ConsPlusNormal"/>
              <w:jc w:val="center"/>
            </w:pPr>
            <w:r>
              <w:t>1</w:t>
            </w:r>
          </w:p>
        </w:tc>
        <w:tc>
          <w:tcPr>
            <w:tcW w:w="737" w:type="dxa"/>
            <w:vAlign w:val="center"/>
          </w:tcPr>
          <w:p w:rsidR="00FB4324" w:rsidRDefault="00FB4324">
            <w:pPr>
              <w:pStyle w:val="ConsPlusNormal"/>
              <w:jc w:val="center"/>
            </w:pPr>
            <w:r>
              <w:t>1</w:t>
            </w:r>
          </w:p>
        </w:tc>
        <w:tc>
          <w:tcPr>
            <w:tcW w:w="964" w:type="dxa"/>
            <w:vAlign w:val="center"/>
          </w:tcPr>
          <w:p w:rsidR="00FB4324" w:rsidRDefault="00FB4324">
            <w:pPr>
              <w:pStyle w:val="ConsPlusNormal"/>
              <w:jc w:val="center"/>
            </w:pPr>
            <w:r>
              <w:t>1</w:t>
            </w:r>
          </w:p>
        </w:tc>
        <w:tc>
          <w:tcPr>
            <w:tcW w:w="850" w:type="dxa"/>
            <w:vAlign w:val="center"/>
          </w:tcPr>
          <w:p w:rsidR="00FB4324" w:rsidRDefault="00FB4324">
            <w:pPr>
              <w:pStyle w:val="ConsPlusNormal"/>
              <w:jc w:val="center"/>
            </w:pPr>
            <w:r>
              <w:t>1</w:t>
            </w:r>
          </w:p>
        </w:tc>
        <w:tc>
          <w:tcPr>
            <w:tcW w:w="794" w:type="dxa"/>
            <w:vAlign w:val="center"/>
          </w:tcPr>
          <w:p w:rsidR="00FB4324" w:rsidRDefault="00FB4324">
            <w:pPr>
              <w:pStyle w:val="ConsPlusNormal"/>
            </w:pPr>
          </w:p>
        </w:tc>
        <w:tc>
          <w:tcPr>
            <w:tcW w:w="1077" w:type="dxa"/>
            <w:vAlign w:val="center"/>
          </w:tcPr>
          <w:p w:rsidR="00FB4324" w:rsidRDefault="00FB4324">
            <w:pPr>
              <w:pStyle w:val="ConsPlusNormal"/>
            </w:pPr>
          </w:p>
        </w:tc>
      </w:tr>
      <w:tr w:rsidR="00FB4324">
        <w:tc>
          <w:tcPr>
            <w:tcW w:w="567" w:type="dxa"/>
            <w:vAlign w:val="center"/>
          </w:tcPr>
          <w:p w:rsidR="00FB4324" w:rsidRDefault="00FB4324">
            <w:pPr>
              <w:pStyle w:val="ConsPlusNormal"/>
              <w:jc w:val="center"/>
            </w:pPr>
            <w:r>
              <w:t>21</w:t>
            </w:r>
          </w:p>
        </w:tc>
        <w:tc>
          <w:tcPr>
            <w:tcW w:w="1531" w:type="dxa"/>
            <w:vAlign w:val="center"/>
          </w:tcPr>
          <w:p w:rsidR="00FB4324" w:rsidRDefault="00FB4324">
            <w:pPr>
              <w:pStyle w:val="ConsPlusNormal"/>
              <w:jc w:val="center"/>
            </w:pPr>
            <w:r>
              <w:t>070571</w:t>
            </w:r>
          </w:p>
        </w:tc>
        <w:tc>
          <w:tcPr>
            <w:tcW w:w="2041" w:type="dxa"/>
            <w:vAlign w:val="center"/>
          </w:tcPr>
          <w:p w:rsidR="00FB4324" w:rsidRDefault="00FB4324">
            <w:pPr>
              <w:pStyle w:val="ConsPlusNormal"/>
            </w:pPr>
            <w:r>
              <w:t>государственное бюджетное учреждение здравоохранения "Городская поликлиника N 3" г.о. Нальчик</w:t>
            </w:r>
          </w:p>
        </w:tc>
        <w:tc>
          <w:tcPr>
            <w:tcW w:w="1077" w:type="dxa"/>
            <w:vAlign w:val="center"/>
          </w:tcPr>
          <w:p w:rsidR="00FB4324" w:rsidRDefault="00FB4324">
            <w:pPr>
              <w:pStyle w:val="ConsPlusNormal"/>
              <w:jc w:val="center"/>
            </w:pPr>
            <w:r>
              <w:t>1</w:t>
            </w: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jc w:val="center"/>
            </w:pPr>
            <w:r>
              <w:t>1</w:t>
            </w:r>
          </w:p>
        </w:tc>
        <w:tc>
          <w:tcPr>
            <w:tcW w:w="964" w:type="dxa"/>
            <w:vAlign w:val="center"/>
          </w:tcPr>
          <w:p w:rsidR="00FB4324" w:rsidRDefault="00FB4324">
            <w:pPr>
              <w:pStyle w:val="ConsPlusNormal"/>
              <w:jc w:val="center"/>
            </w:pPr>
            <w:r>
              <w:t>1</w:t>
            </w:r>
          </w:p>
        </w:tc>
        <w:tc>
          <w:tcPr>
            <w:tcW w:w="964" w:type="dxa"/>
            <w:vAlign w:val="center"/>
          </w:tcPr>
          <w:p w:rsidR="00FB4324" w:rsidRDefault="00FB4324">
            <w:pPr>
              <w:pStyle w:val="ConsPlusNormal"/>
              <w:jc w:val="center"/>
            </w:pPr>
            <w:r>
              <w:t>1</w:t>
            </w:r>
          </w:p>
        </w:tc>
        <w:tc>
          <w:tcPr>
            <w:tcW w:w="737" w:type="dxa"/>
            <w:vAlign w:val="center"/>
          </w:tcPr>
          <w:p w:rsidR="00FB4324" w:rsidRDefault="00FB4324">
            <w:pPr>
              <w:pStyle w:val="ConsPlusNormal"/>
              <w:jc w:val="center"/>
            </w:pPr>
            <w:r>
              <w:t>1</w:t>
            </w:r>
          </w:p>
        </w:tc>
        <w:tc>
          <w:tcPr>
            <w:tcW w:w="964" w:type="dxa"/>
            <w:vAlign w:val="center"/>
          </w:tcPr>
          <w:p w:rsidR="00FB4324" w:rsidRDefault="00FB4324">
            <w:pPr>
              <w:pStyle w:val="ConsPlusNormal"/>
              <w:jc w:val="center"/>
            </w:pPr>
            <w:r>
              <w:t>1</w:t>
            </w:r>
          </w:p>
        </w:tc>
        <w:tc>
          <w:tcPr>
            <w:tcW w:w="850" w:type="dxa"/>
            <w:vAlign w:val="center"/>
          </w:tcPr>
          <w:p w:rsidR="00FB4324" w:rsidRDefault="00FB4324">
            <w:pPr>
              <w:pStyle w:val="ConsPlusNormal"/>
              <w:jc w:val="center"/>
            </w:pPr>
            <w:r>
              <w:t>1</w:t>
            </w:r>
          </w:p>
        </w:tc>
        <w:tc>
          <w:tcPr>
            <w:tcW w:w="794" w:type="dxa"/>
            <w:vAlign w:val="center"/>
          </w:tcPr>
          <w:p w:rsidR="00FB4324" w:rsidRDefault="00FB4324">
            <w:pPr>
              <w:pStyle w:val="ConsPlusNormal"/>
            </w:pPr>
          </w:p>
        </w:tc>
        <w:tc>
          <w:tcPr>
            <w:tcW w:w="1077" w:type="dxa"/>
            <w:vAlign w:val="center"/>
          </w:tcPr>
          <w:p w:rsidR="00FB4324" w:rsidRDefault="00FB4324">
            <w:pPr>
              <w:pStyle w:val="ConsPlusNormal"/>
            </w:pPr>
          </w:p>
        </w:tc>
      </w:tr>
      <w:tr w:rsidR="00FB4324">
        <w:tc>
          <w:tcPr>
            <w:tcW w:w="567" w:type="dxa"/>
            <w:vAlign w:val="center"/>
          </w:tcPr>
          <w:p w:rsidR="00FB4324" w:rsidRDefault="00FB4324">
            <w:pPr>
              <w:pStyle w:val="ConsPlusNormal"/>
              <w:jc w:val="center"/>
            </w:pPr>
            <w:r>
              <w:t>22</w:t>
            </w:r>
          </w:p>
        </w:tc>
        <w:tc>
          <w:tcPr>
            <w:tcW w:w="1531" w:type="dxa"/>
            <w:vAlign w:val="center"/>
          </w:tcPr>
          <w:p w:rsidR="00FB4324" w:rsidRDefault="00FB4324">
            <w:pPr>
              <w:pStyle w:val="ConsPlusNormal"/>
              <w:jc w:val="center"/>
            </w:pPr>
            <w:r>
              <w:t>070602</w:t>
            </w:r>
          </w:p>
        </w:tc>
        <w:tc>
          <w:tcPr>
            <w:tcW w:w="2041" w:type="dxa"/>
            <w:vAlign w:val="center"/>
          </w:tcPr>
          <w:p w:rsidR="00FB4324" w:rsidRDefault="00FB4324">
            <w:pPr>
              <w:pStyle w:val="ConsPlusNormal"/>
            </w:pPr>
            <w:r>
              <w:t>государственное автономное учреждение здравоохранения "Прохладненская стоматологическая поликлиника"</w:t>
            </w:r>
          </w:p>
        </w:tc>
        <w:tc>
          <w:tcPr>
            <w:tcW w:w="1077" w:type="dxa"/>
            <w:vAlign w:val="center"/>
          </w:tcPr>
          <w:p w:rsidR="00FB4324" w:rsidRDefault="00FB4324">
            <w:pPr>
              <w:pStyle w:val="ConsPlusNormal"/>
              <w:jc w:val="center"/>
            </w:pPr>
            <w:r>
              <w:t>1</w:t>
            </w: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737" w:type="dxa"/>
            <w:vAlign w:val="center"/>
          </w:tcPr>
          <w:p w:rsidR="00FB4324" w:rsidRDefault="00FB4324">
            <w:pPr>
              <w:pStyle w:val="ConsPlusNormal"/>
            </w:pPr>
          </w:p>
        </w:tc>
        <w:tc>
          <w:tcPr>
            <w:tcW w:w="964" w:type="dxa"/>
            <w:vAlign w:val="center"/>
          </w:tcPr>
          <w:p w:rsidR="00FB4324" w:rsidRDefault="00FB4324">
            <w:pPr>
              <w:pStyle w:val="ConsPlusNormal"/>
            </w:pPr>
          </w:p>
        </w:tc>
        <w:tc>
          <w:tcPr>
            <w:tcW w:w="850" w:type="dxa"/>
            <w:vAlign w:val="center"/>
          </w:tcPr>
          <w:p w:rsidR="00FB4324" w:rsidRDefault="00FB4324">
            <w:pPr>
              <w:pStyle w:val="ConsPlusNormal"/>
            </w:pPr>
          </w:p>
        </w:tc>
        <w:tc>
          <w:tcPr>
            <w:tcW w:w="794" w:type="dxa"/>
            <w:vAlign w:val="center"/>
          </w:tcPr>
          <w:p w:rsidR="00FB4324" w:rsidRDefault="00FB4324">
            <w:pPr>
              <w:pStyle w:val="ConsPlusNormal"/>
            </w:pPr>
          </w:p>
        </w:tc>
        <w:tc>
          <w:tcPr>
            <w:tcW w:w="1077" w:type="dxa"/>
            <w:vAlign w:val="center"/>
          </w:tcPr>
          <w:p w:rsidR="00FB4324" w:rsidRDefault="00FB4324">
            <w:pPr>
              <w:pStyle w:val="ConsPlusNormal"/>
            </w:pPr>
          </w:p>
        </w:tc>
      </w:tr>
      <w:tr w:rsidR="00FB4324">
        <w:tc>
          <w:tcPr>
            <w:tcW w:w="567" w:type="dxa"/>
            <w:vAlign w:val="center"/>
          </w:tcPr>
          <w:p w:rsidR="00FB4324" w:rsidRDefault="00FB4324">
            <w:pPr>
              <w:pStyle w:val="ConsPlusNormal"/>
              <w:jc w:val="center"/>
            </w:pPr>
            <w:r>
              <w:t>23</w:t>
            </w:r>
          </w:p>
        </w:tc>
        <w:tc>
          <w:tcPr>
            <w:tcW w:w="1531" w:type="dxa"/>
            <w:vAlign w:val="center"/>
          </w:tcPr>
          <w:p w:rsidR="00FB4324" w:rsidRDefault="00FB4324">
            <w:pPr>
              <w:pStyle w:val="ConsPlusNormal"/>
              <w:jc w:val="center"/>
            </w:pPr>
            <w:r>
              <w:t>070616</w:t>
            </w:r>
          </w:p>
        </w:tc>
        <w:tc>
          <w:tcPr>
            <w:tcW w:w="2041" w:type="dxa"/>
            <w:vAlign w:val="center"/>
          </w:tcPr>
          <w:p w:rsidR="00FB4324" w:rsidRDefault="00FB4324">
            <w:pPr>
              <w:pStyle w:val="ConsPlusNormal"/>
            </w:pPr>
            <w:r>
              <w:t xml:space="preserve">государственное бюджетное </w:t>
            </w:r>
            <w:r>
              <w:lastRenderedPageBreak/>
              <w:t>учреждение здравоохранения "Центральная районная больница" г.о. Прохладный и Прохладненского муниципального района</w:t>
            </w:r>
          </w:p>
        </w:tc>
        <w:tc>
          <w:tcPr>
            <w:tcW w:w="1077" w:type="dxa"/>
            <w:vAlign w:val="center"/>
          </w:tcPr>
          <w:p w:rsidR="00FB4324" w:rsidRDefault="00FB4324">
            <w:pPr>
              <w:pStyle w:val="ConsPlusNormal"/>
              <w:jc w:val="center"/>
            </w:pPr>
            <w:r>
              <w:lastRenderedPageBreak/>
              <w:t>1</w:t>
            </w: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jc w:val="center"/>
            </w:pPr>
            <w:r>
              <w:t>1</w:t>
            </w:r>
          </w:p>
        </w:tc>
        <w:tc>
          <w:tcPr>
            <w:tcW w:w="964" w:type="dxa"/>
            <w:vAlign w:val="center"/>
          </w:tcPr>
          <w:p w:rsidR="00FB4324" w:rsidRDefault="00FB4324">
            <w:pPr>
              <w:pStyle w:val="ConsPlusNormal"/>
              <w:jc w:val="center"/>
            </w:pPr>
            <w:r>
              <w:t>1</w:t>
            </w:r>
          </w:p>
        </w:tc>
        <w:tc>
          <w:tcPr>
            <w:tcW w:w="964" w:type="dxa"/>
            <w:vAlign w:val="center"/>
          </w:tcPr>
          <w:p w:rsidR="00FB4324" w:rsidRDefault="00FB4324">
            <w:pPr>
              <w:pStyle w:val="ConsPlusNormal"/>
              <w:jc w:val="center"/>
            </w:pPr>
            <w:r>
              <w:t>1</w:t>
            </w:r>
          </w:p>
        </w:tc>
        <w:tc>
          <w:tcPr>
            <w:tcW w:w="737" w:type="dxa"/>
            <w:vAlign w:val="center"/>
          </w:tcPr>
          <w:p w:rsidR="00FB4324" w:rsidRDefault="00FB4324">
            <w:pPr>
              <w:pStyle w:val="ConsPlusNormal"/>
              <w:jc w:val="center"/>
            </w:pPr>
            <w:r>
              <w:t>1</w:t>
            </w:r>
          </w:p>
        </w:tc>
        <w:tc>
          <w:tcPr>
            <w:tcW w:w="964" w:type="dxa"/>
            <w:vAlign w:val="center"/>
          </w:tcPr>
          <w:p w:rsidR="00FB4324" w:rsidRDefault="00FB4324">
            <w:pPr>
              <w:pStyle w:val="ConsPlusNormal"/>
              <w:jc w:val="center"/>
            </w:pPr>
            <w:r>
              <w:t>1</w:t>
            </w:r>
          </w:p>
        </w:tc>
        <w:tc>
          <w:tcPr>
            <w:tcW w:w="850" w:type="dxa"/>
            <w:vAlign w:val="center"/>
          </w:tcPr>
          <w:p w:rsidR="00FB4324" w:rsidRDefault="00FB4324">
            <w:pPr>
              <w:pStyle w:val="ConsPlusNormal"/>
            </w:pPr>
          </w:p>
        </w:tc>
        <w:tc>
          <w:tcPr>
            <w:tcW w:w="794" w:type="dxa"/>
            <w:vAlign w:val="center"/>
          </w:tcPr>
          <w:p w:rsidR="00FB4324" w:rsidRDefault="00FB4324">
            <w:pPr>
              <w:pStyle w:val="ConsPlusNormal"/>
            </w:pPr>
          </w:p>
        </w:tc>
        <w:tc>
          <w:tcPr>
            <w:tcW w:w="1077" w:type="dxa"/>
            <w:vAlign w:val="center"/>
          </w:tcPr>
          <w:p w:rsidR="00FB4324" w:rsidRDefault="00FB4324">
            <w:pPr>
              <w:pStyle w:val="ConsPlusNormal"/>
              <w:jc w:val="center"/>
            </w:pPr>
            <w:r>
              <w:t>1</w:t>
            </w:r>
          </w:p>
        </w:tc>
      </w:tr>
      <w:tr w:rsidR="00FB4324">
        <w:tc>
          <w:tcPr>
            <w:tcW w:w="567" w:type="dxa"/>
            <w:vAlign w:val="center"/>
          </w:tcPr>
          <w:p w:rsidR="00FB4324" w:rsidRDefault="00FB4324">
            <w:pPr>
              <w:pStyle w:val="ConsPlusNormal"/>
              <w:jc w:val="center"/>
            </w:pPr>
            <w:r>
              <w:lastRenderedPageBreak/>
              <w:t>24</w:t>
            </w:r>
          </w:p>
        </w:tc>
        <w:tc>
          <w:tcPr>
            <w:tcW w:w="1531" w:type="dxa"/>
            <w:vAlign w:val="center"/>
          </w:tcPr>
          <w:p w:rsidR="00FB4324" w:rsidRDefault="00FB4324">
            <w:pPr>
              <w:pStyle w:val="ConsPlusNormal"/>
              <w:jc w:val="center"/>
            </w:pPr>
            <w:r>
              <w:t>070713</w:t>
            </w:r>
          </w:p>
        </w:tc>
        <w:tc>
          <w:tcPr>
            <w:tcW w:w="2041" w:type="dxa"/>
            <w:vAlign w:val="center"/>
          </w:tcPr>
          <w:p w:rsidR="00FB4324" w:rsidRDefault="00FB4324">
            <w:pPr>
              <w:pStyle w:val="ConsPlusNormal"/>
            </w:pPr>
            <w:r>
              <w:t>государственное бюджетное учреждение здравоохранения "Стоматологическая поликлиника" г. Терек</w:t>
            </w:r>
          </w:p>
        </w:tc>
        <w:tc>
          <w:tcPr>
            <w:tcW w:w="1077" w:type="dxa"/>
            <w:vAlign w:val="center"/>
          </w:tcPr>
          <w:p w:rsidR="00FB4324" w:rsidRDefault="00FB4324">
            <w:pPr>
              <w:pStyle w:val="ConsPlusNormal"/>
              <w:jc w:val="center"/>
            </w:pPr>
            <w:r>
              <w:t>1</w:t>
            </w: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737" w:type="dxa"/>
            <w:vAlign w:val="center"/>
          </w:tcPr>
          <w:p w:rsidR="00FB4324" w:rsidRDefault="00FB4324">
            <w:pPr>
              <w:pStyle w:val="ConsPlusNormal"/>
            </w:pPr>
          </w:p>
        </w:tc>
        <w:tc>
          <w:tcPr>
            <w:tcW w:w="964" w:type="dxa"/>
            <w:vAlign w:val="center"/>
          </w:tcPr>
          <w:p w:rsidR="00FB4324" w:rsidRDefault="00FB4324">
            <w:pPr>
              <w:pStyle w:val="ConsPlusNormal"/>
            </w:pPr>
          </w:p>
        </w:tc>
        <w:tc>
          <w:tcPr>
            <w:tcW w:w="850" w:type="dxa"/>
            <w:vAlign w:val="center"/>
          </w:tcPr>
          <w:p w:rsidR="00FB4324" w:rsidRDefault="00FB4324">
            <w:pPr>
              <w:pStyle w:val="ConsPlusNormal"/>
            </w:pPr>
          </w:p>
        </w:tc>
        <w:tc>
          <w:tcPr>
            <w:tcW w:w="794" w:type="dxa"/>
            <w:vAlign w:val="center"/>
          </w:tcPr>
          <w:p w:rsidR="00FB4324" w:rsidRDefault="00FB4324">
            <w:pPr>
              <w:pStyle w:val="ConsPlusNormal"/>
            </w:pPr>
          </w:p>
        </w:tc>
        <w:tc>
          <w:tcPr>
            <w:tcW w:w="1077" w:type="dxa"/>
            <w:vAlign w:val="center"/>
          </w:tcPr>
          <w:p w:rsidR="00FB4324" w:rsidRDefault="00FB4324">
            <w:pPr>
              <w:pStyle w:val="ConsPlusNormal"/>
            </w:pPr>
          </w:p>
        </w:tc>
      </w:tr>
      <w:tr w:rsidR="00FB4324">
        <w:tc>
          <w:tcPr>
            <w:tcW w:w="567" w:type="dxa"/>
            <w:vAlign w:val="center"/>
          </w:tcPr>
          <w:p w:rsidR="00FB4324" w:rsidRDefault="00FB4324">
            <w:pPr>
              <w:pStyle w:val="ConsPlusNormal"/>
              <w:jc w:val="center"/>
            </w:pPr>
            <w:r>
              <w:t>25</w:t>
            </w:r>
          </w:p>
        </w:tc>
        <w:tc>
          <w:tcPr>
            <w:tcW w:w="1531" w:type="dxa"/>
            <w:vAlign w:val="center"/>
          </w:tcPr>
          <w:p w:rsidR="00FB4324" w:rsidRDefault="00FB4324">
            <w:pPr>
              <w:pStyle w:val="ConsPlusNormal"/>
              <w:jc w:val="center"/>
            </w:pPr>
            <w:r>
              <w:t>070714</w:t>
            </w:r>
          </w:p>
        </w:tc>
        <w:tc>
          <w:tcPr>
            <w:tcW w:w="2041" w:type="dxa"/>
            <w:vAlign w:val="center"/>
          </w:tcPr>
          <w:p w:rsidR="00FB4324" w:rsidRDefault="00FB4324">
            <w:pPr>
              <w:pStyle w:val="ConsPlusNormal"/>
            </w:pPr>
            <w:r>
              <w:t>государственное бюджетное учреждение здравоохранения "Центральная районная больница" Терского муниципального района</w:t>
            </w:r>
          </w:p>
        </w:tc>
        <w:tc>
          <w:tcPr>
            <w:tcW w:w="1077" w:type="dxa"/>
            <w:vAlign w:val="center"/>
          </w:tcPr>
          <w:p w:rsidR="00FB4324" w:rsidRDefault="00FB4324">
            <w:pPr>
              <w:pStyle w:val="ConsPlusNormal"/>
              <w:jc w:val="center"/>
            </w:pPr>
            <w:r>
              <w:t>1</w:t>
            </w: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jc w:val="center"/>
            </w:pPr>
            <w:r>
              <w:t>1</w:t>
            </w:r>
          </w:p>
        </w:tc>
        <w:tc>
          <w:tcPr>
            <w:tcW w:w="964" w:type="dxa"/>
            <w:vAlign w:val="center"/>
          </w:tcPr>
          <w:p w:rsidR="00FB4324" w:rsidRDefault="00FB4324">
            <w:pPr>
              <w:pStyle w:val="ConsPlusNormal"/>
              <w:jc w:val="center"/>
            </w:pPr>
            <w:r>
              <w:t>1</w:t>
            </w:r>
          </w:p>
        </w:tc>
        <w:tc>
          <w:tcPr>
            <w:tcW w:w="964" w:type="dxa"/>
            <w:vAlign w:val="center"/>
          </w:tcPr>
          <w:p w:rsidR="00FB4324" w:rsidRDefault="00FB4324">
            <w:pPr>
              <w:pStyle w:val="ConsPlusNormal"/>
              <w:jc w:val="center"/>
            </w:pPr>
            <w:r>
              <w:t>1</w:t>
            </w:r>
          </w:p>
        </w:tc>
        <w:tc>
          <w:tcPr>
            <w:tcW w:w="737" w:type="dxa"/>
            <w:vAlign w:val="center"/>
          </w:tcPr>
          <w:p w:rsidR="00FB4324" w:rsidRDefault="00FB4324">
            <w:pPr>
              <w:pStyle w:val="ConsPlusNormal"/>
              <w:jc w:val="center"/>
            </w:pPr>
            <w:r>
              <w:t>1</w:t>
            </w:r>
          </w:p>
        </w:tc>
        <w:tc>
          <w:tcPr>
            <w:tcW w:w="964" w:type="dxa"/>
            <w:vAlign w:val="center"/>
          </w:tcPr>
          <w:p w:rsidR="00FB4324" w:rsidRDefault="00FB4324">
            <w:pPr>
              <w:pStyle w:val="ConsPlusNormal"/>
            </w:pPr>
          </w:p>
        </w:tc>
        <w:tc>
          <w:tcPr>
            <w:tcW w:w="850" w:type="dxa"/>
            <w:vAlign w:val="center"/>
          </w:tcPr>
          <w:p w:rsidR="00FB4324" w:rsidRDefault="00FB4324">
            <w:pPr>
              <w:pStyle w:val="ConsPlusNormal"/>
            </w:pPr>
          </w:p>
        </w:tc>
        <w:tc>
          <w:tcPr>
            <w:tcW w:w="794" w:type="dxa"/>
            <w:vAlign w:val="center"/>
          </w:tcPr>
          <w:p w:rsidR="00FB4324" w:rsidRDefault="00FB4324">
            <w:pPr>
              <w:pStyle w:val="ConsPlusNormal"/>
            </w:pPr>
          </w:p>
        </w:tc>
        <w:tc>
          <w:tcPr>
            <w:tcW w:w="1077" w:type="dxa"/>
            <w:vAlign w:val="center"/>
          </w:tcPr>
          <w:p w:rsidR="00FB4324" w:rsidRDefault="00FB4324">
            <w:pPr>
              <w:pStyle w:val="ConsPlusNormal"/>
            </w:pPr>
          </w:p>
        </w:tc>
      </w:tr>
      <w:tr w:rsidR="00FB4324">
        <w:tc>
          <w:tcPr>
            <w:tcW w:w="567" w:type="dxa"/>
            <w:vAlign w:val="center"/>
          </w:tcPr>
          <w:p w:rsidR="00FB4324" w:rsidRDefault="00FB4324">
            <w:pPr>
              <w:pStyle w:val="ConsPlusNormal"/>
              <w:jc w:val="center"/>
            </w:pPr>
            <w:r>
              <w:t>26</w:t>
            </w:r>
          </w:p>
        </w:tc>
        <w:tc>
          <w:tcPr>
            <w:tcW w:w="1531" w:type="dxa"/>
            <w:vAlign w:val="center"/>
          </w:tcPr>
          <w:p w:rsidR="00FB4324" w:rsidRDefault="00FB4324">
            <w:pPr>
              <w:pStyle w:val="ConsPlusNormal"/>
              <w:jc w:val="center"/>
            </w:pPr>
            <w:r>
              <w:t>070801</w:t>
            </w:r>
          </w:p>
        </w:tc>
        <w:tc>
          <w:tcPr>
            <w:tcW w:w="2041" w:type="dxa"/>
            <w:vAlign w:val="center"/>
          </w:tcPr>
          <w:p w:rsidR="00FB4324" w:rsidRDefault="00FB4324">
            <w:pPr>
              <w:pStyle w:val="ConsPlusNormal"/>
            </w:pPr>
            <w:r>
              <w:t xml:space="preserve">государственное автономное учреждение здравоохранения "Стоматологическая поликлиника" г. </w:t>
            </w:r>
            <w:r>
              <w:lastRenderedPageBreak/>
              <w:t>Нарткала</w:t>
            </w:r>
          </w:p>
        </w:tc>
        <w:tc>
          <w:tcPr>
            <w:tcW w:w="1077" w:type="dxa"/>
            <w:vAlign w:val="center"/>
          </w:tcPr>
          <w:p w:rsidR="00FB4324" w:rsidRDefault="00FB4324">
            <w:pPr>
              <w:pStyle w:val="ConsPlusNormal"/>
              <w:jc w:val="center"/>
            </w:pPr>
            <w:r>
              <w:lastRenderedPageBreak/>
              <w:t>1</w:t>
            </w: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737" w:type="dxa"/>
            <w:vAlign w:val="center"/>
          </w:tcPr>
          <w:p w:rsidR="00FB4324" w:rsidRDefault="00FB4324">
            <w:pPr>
              <w:pStyle w:val="ConsPlusNormal"/>
            </w:pPr>
          </w:p>
        </w:tc>
        <w:tc>
          <w:tcPr>
            <w:tcW w:w="964" w:type="dxa"/>
            <w:vAlign w:val="center"/>
          </w:tcPr>
          <w:p w:rsidR="00FB4324" w:rsidRDefault="00FB4324">
            <w:pPr>
              <w:pStyle w:val="ConsPlusNormal"/>
            </w:pPr>
          </w:p>
        </w:tc>
        <w:tc>
          <w:tcPr>
            <w:tcW w:w="850" w:type="dxa"/>
            <w:vAlign w:val="center"/>
          </w:tcPr>
          <w:p w:rsidR="00FB4324" w:rsidRDefault="00FB4324">
            <w:pPr>
              <w:pStyle w:val="ConsPlusNormal"/>
            </w:pPr>
          </w:p>
        </w:tc>
        <w:tc>
          <w:tcPr>
            <w:tcW w:w="794" w:type="dxa"/>
            <w:vAlign w:val="center"/>
          </w:tcPr>
          <w:p w:rsidR="00FB4324" w:rsidRDefault="00FB4324">
            <w:pPr>
              <w:pStyle w:val="ConsPlusNormal"/>
            </w:pPr>
          </w:p>
        </w:tc>
        <w:tc>
          <w:tcPr>
            <w:tcW w:w="1077" w:type="dxa"/>
            <w:vAlign w:val="center"/>
          </w:tcPr>
          <w:p w:rsidR="00FB4324" w:rsidRDefault="00FB4324">
            <w:pPr>
              <w:pStyle w:val="ConsPlusNormal"/>
            </w:pPr>
          </w:p>
        </w:tc>
      </w:tr>
      <w:tr w:rsidR="00FB4324">
        <w:tc>
          <w:tcPr>
            <w:tcW w:w="567" w:type="dxa"/>
            <w:vAlign w:val="center"/>
          </w:tcPr>
          <w:p w:rsidR="00FB4324" w:rsidRDefault="00FB4324">
            <w:pPr>
              <w:pStyle w:val="ConsPlusNormal"/>
              <w:jc w:val="center"/>
            </w:pPr>
            <w:r>
              <w:lastRenderedPageBreak/>
              <w:t>27</w:t>
            </w:r>
          </w:p>
        </w:tc>
        <w:tc>
          <w:tcPr>
            <w:tcW w:w="1531" w:type="dxa"/>
            <w:vAlign w:val="center"/>
          </w:tcPr>
          <w:p w:rsidR="00FB4324" w:rsidRDefault="00FB4324">
            <w:pPr>
              <w:pStyle w:val="ConsPlusNormal"/>
              <w:jc w:val="center"/>
            </w:pPr>
            <w:r>
              <w:t>070807</w:t>
            </w:r>
          </w:p>
        </w:tc>
        <w:tc>
          <w:tcPr>
            <w:tcW w:w="2041" w:type="dxa"/>
            <w:vAlign w:val="center"/>
          </w:tcPr>
          <w:p w:rsidR="00FB4324" w:rsidRDefault="00FB4324">
            <w:pPr>
              <w:pStyle w:val="ConsPlusNormal"/>
            </w:pPr>
            <w:r>
              <w:t>государственное бюджетное учреждение здравоохранения "Межрайонная многопрофильная больница"</w:t>
            </w:r>
          </w:p>
        </w:tc>
        <w:tc>
          <w:tcPr>
            <w:tcW w:w="1077" w:type="dxa"/>
            <w:vAlign w:val="center"/>
          </w:tcPr>
          <w:p w:rsidR="00FB4324" w:rsidRDefault="00FB4324">
            <w:pPr>
              <w:pStyle w:val="ConsPlusNormal"/>
              <w:jc w:val="center"/>
            </w:pPr>
            <w:r>
              <w:t>1</w:t>
            </w: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jc w:val="center"/>
            </w:pPr>
            <w:r>
              <w:t>1</w:t>
            </w:r>
          </w:p>
        </w:tc>
        <w:tc>
          <w:tcPr>
            <w:tcW w:w="964" w:type="dxa"/>
            <w:vAlign w:val="center"/>
          </w:tcPr>
          <w:p w:rsidR="00FB4324" w:rsidRDefault="00FB4324">
            <w:pPr>
              <w:pStyle w:val="ConsPlusNormal"/>
              <w:jc w:val="center"/>
            </w:pPr>
            <w:r>
              <w:t>1</w:t>
            </w:r>
          </w:p>
        </w:tc>
        <w:tc>
          <w:tcPr>
            <w:tcW w:w="964" w:type="dxa"/>
            <w:vAlign w:val="center"/>
          </w:tcPr>
          <w:p w:rsidR="00FB4324" w:rsidRDefault="00FB4324">
            <w:pPr>
              <w:pStyle w:val="ConsPlusNormal"/>
              <w:jc w:val="center"/>
            </w:pPr>
            <w:r>
              <w:t>1</w:t>
            </w:r>
          </w:p>
        </w:tc>
        <w:tc>
          <w:tcPr>
            <w:tcW w:w="737" w:type="dxa"/>
            <w:vAlign w:val="center"/>
          </w:tcPr>
          <w:p w:rsidR="00FB4324" w:rsidRDefault="00FB4324">
            <w:pPr>
              <w:pStyle w:val="ConsPlusNormal"/>
              <w:jc w:val="center"/>
            </w:pPr>
            <w:r>
              <w:t>1</w:t>
            </w:r>
          </w:p>
        </w:tc>
        <w:tc>
          <w:tcPr>
            <w:tcW w:w="964" w:type="dxa"/>
            <w:vAlign w:val="center"/>
          </w:tcPr>
          <w:p w:rsidR="00FB4324" w:rsidRDefault="00FB4324">
            <w:pPr>
              <w:pStyle w:val="ConsPlusNormal"/>
              <w:jc w:val="center"/>
            </w:pPr>
            <w:r>
              <w:t>1</w:t>
            </w:r>
          </w:p>
        </w:tc>
        <w:tc>
          <w:tcPr>
            <w:tcW w:w="850" w:type="dxa"/>
            <w:vAlign w:val="center"/>
          </w:tcPr>
          <w:p w:rsidR="00FB4324" w:rsidRDefault="00FB4324">
            <w:pPr>
              <w:pStyle w:val="ConsPlusNormal"/>
              <w:jc w:val="center"/>
            </w:pPr>
            <w:r>
              <w:t>1</w:t>
            </w:r>
          </w:p>
        </w:tc>
        <w:tc>
          <w:tcPr>
            <w:tcW w:w="794" w:type="dxa"/>
            <w:vAlign w:val="center"/>
          </w:tcPr>
          <w:p w:rsidR="00FB4324" w:rsidRDefault="00FB4324">
            <w:pPr>
              <w:pStyle w:val="ConsPlusNormal"/>
              <w:jc w:val="center"/>
            </w:pPr>
            <w:r>
              <w:t>1</w:t>
            </w:r>
          </w:p>
        </w:tc>
        <w:tc>
          <w:tcPr>
            <w:tcW w:w="1077" w:type="dxa"/>
            <w:vAlign w:val="center"/>
          </w:tcPr>
          <w:p w:rsidR="00FB4324" w:rsidRDefault="00FB4324">
            <w:pPr>
              <w:pStyle w:val="ConsPlusNormal"/>
              <w:jc w:val="center"/>
            </w:pPr>
            <w:r>
              <w:t>1</w:t>
            </w:r>
          </w:p>
        </w:tc>
      </w:tr>
      <w:tr w:rsidR="00FB4324">
        <w:tc>
          <w:tcPr>
            <w:tcW w:w="567" w:type="dxa"/>
            <w:vAlign w:val="center"/>
          </w:tcPr>
          <w:p w:rsidR="00FB4324" w:rsidRDefault="00FB4324">
            <w:pPr>
              <w:pStyle w:val="ConsPlusNormal"/>
              <w:jc w:val="center"/>
            </w:pPr>
            <w:r>
              <w:t>28</w:t>
            </w:r>
          </w:p>
        </w:tc>
        <w:tc>
          <w:tcPr>
            <w:tcW w:w="1531" w:type="dxa"/>
            <w:vAlign w:val="center"/>
          </w:tcPr>
          <w:p w:rsidR="00FB4324" w:rsidRDefault="00FB4324">
            <w:pPr>
              <w:pStyle w:val="ConsPlusNormal"/>
              <w:jc w:val="center"/>
            </w:pPr>
            <w:r>
              <w:t>070906</w:t>
            </w:r>
          </w:p>
        </w:tc>
        <w:tc>
          <w:tcPr>
            <w:tcW w:w="2041" w:type="dxa"/>
            <w:vAlign w:val="center"/>
          </w:tcPr>
          <w:p w:rsidR="00FB4324" w:rsidRDefault="00FB4324">
            <w:pPr>
              <w:pStyle w:val="ConsPlusNormal"/>
            </w:pPr>
            <w:r>
              <w:t>государственное бюджетное учреждение здравоохранения "Центральная районная больница им. Хацукова А.А."</w:t>
            </w:r>
          </w:p>
        </w:tc>
        <w:tc>
          <w:tcPr>
            <w:tcW w:w="1077" w:type="dxa"/>
            <w:vAlign w:val="center"/>
          </w:tcPr>
          <w:p w:rsidR="00FB4324" w:rsidRDefault="00FB4324">
            <w:pPr>
              <w:pStyle w:val="ConsPlusNormal"/>
              <w:jc w:val="center"/>
            </w:pPr>
            <w:r>
              <w:t>1</w:t>
            </w: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jc w:val="center"/>
            </w:pPr>
            <w:r>
              <w:t>1</w:t>
            </w:r>
          </w:p>
        </w:tc>
        <w:tc>
          <w:tcPr>
            <w:tcW w:w="964" w:type="dxa"/>
            <w:vAlign w:val="center"/>
          </w:tcPr>
          <w:p w:rsidR="00FB4324" w:rsidRDefault="00FB4324">
            <w:pPr>
              <w:pStyle w:val="ConsPlusNormal"/>
              <w:jc w:val="center"/>
            </w:pPr>
            <w:r>
              <w:t>1</w:t>
            </w:r>
          </w:p>
        </w:tc>
        <w:tc>
          <w:tcPr>
            <w:tcW w:w="964" w:type="dxa"/>
            <w:vAlign w:val="center"/>
          </w:tcPr>
          <w:p w:rsidR="00FB4324" w:rsidRDefault="00FB4324">
            <w:pPr>
              <w:pStyle w:val="ConsPlusNormal"/>
              <w:jc w:val="center"/>
            </w:pPr>
            <w:r>
              <w:t>1</w:t>
            </w:r>
          </w:p>
        </w:tc>
        <w:tc>
          <w:tcPr>
            <w:tcW w:w="737" w:type="dxa"/>
            <w:vAlign w:val="center"/>
          </w:tcPr>
          <w:p w:rsidR="00FB4324" w:rsidRDefault="00FB4324">
            <w:pPr>
              <w:pStyle w:val="ConsPlusNormal"/>
              <w:jc w:val="center"/>
            </w:pPr>
            <w:r>
              <w:t>1</w:t>
            </w:r>
          </w:p>
        </w:tc>
        <w:tc>
          <w:tcPr>
            <w:tcW w:w="964" w:type="dxa"/>
            <w:vAlign w:val="center"/>
          </w:tcPr>
          <w:p w:rsidR="00FB4324" w:rsidRDefault="00FB4324">
            <w:pPr>
              <w:pStyle w:val="ConsPlusNormal"/>
            </w:pPr>
          </w:p>
        </w:tc>
        <w:tc>
          <w:tcPr>
            <w:tcW w:w="850" w:type="dxa"/>
            <w:vAlign w:val="center"/>
          </w:tcPr>
          <w:p w:rsidR="00FB4324" w:rsidRDefault="00FB4324">
            <w:pPr>
              <w:pStyle w:val="ConsPlusNormal"/>
            </w:pPr>
          </w:p>
        </w:tc>
        <w:tc>
          <w:tcPr>
            <w:tcW w:w="794" w:type="dxa"/>
            <w:vAlign w:val="center"/>
          </w:tcPr>
          <w:p w:rsidR="00FB4324" w:rsidRDefault="00FB4324">
            <w:pPr>
              <w:pStyle w:val="ConsPlusNormal"/>
            </w:pPr>
          </w:p>
        </w:tc>
        <w:tc>
          <w:tcPr>
            <w:tcW w:w="1077" w:type="dxa"/>
            <w:vAlign w:val="center"/>
          </w:tcPr>
          <w:p w:rsidR="00FB4324" w:rsidRDefault="00FB4324">
            <w:pPr>
              <w:pStyle w:val="ConsPlusNormal"/>
            </w:pPr>
          </w:p>
        </w:tc>
      </w:tr>
      <w:tr w:rsidR="00FB4324">
        <w:tc>
          <w:tcPr>
            <w:tcW w:w="567" w:type="dxa"/>
            <w:vAlign w:val="center"/>
          </w:tcPr>
          <w:p w:rsidR="00FB4324" w:rsidRDefault="00FB4324">
            <w:pPr>
              <w:pStyle w:val="ConsPlusNormal"/>
              <w:jc w:val="center"/>
            </w:pPr>
            <w:r>
              <w:t>29</w:t>
            </w:r>
          </w:p>
        </w:tc>
        <w:tc>
          <w:tcPr>
            <w:tcW w:w="1531" w:type="dxa"/>
            <w:vAlign w:val="center"/>
          </w:tcPr>
          <w:p w:rsidR="00FB4324" w:rsidRDefault="00FB4324">
            <w:pPr>
              <w:pStyle w:val="ConsPlusNormal"/>
              <w:jc w:val="center"/>
            </w:pPr>
            <w:r>
              <w:t>071001</w:t>
            </w:r>
          </w:p>
        </w:tc>
        <w:tc>
          <w:tcPr>
            <w:tcW w:w="2041" w:type="dxa"/>
            <w:vAlign w:val="center"/>
          </w:tcPr>
          <w:p w:rsidR="00FB4324" w:rsidRDefault="00FB4324">
            <w:pPr>
              <w:pStyle w:val="ConsPlusNormal"/>
            </w:pPr>
            <w:r>
              <w:t>государственное бюджетное учреждение здравоохранения "Центральная районная больница" Черекского муниципального района</w:t>
            </w:r>
          </w:p>
        </w:tc>
        <w:tc>
          <w:tcPr>
            <w:tcW w:w="1077" w:type="dxa"/>
            <w:vAlign w:val="center"/>
          </w:tcPr>
          <w:p w:rsidR="00FB4324" w:rsidRDefault="00FB4324">
            <w:pPr>
              <w:pStyle w:val="ConsPlusNormal"/>
              <w:jc w:val="center"/>
            </w:pPr>
            <w:r>
              <w:t>1</w:t>
            </w: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jc w:val="center"/>
            </w:pPr>
            <w:r>
              <w:t>1</w:t>
            </w:r>
          </w:p>
        </w:tc>
        <w:tc>
          <w:tcPr>
            <w:tcW w:w="964" w:type="dxa"/>
            <w:vAlign w:val="center"/>
          </w:tcPr>
          <w:p w:rsidR="00FB4324" w:rsidRDefault="00FB4324">
            <w:pPr>
              <w:pStyle w:val="ConsPlusNormal"/>
              <w:jc w:val="center"/>
            </w:pPr>
            <w:r>
              <w:t>1</w:t>
            </w:r>
          </w:p>
        </w:tc>
        <w:tc>
          <w:tcPr>
            <w:tcW w:w="964" w:type="dxa"/>
            <w:vAlign w:val="center"/>
          </w:tcPr>
          <w:p w:rsidR="00FB4324" w:rsidRDefault="00FB4324">
            <w:pPr>
              <w:pStyle w:val="ConsPlusNormal"/>
              <w:jc w:val="center"/>
            </w:pPr>
            <w:r>
              <w:t>1</w:t>
            </w:r>
          </w:p>
        </w:tc>
        <w:tc>
          <w:tcPr>
            <w:tcW w:w="737" w:type="dxa"/>
            <w:vAlign w:val="center"/>
          </w:tcPr>
          <w:p w:rsidR="00FB4324" w:rsidRDefault="00FB4324">
            <w:pPr>
              <w:pStyle w:val="ConsPlusNormal"/>
              <w:jc w:val="center"/>
            </w:pPr>
            <w:r>
              <w:t>1</w:t>
            </w:r>
          </w:p>
        </w:tc>
        <w:tc>
          <w:tcPr>
            <w:tcW w:w="964" w:type="dxa"/>
            <w:vAlign w:val="center"/>
          </w:tcPr>
          <w:p w:rsidR="00FB4324" w:rsidRDefault="00FB4324">
            <w:pPr>
              <w:pStyle w:val="ConsPlusNormal"/>
            </w:pPr>
          </w:p>
        </w:tc>
        <w:tc>
          <w:tcPr>
            <w:tcW w:w="850" w:type="dxa"/>
            <w:vAlign w:val="center"/>
          </w:tcPr>
          <w:p w:rsidR="00FB4324" w:rsidRDefault="00FB4324">
            <w:pPr>
              <w:pStyle w:val="ConsPlusNormal"/>
            </w:pPr>
          </w:p>
        </w:tc>
        <w:tc>
          <w:tcPr>
            <w:tcW w:w="794" w:type="dxa"/>
            <w:vAlign w:val="center"/>
          </w:tcPr>
          <w:p w:rsidR="00FB4324" w:rsidRDefault="00FB4324">
            <w:pPr>
              <w:pStyle w:val="ConsPlusNormal"/>
            </w:pPr>
          </w:p>
        </w:tc>
        <w:tc>
          <w:tcPr>
            <w:tcW w:w="1077" w:type="dxa"/>
            <w:vAlign w:val="center"/>
          </w:tcPr>
          <w:p w:rsidR="00FB4324" w:rsidRDefault="00FB4324">
            <w:pPr>
              <w:pStyle w:val="ConsPlusNormal"/>
            </w:pPr>
          </w:p>
        </w:tc>
      </w:tr>
      <w:tr w:rsidR="00FB4324">
        <w:tc>
          <w:tcPr>
            <w:tcW w:w="567" w:type="dxa"/>
            <w:vAlign w:val="center"/>
          </w:tcPr>
          <w:p w:rsidR="00FB4324" w:rsidRDefault="00FB4324">
            <w:pPr>
              <w:pStyle w:val="ConsPlusNormal"/>
              <w:jc w:val="center"/>
            </w:pPr>
            <w:r>
              <w:t>30</w:t>
            </w:r>
          </w:p>
        </w:tc>
        <w:tc>
          <w:tcPr>
            <w:tcW w:w="1531" w:type="dxa"/>
            <w:vAlign w:val="center"/>
          </w:tcPr>
          <w:p w:rsidR="00FB4324" w:rsidRDefault="00FB4324">
            <w:pPr>
              <w:pStyle w:val="ConsPlusNormal"/>
              <w:jc w:val="center"/>
            </w:pPr>
            <w:r>
              <w:t>071006</w:t>
            </w:r>
          </w:p>
        </w:tc>
        <w:tc>
          <w:tcPr>
            <w:tcW w:w="2041" w:type="dxa"/>
            <w:vAlign w:val="center"/>
          </w:tcPr>
          <w:p w:rsidR="00FB4324" w:rsidRDefault="00FB4324">
            <w:pPr>
              <w:pStyle w:val="ConsPlusNormal"/>
            </w:pPr>
            <w:r>
              <w:t xml:space="preserve">государственное бюджетное учреждение здравоохранения "Участковая </w:t>
            </w:r>
            <w:r>
              <w:lastRenderedPageBreak/>
              <w:t>больница" с.п. В. Балкария</w:t>
            </w:r>
          </w:p>
        </w:tc>
        <w:tc>
          <w:tcPr>
            <w:tcW w:w="1077" w:type="dxa"/>
            <w:vAlign w:val="center"/>
          </w:tcPr>
          <w:p w:rsidR="00FB4324" w:rsidRDefault="00FB4324">
            <w:pPr>
              <w:pStyle w:val="ConsPlusNormal"/>
            </w:pP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737" w:type="dxa"/>
            <w:vAlign w:val="center"/>
          </w:tcPr>
          <w:p w:rsidR="00FB4324" w:rsidRDefault="00FB4324">
            <w:pPr>
              <w:pStyle w:val="ConsPlusNormal"/>
            </w:pPr>
          </w:p>
        </w:tc>
        <w:tc>
          <w:tcPr>
            <w:tcW w:w="964" w:type="dxa"/>
            <w:vAlign w:val="center"/>
          </w:tcPr>
          <w:p w:rsidR="00FB4324" w:rsidRDefault="00FB4324">
            <w:pPr>
              <w:pStyle w:val="ConsPlusNormal"/>
            </w:pPr>
          </w:p>
        </w:tc>
        <w:tc>
          <w:tcPr>
            <w:tcW w:w="850" w:type="dxa"/>
            <w:vAlign w:val="center"/>
          </w:tcPr>
          <w:p w:rsidR="00FB4324" w:rsidRDefault="00FB4324">
            <w:pPr>
              <w:pStyle w:val="ConsPlusNormal"/>
            </w:pPr>
          </w:p>
        </w:tc>
        <w:tc>
          <w:tcPr>
            <w:tcW w:w="794" w:type="dxa"/>
            <w:vAlign w:val="center"/>
          </w:tcPr>
          <w:p w:rsidR="00FB4324" w:rsidRDefault="00FB4324">
            <w:pPr>
              <w:pStyle w:val="ConsPlusNormal"/>
            </w:pPr>
          </w:p>
        </w:tc>
        <w:tc>
          <w:tcPr>
            <w:tcW w:w="1077" w:type="dxa"/>
            <w:vAlign w:val="center"/>
          </w:tcPr>
          <w:p w:rsidR="00FB4324" w:rsidRDefault="00FB4324">
            <w:pPr>
              <w:pStyle w:val="ConsPlusNormal"/>
            </w:pPr>
          </w:p>
        </w:tc>
      </w:tr>
      <w:tr w:rsidR="00FB4324">
        <w:tc>
          <w:tcPr>
            <w:tcW w:w="567" w:type="dxa"/>
            <w:vAlign w:val="center"/>
          </w:tcPr>
          <w:p w:rsidR="00FB4324" w:rsidRDefault="00FB4324">
            <w:pPr>
              <w:pStyle w:val="ConsPlusNormal"/>
              <w:jc w:val="center"/>
            </w:pPr>
            <w:r>
              <w:lastRenderedPageBreak/>
              <w:t>31</w:t>
            </w:r>
          </w:p>
        </w:tc>
        <w:tc>
          <w:tcPr>
            <w:tcW w:w="1531" w:type="dxa"/>
            <w:vAlign w:val="center"/>
          </w:tcPr>
          <w:p w:rsidR="00FB4324" w:rsidRDefault="00FB4324">
            <w:pPr>
              <w:pStyle w:val="ConsPlusNormal"/>
              <w:jc w:val="center"/>
            </w:pPr>
            <w:r>
              <w:t>071102</w:t>
            </w:r>
          </w:p>
        </w:tc>
        <w:tc>
          <w:tcPr>
            <w:tcW w:w="2041" w:type="dxa"/>
            <w:vAlign w:val="center"/>
          </w:tcPr>
          <w:p w:rsidR="00FB4324" w:rsidRDefault="00FB4324">
            <w:pPr>
              <w:pStyle w:val="ConsPlusNormal"/>
            </w:pPr>
            <w:r>
              <w:t>государственное бюджетное учреждение здравоохранения "Районная стоматологическая поликлиника"</w:t>
            </w:r>
          </w:p>
        </w:tc>
        <w:tc>
          <w:tcPr>
            <w:tcW w:w="1077" w:type="dxa"/>
            <w:vAlign w:val="center"/>
          </w:tcPr>
          <w:p w:rsidR="00FB4324" w:rsidRDefault="00FB4324">
            <w:pPr>
              <w:pStyle w:val="ConsPlusNormal"/>
              <w:jc w:val="center"/>
            </w:pPr>
            <w:r>
              <w:t>1</w:t>
            </w: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737" w:type="dxa"/>
            <w:vAlign w:val="center"/>
          </w:tcPr>
          <w:p w:rsidR="00FB4324" w:rsidRDefault="00FB4324">
            <w:pPr>
              <w:pStyle w:val="ConsPlusNormal"/>
            </w:pPr>
          </w:p>
        </w:tc>
        <w:tc>
          <w:tcPr>
            <w:tcW w:w="964" w:type="dxa"/>
            <w:vAlign w:val="center"/>
          </w:tcPr>
          <w:p w:rsidR="00FB4324" w:rsidRDefault="00FB4324">
            <w:pPr>
              <w:pStyle w:val="ConsPlusNormal"/>
            </w:pPr>
          </w:p>
        </w:tc>
        <w:tc>
          <w:tcPr>
            <w:tcW w:w="850" w:type="dxa"/>
            <w:vAlign w:val="center"/>
          </w:tcPr>
          <w:p w:rsidR="00FB4324" w:rsidRDefault="00FB4324">
            <w:pPr>
              <w:pStyle w:val="ConsPlusNormal"/>
            </w:pPr>
          </w:p>
        </w:tc>
        <w:tc>
          <w:tcPr>
            <w:tcW w:w="794" w:type="dxa"/>
            <w:vAlign w:val="center"/>
          </w:tcPr>
          <w:p w:rsidR="00FB4324" w:rsidRDefault="00FB4324">
            <w:pPr>
              <w:pStyle w:val="ConsPlusNormal"/>
            </w:pPr>
          </w:p>
        </w:tc>
        <w:tc>
          <w:tcPr>
            <w:tcW w:w="1077" w:type="dxa"/>
            <w:vAlign w:val="center"/>
          </w:tcPr>
          <w:p w:rsidR="00FB4324" w:rsidRDefault="00FB4324">
            <w:pPr>
              <w:pStyle w:val="ConsPlusNormal"/>
            </w:pPr>
          </w:p>
        </w:tc>
      </w:tr>
      <w:tr w:rsidR="00FB4324">
        <w:tc>
          <w:tcPr>
            <w:tcW w:w="567" w:type="dxa"/>
            <w:vAlign w:val="center"/>
          </w:tcPr>
          <w:p w:rsidR="00FB4324" w:rsidRDefault="00FB4324">
            <w:pPr>
              <w:pStyle w:val="ConsPlusNormal"/>
              <w:jc w:val="center"/>
            </w:pPr>
            <w:r>
              <w:t>32</w:t>
            </w:r>
          </w:p>
        </w:tc>
        <w:tc>
          <w:tcPr>
            <w:tcW w:w="1531" w:type="dxa"/>
            <w:vAlign w:val="center"/>
          </w:tcPr>
          <w:p w:rsidR="00FB4324" w:rsidRDefault="00FB4324">
            <w:pPr>
              <w:pStyle w:val="ConsPlusNormal"/>
              <w:jc w:val="center"/>
            </w:pPr>
            <w:r>
              <w:t>071103</w:t>
            </w:r>
          </w:p>
        </w:tc>
        <w:tc>
          <w:tcPr>
            <w:tcW w:w="2041" w:type="dxa"/>
            <w:vAlign w:val="center"/>
          </w:tcPr>
          <w:p w:rsidR="00FB4324" w:rsidRDefault="00FB4324">
            <w:pPr>
              <w:pStyle w:val="ConsPlusNormal"/>
            </w:pPr>
            <w:r>
              <w:t>государственное бюджетное учреждение здравоохранения "Центральная районная больница" Эльбрусского муниципального района</w:t>
            </w:r>
          </w:p>
        </w:tc>
        <w:tc>
          <w:tcPr>
            <w:tcW w:w="1077" w:type="dxa"/>
            <w:vAlign w:val="center"/>
          </w:tcPr>
          <w:p w:rsidR="00FB4324" w:rsidRDefault="00FB4324">
            <w:pPr>
              <w:pStyle w:val="ConsPlusNormal"/>
              <w:jc w:val="center"/>
            </w:pPr>
            <w:r>
              <w:t>1</w:t>
            </w: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jc w:val="center"/>
            </w:pPr>
            <w:r>
              <w:t>1</w:t>
            </w:r>
          </w:p>
        </w:tc>
        <w:tc>
          <w:tcPr>
            <w:tcW w:w="964" w:type="dxa"/>
            <w:vAlign w:val="center"/>
          </w:tcPr>
          <w:p w:rsidR="00FB4324" w:rsidRDefault="00FB4324">
            <w:pPr>
              <w:pStyle w:val="ConsPlusNormal"/>
              <w:jc w:val="center"/>
            </w:pPr>
            <w:r>
              <w:t>1</w:t>
            </w:r>
          </w:p>
        </w:tc>
        <w:tc>
          <w:tcPr>
            <w:tcW w:w="964" w:type="dxa"/>
            <w:vAlign w:val="center"/>
          </w:tcPr>
          <w:p w:rsidR="00FB4324" w:rsidRDefault="00FB4324">
            <w:pPr>
              <w:pStyle w:val="ConsPlusNormal"/>
              <w:jc w:val="center"/>
            </w:pPr>
            <w:r>
              <w:t>1</w:t>
            </w:r>
          </w:p>
        </w:tc>
        <w:tc>
          <w:tcPr>
            <w:tcW w:w="737" w:type="dxa"/>
            <w:vAlign w:val="center"/>
          </w:tcPr>
          <w:p w:rsidR="00FB4324" w:rsidRDefault="00FB4324">
            <w:pPr>
              <w:pStyle w:val="ConsPlusNormal"/>
              <w:jc w:val="center"/>
            </w:pPr>
            <w:r>
              <w:t>1</w:t>
            </w:r>
          </w:p>
        </w:tc>
        <w:tc>
          <w:tcPr>
            <w:tcW w:w="964" w:type="dxa"/>
            <w:vAlign w:val="center"/>
          </w:tcPr>
          <w:p w:rsidR="00FB4324" w:rsidRDefault="00FB4324">
            <w:pPr>
              <w:pStyle w:val="ConsPlusNormal"/>
            </w:pPr>
          </w:p>
        </w:tc>
        <w:tc>
          <w:tcPr>
            <w:tcW w:w="850" w:type="dxa"/>
            <w:vAlign w:val="center"/>
          </w:tcPr>
          <w:p w:rsidR="00FB4324" w:rsidRDefault="00FB4324">
            <w:pPr>
              <w:pStyle w:val="ConsPlusNormal"/>
            </w:pPr>
          </w:p>
        </w:tc>
        <w:tc>
          <w:tcPr>
            <w:tcW w:w="794" w:type="dxa"/>
            <w:vAlign w:val="center"/>
          </w:tcPr>
          <w:p w:rsidR="00FB4324" w:rsidRDefault="00FB4324">
            <w:pPr>
              <w:pStyle w:val="ConsPlusNormal"/>
            </w:pPr>
          </w:p>
        </w:tc>
        <w:tc>
          <w:tcPr>
            <w:tcW w:w="1077" w:type="dxa"/>
            <w:vAlign w:val="center"/>
          </w:tcPr>
          <w:p w:rsidR="00FB4324" w:rsidRDefault="00FB4324">
            <w:pPr>
              <w:pStyle w:val="ConsPlusNormal"/>
            </w:pPr>
          </w:p>
        </w:tc>
      </w:tr>
      <w:tr w:rsidR="00FB4324">
        <w:tc>
          <w:tcPr>
            <w:tcW w:w="567" w:type="dxa"/>
            <w:vAlign w:val="center"/>
          </w:tcPr>
          <w:p w:rsidR="00FB4324" w:rsidRDefault="00FB4324">
            <w:pPr>
              <w:pStyle w:val="ConsPlusNormal"/>
              <w:jc w:val="center"/>
            </w:pPr>
            <w:r>
              <w:t>33</w:t>
            </w:r>
          </w:p>
        </w:tc>
        <w:tc>
          <w:tcPr>
            <w:tcW w:w="1531" w:type="dxa"/>
            <w:vAlign w:val="center"/>
          </w:tcPr>
          <w:p w:rsidR="00FB4324" w:rsidRDefault="00FB4324">
            <w:pPr>
              <w:pStyle w:val="ConsPlusNormal"/>
              <w:jc w:val="center"/>
            </w:pPr>
            <w:r>
              <w:t>070003</w:t>
            </w:r>
          </w:p>
        </w:tc>
        <w:tc>
          <w:tcPr>
            <w:tcW w:w="2041" w:type="dxa"/>
            <w:vAlign w:val="center"/>
          </w:tcPr>
          <w:p w:rsidR="00FB4324" w:rsidRDefault="00FB4324">
            <w:pPr>
              <w:pStyle w:val="ConsPlusNormal"/>
            </w:pPr>
            <w:r>
              <w:t xml:space="preserve">государственное бюджетное учреждение здравоохранения "Республиканский детский реабилитационный центр" Министерства здравоохранения Кабардино-Балкарской </w:t>
            </w:r>
            <w:r>
              <w:lastRenderedPageBreak/>
              <w:t>Республики</w:t>
            </w:r>
          </w:p>
        </w:tc>
        <w:tc>
          <w:tcPr>
            <w:tcW w:w="1077" w:type="dxa"/>
            <w:vAlign w:val="center"/>
          </w:tcPr>
          <w:p w:rsidR="00FB4324" w:rsidRDefault="00FB4324">
            <w:pPr>
              <w:pStyle w:val="ConsPlusNormal"/>
              <w:jc w:val="center"/>
            </w:pPr>
            <w:r>
              <w:lastRenderedPageBreak/>
              <w:t>1</w:t>
            </w: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737" w:type="dxa"/>
            <w:vAlign w:val="center"/>
          </w:tcPr>
          <w:p w:rsidR="00FB4324" w:rsidRDefault="00FB4324">
            <w:pPr>
              <w:pStyle w:val="ConsPlusNormal"/>
            </w:pPr>
          </w:p>
        </w:tc>
        <w:tc>
          <w:tcPr>
            <w:tcW w:w="964" w:type="dxa"/>
            <w:vAlign w:val="center"/>
          </w:tcPr>
          <w:p w:rsidR="00FB4324" w:rsidRDefault="00FB4324">
            <w:pPr>
              <w:pStyle w:val="ConsPlusNormal"/>
              <w:jc w:val="center"/>
            </w:pPr>
            <w:r>
              <w:t>1</w:t>
            </w:r>
          </w:p>
        </w:tc>
        <w:tc>
          <w:tcPr>
            <w:tcW w:w="850" w:type="dxa"/>
            <w:vAlign w:val="center"/>
          </w:tcPr>
          <w:p w:rsidR="00FB4324" w:rsidRDefault="00FB4324">
            <w:pPr>
              <w:pStyle w:val="ConsPlusNormal"/>
              <w:jc w:val="center"/>
            </w:pPr>
            <w:r>
              <w:t>1</w:t>
            </w:r>
          </w:p>
        </w:tc>
        <w:tc>
          <w:tcPr>
            <w:tcW w:w="794" w:type="dxa"/>
            <w:vAlign w:val="center"/>
          </w:tcPr>
          <w:p w:rsidR="00FB4324" w:rsidRDefault="00FB4324">
            <w:pPr>
              <w:pStyle w:val="ConsPlusNormal"/>
              <w:jc w:val="center"/>
            </w:pPr>
            <w:r>
              <w:t>1</w:t>
            </w:r>
          </w:p>
        </w:tc>
        <w:tc>
          <w:tcPr>
            <w:tcW w:w="1077" w:type="dxa"/>
            <w:vAlign w:val="center"/>
          </w:tcPr>
          <w:p w:rsidR="00FB4324" w:rsidRDefault="00FB4324">
            <w:pPr>
              <w:pStyle w:val="ConsPlusNormal"/>
              <w:jc w:val="center"/>
            </w:pPr>
            <w:r>
              <w:t>1</w:t>
            </w:r>
          </w:p>
        </w:tc>
      </w:tr>
      <w:tr w:rsidR="00FB4324">
        <w:tc>
          <w:tcPr>
            <w:tcW w:w="567" w:type="dxa"/>
            <w:vAlign w:val="center"/>
          </w:tcPr>
          <w:p w:rsidR="00FB4324" w:rsidRDefault="00FB4324">
            <w:pPr>
              <w:pStyle w:val="ConsPlusNormal"/>
              <w:jc w:val="center"/>
            </w:pPr>
            <w:r>
              <w:lastRenderedPageBreak/>
              <w:t>34</w:t>
            </w:r>
          </w:p>
        </w:tc>
        <w:tc>
          <w:tcPr>
            <w:tcW w:w="1531" w:type="dxa"/>
            <w:vAlign w:val="center"/>
          </w:tcPr>
          <w:p w:rsidR="00FB4324" w:rsidRDefault="00FB4324">
            <w:pPr>
              <w:pStyle w:val="ConsPlusNormal"/>
              <w:jc w:val="center"/>
            </w:pPr>
            <w:r>
              <w:t>070004</w:t>
            </w:r>
          </w:p>
        </w:tc>
        <w:tc>
          <w:tcPr>
            <w:tcW w:w="2041" w:type="dxa"/>
            <w:vAlign w:val="center"/>
          </w:tcPr>
          <w:p w:rsidR="00FB4324" w:rsidRDefault="00FB4324">
            <w:pPr>
              <w:pStyle w:val="ConsPlusNormal"/>
            </w:pPr>
            <w:r>
              <w:t>государственное бюджетное учреждение здравоохранения "Противотуберкулезный диспансер" Министерства здравоохранения Кабардино-Балкарской Республики</w:t>
            </w:r>
          </w:p>
        </w:tc>
        <w:tc>
          <w:tcPr>
            <w:tcW w:w="1077" w:type="dxa"/>
            <w:vAlign w:val="center"/>
          </w:tcPr>
          <w:p w:rsidR="00FB4324" w:rsidRDefault="00FB4324">
            <w:pPr>
              <w:pStyle w:val="ConsPlusNormal"/>
              <w:jc w:val="center"/>
            </w:pPr>
            <w:r>
              <w:t>1</w:t>
            </w: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737" w:type="dxa"/>
            <w:vAlign w:val="center"/>
          </w:tcPr>
          <w:p w:rsidR="00FB4324" w:rsidRDefault="00FB4324">
            <w:pPr>
              <w:pStyle w:val="ConsPlusNormal"/>
            </w:pPr>
          </w:p>
        </w:tc>
        <w:tc>
          <w:tcPr>
            <w:tcW w:w="964" w:type="dxa"/>
            <w:vAlign w:val="center"/>
          </w:tcPr>
          <w:p w:rsidR="00FB4324" w:rsidRDefault="00FB4324">
            <w:pPr>
              <w:pStyle w:val="ConsPlusNormal"/>
            </w:pPr>
          </w:p>
        </w:tc>
        <w:tc>
          <w:tcPr>
            <w:tcW w:w="850" w:type="dxa"/>
            <w:vAlign w:val="center"/>
          </w:tcPr>
          <w:p w:rsidR="00FB4324" w:rsidRDefault="00FB4324">
            <w:pPr>
              <w:pStyle w:val="ConsPlusNormal"/>
            </w:pPr>
          </w:p>
        </w:tc>
        <w:tc>
          <w:tcPr>
            <w:tcW w:w="794" w:type="dxa"/>
            <w:vAlign w:val="center"/>
          </w:tcPr>
          <w:p w:rsidR="00FB4324" w:rsidRDefault="00FB4324">
            <w:pPr>
              <w:pStyle w:val="ConsPlusNormal"/>
            </w:pPr>
          </w:p>
        </w:tc>
        <w:tc>
          <w:tcPr>
            <w:tcW w:w="1077" w:type="dxa"/>
            <w:vAlign w:val="center"/>
          </w:tcPr>
          <w:p w:rsidR="00FB4324" w:rsidRDefault="00FB4324">
            <w:pPr>
              <w:pStyle w:val="ConsPlusNormal"/>
            </w:pPr>
          </w:p>
        </w:tc>
      </w:tr>
      <w:tr w:rsidR="00FB4324">
        <w:tc>
          <w:tcPr>
            <w:tcW w:w="567" w:type="dxa"/>
            <w:vAlign w:val="center"/>
          </w:tcPr>
          <w:p w:rsidR="00FB4324" w:rsidRDefault="00FB4324">
            <w:pPr>
              <w:pStyle w:val="ConsPlusNormal"/>
              <w:jc w:val="center"/>
            </w:pPr>
            <w:r>
              <w:t>35</w:t>
            </w:r>
          </w:p>
        </w:tc>
        <w:tc>
          <w:tcPr>
            <w:tcW w:w="1531" w:type="dxa"/>
            <w:vAlign w:val="center"/>
          </w:tcPr>
          <w:p w:rsidR="00FB4324" w:rsidRDefault="00FB4324">
            <w:pPr>
              <w:pStyle w:val="ConsPlusNormal"/>
              <w:jc w:val="center"/>
            </w:pPr>
            <w:r>
              <w:t>070002</w:t>
            </w:r>
          </w:p>
        </w:tc>
        <w:tc>
          <w:tcPr>
            <w:tcW w:w="2041" w:type="dxa"/>
            <w:vAlign w:val="center"/>
          </w:tcPr>
          <w:p w:rsidR="00FB4324" w:rsidRDefault="00FB4324">
            <w:pPr>
              <w:pStyle w:val="ConsPlusNormal"/>
            </w:pPr>
            <w:r>
              <w:t>государственное бюджетное учреждение "Республиканский врачебно-физкультурный диспансер" Министерства здравоохранения Кабардино-Балкарской Республики</w:t>
            </w:r>
          </w:p>
        </w:tc>
        <w:tc>
          <w:tcPr>
            <w:tcW w:w="1077" w:type="dxa"/>
            <w:vAlign w:val="center"/>
          </w:tcPr>
          <w:p w:rsidR="00FB4324" w:rsidRDefault="00FB4324">
            <w:pPr>
              <w:pStyle w:val="ConsPlusNormal"/>
              <w:jc w:val="center"/>
            </w:pPr>
            <w:r>
              <w:t>1</w:t>
            </w: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737" w:type="dxa"/>
            <w:vAlign w:val="center"/>
          </w:tcPr>
          <w:p w:rsidR="00FB4324" w:rsidRDefault="00FB4324">
            <w:pPr>
              <w:pStyle w:val="ConsPlusNormal"/>
            </w:pPr>
          </w:p>
        </w:tc>
        <w:tc>
          <w:tcPr>
            <w:tcW w:w="964" w:type="dxa"/>
            <w:vAlign w:val="center"/>
          </w:tcPr>
          <w:p w:rsidR="00FB4324" w:rsidRDefault="00FB4324">
            <w:pPr>
              <w:pStyle w:val="ConsPlusNormal"/>
              <w:jc w:val="center"/>
            </w:pPr>
            <w:r>
              <w:t>1</w:t>
            </w:r>
          </w:p>
        </w:tc>
        <w:tc>
          <w:tcPr>
            <w:tcW w:w="850" w:type="dxa"/>
            <w:vAlign w:val="center"/>
          </w:tcPr>
          <w:p w:rsidR="00FB4324" w:rsidRDefault="00FB4324">
            <w:pPr>
              <w:pStyle w:val="ConsPlusNormal"/>
              <w:jc w:val="center"/>
            </w:pPr>
            <w:r>
              <w:t>1</w:t>
            </w:r>
          </w:p>
        </w:tc>
        <w:tc>
          <w:tcPr>
            <w:tcW w:w="794" w:type="dxa"/>
            <w:vAlign w:val="center"/>
          </w:tcPr>
          <w:p w:rsidR="00FB4324" w:rsidRDefault="00FB4324">
            <w:pPr>
              <w:pStyle w:val="ConsPlusNormal"/>
            </w:pPr>
          </w:p>
        </w:tc>
        <w:tc>
          <w:tcPr>
            <w:tcW w:w="1077" w:type="dxa"/>
            <w:vAlign w:val="center"/>
          </w:tcPr>
          <w:p w:rsidR="00FB4324" w:rsidRDefault="00FB4324">
            <w:pPr>
              <w:pStyle w:val="ConsPlusNormal"/>
            </w:pPr>
          </w:p>
        </w:tc>
      </w:tr>
      <w:tr w:rsidR="00FB4324">
        <w:tc>
          <w:tcPr>
            <w:tcW w:w="567" w:type="dxa"/>
            <w:vAlign w:val="center"/>
          </w:tcPr>
          <w:p w:rsidR="00FB4324" w:rsidRDefault="00FB4324">
            <w:pPr>
              <w:pStyle w:val="ConsPlusNormal"/>
              <w:jc w:val="center"/>
            </w:pPr>
            <w:r>
              <w:t>36</w:t>
            </w:r>
          </w:p>
        </w:tc>
        <w:tc>
          <w:tcPr>
            <w:tcW w:w="1531" w:type="dxa"/>
            <w:vAlign w:val="center"/>
          </w:tcPr>
          <w:p w:rsidR="00FB4324" w:rsidRDefault="00FB4324">
            <w:pPr>
              <w:pStyle w:val="ConsPlusNormal"/>
              <w:jc w:val="center"/>
            </w:pPr>
            <w:r>
              <w:t>070508</w:t>
            </w:r>
          </w:p>
        </w:tc>
        <w:tc>
          <w:tcPr>
            <w:tcW w:w="2041" w:type="dxa"/>
            <w:vAlign w:val="center"/>
          </w:tcPr>
          <w:p w:rsidR="00FB4324" w:rsidRDefault="00FB4324">
            <w:pPr>
              <w:pStyle w:val="ConsPlusNormal"/>
            </w:pPr>
            <w:r>
              <w:t>государственное бюджетное учреждение здравоохранения "Городская клиническая больница N 2"</w:t>
            </w:r>
          </w:p>
        </w:tc>
        <w:tc>
          <w:tcPr>
            <w:tcW w:w="1077" w:type="dxa"/>
            <w:vAlign w:val="center"/>
          </w:tcPr>
          <w:p w:rsidR="00FB4324" w:rsidRDefault="00FB4324">
            <w:pPr>
              <w:pStyle w:val="ConsPlusNormal"/>
            </w:pP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737" w:type="dxa"/>
            <w:vAlign w:val="center"/>
          </w:tcPr>
          <w:p w:rsidR="00FB4324" w:rsidRDefault="00FB4324">
            <w:pPr>
              <w:pStyle w:val="ConsPlusNormal"/>
            </w:pPr>
          </w:p>
        </w:tc>
        <w:tc>
          <w:tcPr>
            <w:tcW w:w="964" w:type="dxa"/>
            <w:vAlign w:val="center"/>
          </w:tcPr>
          <w:p w:rsidR="00FB4324" w:rsidRDefault="00FB4324">
            <w:pPr>
              <w:pStyle w:val="ConsPlusNormal"/>
            </w:pPr>
          </w:p>
        </w:tc>
        <w:tc>
          <w:tcPr>
            <w:tcW w:w="850" w:type="dxa"/>
            <w:vAlign w:val="center"/>
          </w:tcPr>
          <w:p w:rsidR="00FB4324" w:rsidRDefault="00FB4324">
            <w:pPr>
              <w:pStyle w:val="ConsPlusNormal"/>
            </w:pPr>
          </w:p>
        </w:tc>
        <w:tc>
          <w:tcPr>
            <w:tcW w:w="794" w:type="dxa"/>
            <w:vAlign w:val="center"/>
          </w:tcPr>
          <w:p w:rsidR="00FB4324" w:rsidRDefault="00FB4324">
            <w:pPr>
              <w:pStyle w:val="ConsPlusNormal"/>
            </w:pPr>
          </w:p>
        </w:tc>
        <w:tc>
          <w:tcPr>
            <w:tcW w:w="1077" w:type="dxa"/>
            <w:vAlign w:val="center"/>
          </w:tcPr>
          <w:p w:rsidR="00FB4324" w:rsidRDefault="00FB4324">
            <w:pPr>
              <w:pStyle w:val="ConsPlusNormal"/>
            </w:pPr>
          </w:p>
        </w:tc>
      </w:tr>
      <w:tr w:rsidR="00FB4324">
        <w:tc>
          <w:tcPr>
            <w:tcW w:w="567" w:type="dxa"/>
            <w:vAlign w:val="center"/>
          </w:tcPr>
          <w:p w:rsidR="00FB4324" w:rsidRDefault="00FB4324">
            <w:pPr>
              <w:pStyle w:val="ConsPlusNormal"/>
              <w:jc w:val="center"/>
            </w:pPr>
            <w:r>
              <w:lastRenderedPageBreak/>
              <w:t>37</w:t>
            </w:r>
          </w:p>
        </w:tc>
        <w:tc>
          <w:tcPr>
            <w:tcW w:w="1531" w:type="dxa"/>
            <w:vAlign w:val="center"/>
          </w:tcPr>
          <w:p w:rsidR="00FB4324" w:rsidRDefault="00FB4324">
            <w:pPr>
              <w:pStyle w:val="ConsPlusNormal"/>
              <w:jc w:val="center"/>
            </w:pPr>
            <w:r>
              <w:t>0711035603</w:t>
            </w:r>
          </w:p>
        </w:tc>
        <w:tc>
          <w:tcPr>
            <w:tcW w:w="2041" w:type="dxa"/>
            <w:vAlign w:val="center"/>
          </w:tcPr>
          <w:p w:rsidR="00FB4324" w:rsidRDefault="00FB4324">
            <w:pPr>
              <w:pStyle w:val="ConsPlusNormal"/>
            </w:pPr>
            <w:r>
              <w:t>государственное бюджетное учреждение здравоохранения "Республиканский клинический центр психиатрии и наркологии" Министерства здравоохранения Кабардино-Балкарской Республики</w:t>
            </w:r>
          </w:p>
        </w:tc>
        <w:tc>
          <w:tcPr>
            <w:tcW w:w="1077" w:type="dxa"/>
            <w:vAlign w:val="center"/>
          </w:tcPr>
          <w:p w:rsidR="00FB4324" w:rsidRDefault="00FB4324">
            <w:pPr>
              <w:pStyle w:val="ConsPlusNormal"/>
              <w:jc w:val="center"/>
            </w:pPr>
            <w:r>
              <w:t>1</w:t>
            </w:r>
          </w:p>
        </w:tc>
        <w:tc>
          <w:tcPr>
            <w:tcW w:w="1077"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737" w:type="dxa"/>
            <w:vAlign w:val="center"/>
          </w:tcPr>
          <w:p w:rsidR="00FB4324" w:rsidRDefault="00FB4324">
            <w:pPr>
              <w:pStyle w:val="ConsPlusNormal"/>
            </w:pPr>
          </w:p>
        </w:tc>
        <w:tc>
          <w:tcPr>
            <w:tcW w:w="964" w:type="dxa"/>
            <w:vAlign w:val="center"/>
          </w:tcPr>
          <w:p w:rsidR="00FB4324" w:rsidRDefault="00FB4324">
            <w:pPr>
              <w:pStyle w:val="ConsPlusNormal"/>
            </w:pPr>
          </w:p>
        </w:tc>
        <w:tc>
          <w:tcPr>
            <w:tcW w:w="850" w:type="dxa"/>
            <w:vAlign w:val="center"/>
          </w:tcPr>
          <w:p w:rsidR="00FB4324" w:rsidRDefault="00FB4324">
            <w:pPr>
              <w:pStyle w:val="ConsPlusNormal"/>
            </w:pPr>
          </w:p>
        </w:tc>
        <w:tc>
          <w:tcPr>
            <w:tcW w:w="794" w:type="dxa"/>
            <w:vAlign w:val="center"/>
          </w:tcPr>
          <w:p w:rsidR="00FB4324" w:rsidRDefault="00FB4324">
            <w:pPr>
              <w:pStyle w:val="ConsPlusNormal"/>
            </w:pPr>
          </w:p>
        </w:tc>
        <w:tc>
          <w:tcPr>
            <w:tcW w:w="1077" w:type="dxa"/>
            <w:vAlign w:val="center"/>
          </w:tcPr>
          <w:p w:rsidR="00FB4324" w:rsidRDefault="00FB4324">
            <w:pPr>
              <w:pStyle w:val="ConsPlusNormal"/>
            </w:pPr>
          </w:p>
        </w:tc>
      </w:tr>
      <w:tr w:rsidR="00FB4324">
        <w:tc>
          <w:tcPr>
            <w:tcW w:w="567" w:type="dxa"/>
            <w:vAlign w:val="center"/>
          </w:tcPr>
          <w:p w:rsidR="00FB4324" w:rsidRDefault="00FB4324">
            <w:pPr>
              <w:pStyle w:val="ConsPlusNormal"/>
              <w:jc w:val="center"/>
            </w:pPr>
            <w:r>
              <w:t>38</w:t>
            </w:r>
          </w:p>
        </w:tc>
        <w:tc>
          <w:tcPr>
            <w:tcW w:w="1531" w:type="dxa"/>
            <w:vAlign w:val="center"/>
          </w:tcPr>
          <w:p w:rsidR="00FB4324" w:rsidRDefault="00FB4324">
            <w:pPr>
              <w:pStyle w:val="ConsPlusNormal"/>
              <w:jc w:val="center"/>
            </w:pPr>
            <w:r>
              <w:t>070533</w:t>
            </w:r>
          </w:p>
        </w:tc>
        <w:tc>
          <w:tcPr>
            <w:tcW w:w="2041" w:type="dxa"/>
            <w:vAlign w:val="center"/>
          </w:tcPr>
          <w:p w:rsidR="00FB4324" w:rsidRDefault="00FB4324">
            <w:pPr>
              <w:pStyle w:val="ConsPlusNormal"/>
            </w:pPr>
            <w:r>
              <w:t>государственное бюджетное учреждение здравоохранения "Бюро судебно-медицинской экспертизы" Министерства здравоохранения Кабардино-Балкарской Республики</w:t>
            </w:r>
          </w:p>
        </w:tc>
        <w:tc>
          <w:tcPr>
            <w:tcW w:w="1077" w:type="dxa"/>
            <w:vAlign w:val="center"/>
          </w:tcPr>
          <w:p w:rsidR="00FB4324" w:rsidRDefault="00FB4324">
            <w:pPr>
              <w:pStyle w:val="ConsPlusNormal"/>
              <w:jc w:val="center"/>
            </w:pPr>
            <w:r>
              <w:t>1</w:t>
            </w: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737" w:type="dxa"/>
            <w:vAlign w:val="center"/>
          </w:tcPr>
          <w:p w:rsidR="00FB4324" w:rsidRDefault="00FB4324">
            <w:pPr>
              <w:pStyle w:val="ConsPlusNormal"/>
            </w:pPr>
          </w:p>
        </w:tc>
        <w:tc>
          <w:tcPr>
            <w:tcW w:w="964" w:type="dxa"/>
            <w:vAlign w:val="center"/>
          </w:tcPr>
          <w:p w:rsidR="00FB4324" w:rsidRDefault="00FB4324">
            <w:pPr>
              <w:pStyle w:val="ConsPlusNormal"/>
            </w:pPr>
          </w:p>
        </w:tc>
        <w:tc>
          <w:tcPr>
            <w:tcW w:w="850" w:type="dxa"/>
            <w:vAlign w:val="center"/>
          </w:tcPr>
          <w:p w:rsidR="00FB4324" w:rsidRDefault="00FB4324">
            <w:pPr>
              <w:pStyle w:val="ConsPlusNormal"/>
            </w:pPr>
          </w:p>
        </w:tc>
        <w:tc>
          <w:tcPr>
            <w:tcW w:w="794" w:type="dxa"/>
            <w:vAlign w:val="center"/>
          </w:tcPr>
          <w:p w:rsidR="00FB4324" w:rsidRDefault="00FB4324">
            <w:pPr>
              <w:pStyle w:val="ConsPlusNormal"/>
            </w:pPr>
          </w:p>
        </w:tc>
        <w:tc>
          <w:tcPr>
            <w:tcW w:w="1077" w:type="dxa"/>
            <w:vAlign w:val="center"/>
          </w:tcPr>
          <w:p w:rsidR="00FB4324" w:rsidRDefault="00FB4324">
            <w:pPr>
              <w:pStyle w:val="ConsPlusNormal"/>
            </w:pPr>
          </w:p>
        </w:tc>
      </w:tr>
      <w:tr w:rsidR="00FB4324">
        <w:tc>
          <w:tcPr>
            <w:tcW w:w="567" w:type="dxa"/>
            <w:vAlign w:val="center"/>
          </w:tcPr>
          <w:p w:rsidR="00FB4324" w:rsidRDefault="00FB4324">
            <w:pPr>
              <w:pStyle w:val="ConsPlusNormal"/>
              <w:jc w:val="center"/>
            </w:pPr>
            <w:r>
              <w:t>39</w:t>
            </w:r>
          </w:p>
        </w:tc>
        <w:tc>
          <w:tcPr>
            <w:tcW w:w="1531" w:type="dxa"/>
            <w:vAlign w:val="center"/>
          </w:tcPr>
          <w:p w:rsidR="00FB4324" w:rsidRDefault="00FB4324">
            <w:pPr>
              <w:pStyle w:val="ConsPlusNormal"/>
              <w:jc w:val="center"/>
            </w:pPr>
            <w:r>
              <w:t>0711034617</w:t>
            </w:r>
          </w:p>
        </w:tc>
        <w:tc>
          <w:tcPr>
            <w:tcW w:w="2041" w:type="dxa"/>
            <w:vAlign w:val="center"/>
          </w:tcPr>
          <w:p w:rsidR="00FB4324" w:rsidRDefault="00FB4324">
            <w:pPr>
              <w:pStyle w:val="ConsPlusNormal"/>
            </w:pPr>
            <w:r>
              <w:t xml:space="preserve">государственное казенное учреждение здравоохранения "Станция переливания крови" </w:t>
            </w:r>
            <w:r>
              <w:lastRenderedPageBreak/>
              <w:t>Министерства здравоохранения Кабардино-Балкарской Республики</w:t>
            </w:r>
          </w:p>
        </w:tc>
        <w:tc>
          <w:tcPr>
            <w:tcW w:w="1077" w:type="dxa"/>
            <w:vAlign w:val="center"/>
          </w:tcPr>
          <w:p w:rsidR="00FB4324" w:rsidRDefault="00FB4324">
            <w:pPr>
              <w:pStyle w:val="ConsPlusNormal"/>
              <w:jc w:val="center"/>
            </w:pPr>
            <w:r>
              <w:lastRenderedPageBreak/>
              <w:t>1</w:t>
            </w:r>
          </w:p>
        </w:tc>
        <w:tc>
          <w:tcPr>
            <w:tcW w:w="1077"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737" w:type="dxa"/>
            <w:vAlign w:val="center"/>
          </w:tcPr>
          <w:p w:rsidR="00FB4324" w:rsidRDefault="00FB4324">
            <w:pPr>
              <w:pStyle w:val="ConsPlusNormal"/>
            </w:pPr>
          </w:p>
        </w:tc>
        <w:tc>
          <w:tcPr>
            <w:tcW w:w="964" w:type="dxa"/>
            <w:vAlign w:val="center"/>
          </w:tcPr>
          <w:p w:rsidR="00FB4324" w:rsidRDefault="00FB4324">
            <w:pPr>
              <w:pStyle w:val="ConsPlusNormal"/>
            </w:pPr>
          </w:p>
        </w:tc>
        <w:tc>
          <w:tcPr>
            <w:tcW w:w="850" w:type="dxa"/>
            <w:vAlign w:val="center"/>
          </w:tcPr>
          <w:p w:rsidR="00FB4324" w:rsidRDefault="00FB4324">
            <w:pPr>
              <w:pStyle w:val="ConsPlusNormal"/>
            </w:pPr>
          </w:p>
        </w:tc>
        <w:tc>
          <w:tcPr>
            <w:tcW w:w="794" w:type="dxa"/>
            <w:vAlign w:val="center"/>
          </w:tcPr>
          <w:p w:rsidR="00FB4324" w:rsidRDefault="00FB4324">
            <w:pPr>
              <w:pStyle w:val="ConsPlusNormal"/>
            </w:pPr>
          </w:p>
        </w:tc>
        <w:tc>
          <w:tcPr>
            <w:tcW w:w="1077" w:type="dxa"/>
            <w:vAlign w:val="center"/>
          </w:tcPr>
          <w:p w:rsidR="00FB4324" w:rsidRDefault="00FB4324">
            <w:pPr>
              <w:pStyle w:val="ConsPlusNormal"/>
            </w:pPr>
          </w:p>
        </w:tc>
      </w:tr>
      <w:tr w:rsidR="00FB4324">
        <w:tc>
          <w:tcPr>
            <w:tcW w:w="567" w:type="dxa"/>
            <w:vAlign w:val="center"/>
          </w:tcPr>
          <w:p w:rsidR="00FB4324" w:rsidRDefault="00FB4324">
            <w:pPr>
              <w:pStyle w:val="ConsPlusNormal"/>
              <w:jc w:val="center"/>
            </w:pPr>
            <w:r>
              <w:lastRenderedPageBreak/>
              <w:t>40</w:t>
            </w:r>
          </w:p>
        </w:tc>
        <w:tc>
          <w:tcPr>
            <w:tcW w:w="1531" w:type="dxa"/>
            <w:vAlign w:val="center"/>
          </w:tcPr>
          <w:p w:rsidR="00FB4324" w:rsidRDefault="00FB4324">
            <w:pPr>
              <w:pStyle w:val="ConsPlusNormal"/>
              <w:jc w:val="center"/>
            </w:pPr>
            <w:r>
              <w:t>0713002272</w:t>
            </w:r>
          </w:p>
        </w:tc>
        <w:tc>
          <w:tcPr>
            <w:tcW w:w="2041" w:type="dxa"/>
            <w:vAlign w:val="center"/>
          </w:tcPr>
          <w:p w:rsidR="00FB4324" w:rsidRDefault="00FB4324">
            <w:pPr>
              <w:pStyle w:val="ConsPlusNormal"/>
            </w:pPr>
            <w:r>
              <w:t>государственное казенное учреждение здравоохранения "Детский республиканский санаторий "Звездочка" Министерства здравоохранения Кабардино-Балкарской Республики</w:t>
            </w:r>
          </w:p>
        </w:tc>
        <w:tc>
          <w:tcPr>
            <w:tcW w:w="1077" w:type="dxa"/>
            <w:vAlign w:val="center"/>
          </w:tcPr>
          <w:p w:rsidR="00FB4324" w:rsidRDefault="00FB4324">
            <w:pPr>
              <w:pStyle w:val="ConsPlusNormal"/>
              <w:jc w:val="center"/>
            </w:pPr>
            <w:r>
              <w:t>1</w:t>
            </w:r>
          </w:p>
        </w:tc>
        <w:tc>
          <w:tcPr>
            <w:tcW w:w="1077"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737" w:type="dxa"/>
            <w:vAlign w:val="center"/>
          </w:tcPr>
          <w:p w:rsidR="00FB4324" w:rsidRDefault="00FB4324">
            <w:pPr>
              <w:pStyle w:val="ConsPlusNormal"/>
            </w:pPr>
          </w:p>
        </w:tc>
        <w:tc>
          <w:tcPr>
            <w:tcW w:w="964" w:type="dxa"/>
            <w:vAlign w:val="center"/>
          </w:tcPr>
          <w:p w:rsidR="00FB4324" w:rsidRDefault="00FB4324">
            <w:pPr>
              <w:pStyle w:val="ConsPlusNormal"/>
            </w:pPr>
          </w:p>
        </w:tc>
        <w:tc>
          <w:tcPr>
            <w:tcW w:w="850" w:type="dxa"/>
            <w:vAlign w:val="center"/>
          </w:tcPr>
          <w:p w:rsidR="00FB4324" w:rsidRDefault="00FB4324">
            <w:pPr>
              <w:pStyle w:val="ConsPlusNormal"/>
            </w:pPr>
          </w:p>
        </w:tc>
        <w:tc>
          <w:tcPr>
            <w:tcW w:w="794" w:type="dxa"/>
            <w:vAlign w:val="center"/>
          </w:tcPr>
          <w:p w:rsidR="00FB4324" w:rsidRDefault="00FB4324">
            <w:pPr>
              <w:pStyle w:val="ConsPlusNormal"/>
            </w:pPr>
          </w:p>
        </w:tc>
        <w:tc>
          <w:tcPr>
            <w:tcW w:w="1077" w:type="dxa"/>
            <w:vAlign w:val="center"/>
          </w:tcPr>
          <w:p w:rsidR="00FB4324" w:rsidRDefault="00FB4324">
            <w:pPr>
              <w:pStyle w:val="ConsPlusNormal"/>
            </w:pPr>
          </w:p>
        </w:tc>
      </w:tr>
      <w:tr w:rsidR="00FB4324">
        <w:tc>
          <w:tcPr>
            <w:tcW w:w="567" w:type="dxa"/>
            <w:vAlign w:val="center"/>
          </w:tcPr>
          <w:p w:rsidR="00FB4324" w:rsidRDefault="00FB4324">
            <w:pPr>
              <w:pStyle w:val="ConsPlusNormal"/>
              <w:jc w:val="center"/>
            </w:pPr>
            <w:r>
              <w:t>41</w:t>
            </w:r>
          </w:p>
        </w:tc>
        <w:tc>
          <w:tcPr>
            <w:tcW w:w="1531" w:type="dxa"/>
            <w:vAlign w:val="center"/>
          </w:tcPr>
          <w:p w:rsidR="00FB4324" w:rsidRDefault="00FB4324">
            <w:pPr>
              <w:pStyle w:val="ConsPlusNormal"/>
              <w:jc w:val="center"/>
            </w:pPr>
            <w:r>
              <w:t>0711038844</w:t>
            </w:r>
          </w:p>
        </w:tc>
        <w:tc>
          <w:tcPr>
            <w:tcW w:w="2041" w:type="dxa"/>
            <w:vAlign w:val="center"/>
          </w:tcPr>
          <w:p w:rsidR="00FB4324" w:rsidRDefault="00FB4324">
            <w:pPr>
              <w:pStyle w:val="ConsPlusNormal"/>
            </w:pPr>
            <w:r>
              <w:t>государственное казенное учреждение здравоохранения "Центр специального медицинского снабжения" Министерства здравоохранения Кабардино-Балкарской Республики</w:t>
            </w:r>
          </w:p>
        </w:tc>
        <w:tc>
          <w:tcPr>
            <w:tcW w:w="1077" w:type="dxa"/>
            <w:vAlign w:val="center"/>
          </w:tcPr>
          <w:p w:rsidR="00FB4324" w:rsidRDefault="00FB4324">
            <w:pPr>
              <w:pStyle w:val="ConsPlusNormal"/>
              <w:jc w:val="center"/>
            </w:pPr>
            <w:r>
              <w:t>1</w:t>
            </w:r>
          </w:p>
        </w:tc>
        <w:tc>
          <w:tcPr>
            <w:tcW w:w="1077"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737" w:type="dxa"/>
            <w:vAlign w:val="center"/>
          </w:tcPr>
          <w:p w:rsidR="00FB4324" w:rsidRDefault="00FB4324">
            <w:pPr>
              <w:pStyle w:val="ConsPlusNormal"/>
            </w:pPr>
          </w:p>
        </w:tc>
        <w:tc>
          <w:tcPr>
            <w:tcW w:w="964" w:type="dxa"/>
            <w:vAlign w:val="center"/>
          </w:tcPr>
          <w:p w:rsidR="00FB4324" w:rsidRDefault="00FB4324">
            <w:pPr>
              <w:pStyle w:val="ConsPlusNormal"/>
            </w:pPr>
          </w:p>
        </w:tc>
        <w:tc>
          <w:tcPr>
            <w:tcW w:w="850" w:type="dxa"/>
            <w:vAlign w:val="center"/>
          </w:tcPr>
          <w:p w:rsidR="00FB4324" w:rsidRDefault="00FB4324">
            <w:pPr>
              <w:pStyle w:val="ConsPlusNormal"/>
            </w:pPr>
          </w:p>
        </w:tc>
        <w:tc>
          <w:tcPr>
            <w:tcW w:w="794" w:type="dxa"/>
            <w:vAlign w:val="center"/>
          </w:tcPr>
          <w:p w:rsidR="00FB4324" w:rsidRDefault="00FB4324">
            <w:pPr>
              <w:pStyle w:val="ConsPlusNormal"/>
            </w:pPr>
          </w:p>
        </w:tc>
        <w:tc>
          <w:tcPr>
            <w:tcW w:w="1077" w:type="dxa"/>
            <w:vAlign w:val="center"/>
          </w:tcPr>
          <w:p w:rsidR="00FB4324" w:rsidRDefault="00FB4324">
            <w:pPr>
              <w:pStyle w:val="ConsPlusNormal"/>
            </w:pPr>
          </w:p>
        </w:tc>
      </w:tr>
      <w:tr w:rsidR="00FB4324">
        <w:tc>
          <w:tcPr>
            <w:tcW w:w="567" w:type="dxa"/>
            <w:vAlign w:val="center"/>
          </w:tcPr>
          <w:p w:rsidR="00FB4324" w:rsidRDefault="00FB4324">
            <w:pPr>
              <w:pStyle w:val="ConsPlusNormal"/>
              <w:jc w:val="center"/>
            </w:pPr>
            <w:r>
              <w:lastRenderedPageBreak/>
              <w:t>42</w:t>
            </w:r>
          </w:p>
        </w:tc>
        <w:tc>
          <w:tcPr>
            <w:tcW w:w="1531" w:type="dxa"/>
            <w:vAlign w:val="center"/>
          </w:tcPr>
          <w:p w:rsidR="00FB4324" w:rsidRDefault="00FB4324">
            <w:pPr>
              <w:pStyle w:val="ConsPlusNormal"/>
              <w:jc w:val="center"/>
            </w:pPr>
            <w:r>
              <w:t>0714006720</w:t>
            </w:r>
          </w:p>
        </w:tc>
        <w:tc>
          <w:tcPr>
            <w:tcW w:w="2041" w:type="dxa"/>
            <w:vAlign w:val="center"/>
          </w:tcPr>
          <w:p w:rsidR="00FB4324" w:rsidRDefault="00FB4324">
            <w:pPr>
              <w:pStyle w:val="ConsPlusNormal"/>
            </w:pPr>
            <w:r>
              <w:t>государственное казенное учреждение здравоохранения "Центр общественного здоровья, медицинской профилактики, медицинской аналитики и информационных технологий" Министерства здравоохранения Кабардино-Балкарской Республики</w:t>
            </w:r>
          </w:p>
        </w:tc>
        <w:tc>
          <w:tcPr>
            <w:tcW w:w="1077" w:type="dxa"/>
            <w:vAlign w:val="center"/>
          </w:tcPr>
          <w:p w:rsidR="00FB4324" w:rsidRDefault="00FB4324">
            <w:pPr>
              <w:pStyle w:val="ConsPlusNormal"/>
              <w:jc w:val="center"/>
            </w:pPr>
            <w:r>
              <w:t>1</w:t>
            </w:r>
          </w:p>
        </w:tc>
        <w:tc>
          <w:tcPr>
            <w:tcW w:w="1077"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737" w:type="dxa"/>
            <w:vAlign w:val="center"/>
          </w:tcPr>
          <w:p w:rsidR="00FB4324" w:rsidRDefault="00FB4324">
            <w:pPr>
              <w:pStyle w:val="ConsPlusNormal"/>
            </w:pPr>
          </w:p>
        </w:tc>
        <w:tc>
          <w:tcPr>
            <w:tcW w:w="964" w:type="dxa"/>
            <w:vAlign w:val="center"/>
          </w:tcPr>
          <w:p w:rsidR="00FB4324" w:rsidRDefault="00FB4324">
            <w:pPr>
              <w:pStyle w:val="ConsPlusNormal"/>
            </w:pPr>
          </w:p>
        </w:tc>
        <w:tc>
          <w:tcPr>
            <w:tcW w:w="850" w:type="dxa"/>
            <w:vAlign w:val="center"/>
          </w:tcPr>
          <w:p w:rsidR="00FB4324" w:rsidRDefault="00FB4324">
            <w:pPr>
              <w:pStyle w:val="ConsPlusNormal"/>
            </w:pPr>
          </w:p>
        </w:tc>
        <w:tc>
          <w:tcPr>
            <w:tcW w:w="794" w:type="dxa"/>
            <w:vAlign w:val="center"/>
          </w:tcPr>
          <w:p w:rsidR="00FB4324" w:rsidRDefault="00FB4324">
            <w:pPr>
              <w:pStyle w:val="ConsPlusNormal"/>
            </w:pPr>
          </w:p>
        </w:tc>
        <w:tc>
          <w:tcPr>
            <w:tcW w:w="1077" w:type="dxa"/>
            <w:vAlign w:val="center"/>
          </w:tcPr>
          <w:p w:rsidR="00FB4324" w:rsidRDefault="00FB4324">
            <w:pPr>
              <w:pStyle w:val="ConsPlusNormal"/>
            </w:pPr>
          </w:p>
        </w:tc>
      </w:tr>
      <w:tr w:rsidR="00FB4324">
        <w:tc>
          <w:tcPr>
            <w:tcW w:w="567" w:type="dxa"/>
            <w:vAlign w:val="center"/>
          </w:tcPr>
          <w:p w:rsidR="00FB4324" w:rsidRDefault="00FB4324">
            <w:pPr>
              <w:pStyle w:val="ConsPlusNormal"/>
              <w:jc w:val="center"/>
            </w:pPr>
            <w:r>
              <w:t>43</w:t>
            </w:r>
          </w:p>
        </w:tc>
        <w:tc>
          <w:tcPr>
            <w:tcW w:w="1531" w:type="dxa"/>
            <w:vAlign w:val="center"/>
          </w:tcPr>
          <w:p w:rsidR="00FB4324" w:rsidRDefault="00FB4324">
            <w:pPr>
              <w:pStyle w:val="ConsPlusNormal"/>
              <w:jc w:val="center"/>
            </w:pPr>
            <w:r>
              <w:t>0721060278</w:t>
            </w:r>
          </w:p>
        </w:tc>
        <w:tc>
          <w:tcPr>
            <w:tcW w:w="2041" w:type="dxa"/>
            <w:vAlign w:val="center"/>
          </w:tcPr>
          <w:p w:rsidR="00FB4324" w:rsidRDefault="00FB4324">
            <w:pPr>
              <w:pStyle w:val="ConsPlusNormal"/>
            </w:pPr>
            <w:r>
              <w:t>государственное казенное учреждение здравоохранения "Фармедтех" Министерства здравоохранения Кабардино-Балкарской Республики</w:t>
            </w:r>
          </w:p>
        </w:tc>
        <w:tc>
          <w:tcPr>
            <w:tcW w:w="1077" w:type="dxa"/>
            <w:vAlign w:val="center"/>
          </w:tcPr>
          <w:p w:rsidR="00FB4324" w:rsidRDefault="00FB4324">
            <w:pPr>
              <w:pStyle w:val="ConsPlusNormal"/>
              <w:jc w:val="center"/>
            </w:pPr>
            <w:r>
              <w:t>1</w:t>
            </w:r>
          </w:p>
        </w:tc>
        <w:tc>
          <w:tcPr>
            <w:tcW w:w="1077"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737" w:type="dxa"/>
            <w:vAlign w:val="center"/>
          </w:tcPr>
          <w:p w:rsidR="00FB4324" w:rsidRDefault="00FB4324">
            <w:pPr>
              <w:pStyle w:val="ConsPlusNormal"/>
            </w:pPr>
          </w:p>
        </w:tc>
        <w:tc>
          <w:tcPr>
            <w:tcW w:w="964" w:type="dxa"/>
            <w:vAlign w:val="center"/>
          </w:tcPr>
          <w:p w:rsidR="00FB4324" w:rsidRDefault="00FB4324">
            <w:pPr>
              <w:pStyle w:val="ConsPlusNormal"/>
            </w:pPr>
          </w:p>
        </w:tc>
        <w:tc>
          <w:tcPr>
            <w:tcW w:w="850" w:type="dxa"/>
            <w:vAlign w:val="center"/>
          </w:tcPr>
          <w:p w:rsidR="00FB4324" w:rsidRDefault="00FB4324">
            <w:pPr>
              <w:pStyle w:val="ConsPlusNormal"/>
            </w:pPr>
          </w:p>
        </w:tc>
        <w:tc>
          <w:tcPr>
            <w:tcW w:w="794" w:type="dxa"/>
            <w:vAlign w:val="center"/>
          </w:tcPr>
          <w:p w:rsidR="00FB4324" w:rsidRDefault="00FB4324">
            <w:pPr>
              <w:pStyle w:val="ConsPlusNormal"/>
            </w:pPr>
          </w:p>
        </w:tc>
        <w:tc>
          <w:tcPr>
            <w:tcW w:w="1077" w:type="dxa"/>
            <w:vAlign w:val="center"/>
          </w:tcPr>
          <w:p w:rsidR="00FB4324" w:rsidRDefault="00FB4324">
            <w:pPr>
              <w:pStyle w:val="ConsPlusNormal"/>
            </w:pPr>
          </w:p>
        </w:tc>
      </w:tr>
      <w:tr w:rsidR="00FB4324">
        <w:tc>
          <w:tcPr>
            <w:tcW w:w="567" w:type="dxa"/>
            <w:vAlign w:val="center"/>
          </w:tcPr>
          <w:p w:rsidR="00FB4324" w:rsidRDefault="00FB4324">
            <w:pPr>
              <w:pStyle w:val="ConsPlusNormal"/>
              <w:jc w:val="center"/>
            </w:pPr>
            <w:r>
              <w:t>44</w:t>
            </w:r>
          </w:p>
        </w:tc>
        <w:tc>
          <w:tcPr>
            <w:tcW w:w="1531" w:type="dxa"/>
            <w:vAlign w:val="center"/>
          </w:tcPr>
          <w:p w:rsidR="00FB4324" w:rsidRDefault="00FB4324">
            <w:pPr>
              <w:pStyle w:val="ConsPlusNormal"/>
              <w:jc w:val="center"/>
            </w:pPr>
            <w:r>
              <w:t>0711038202</w:t>
            </w:r>
          </w:p>
        </w:tc>
        <w:tc>
          <w:tcPr>
            <w:tcW w:w="2041" w:type="dxa"/>
            <w:vAlign w:val="center"/>
          </w:tcPr>
          <w:p w:rsidR="00FB4324" w:rsidRDefault="00FB4324">
            <w:pPr>
              <w:pStyle w:val="ConsPlusNormal"/>
            </w:pPr>
            <w:r>
              <w:t xml:space="preserve">государственное казенное учреждение здравоохранения </w:t>
            </w:r>
            <w:r>
              <w:lastRenderedPageBreak/>
              <w:t>"Гериатрический центр" Министерства здравоохранения Кабардино-Балкарской Республики</w:t>
            </w:r>
          </w:p>
        </w:tc>
        <w:tc>
          <w:tcPr>
            <w:tcW w:w="1077" w:type="dxa"/>
            <w:vAlign w:val="center"/>
          </w:tcPr>
          <w:p w:rsidR="00FB4324" w:rsidRDefault="00FB4324">
            <w:pPr>
              <w:pStyle w:val="ConsPlusNormal"/>
              <w:jc w:val="center"/>
            </w:pPr>
            <w:r>
              <w:lastRenderedPageBreak/>
              <w:t>1</w:t>
            </w:r>
          </w:p>
        </w:tc>
        <w:tc>
          <w:tcPr>
            <w:tcW w:w="1077"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737" w:type="dxa"/>
            <w:vAlign w:val="center"/>
          </w:tcPr>
          <w:p w:rsidR="00FB4324" w:rsidRDefault="00FB4324">
            <w:pPr>
              <w:pStyle w:val="ConsPlusNormal"/>
            </w:pPr>
          </w:p>
        </w:tc>
        <w:tc>
          <w:tcPr>
            <w:tcW w:w="964" w:type="dxa"/>
            <w:vAlign w:val="center"/>
          </w:tcPr>
          <w:p w:rsidR="00FB4324" w:rsidRDefault="00FB4324">
            <w:pPr>
              <w:pStyle w:val="ConsPlusNormal"/>
            </w:pPr>
          </w:p>
        </w:tc>
        <w:tc>
          <w:tcPr>
            <w:tcW w:w="850" w:type="dxa"/>
            <w:vAlign w:val="center"/>
          </w:tcPr>
          <w:p w:rsidR="00FB4324" w:rsidRDefault="00FB4324">
            <w:pPr>
              <w:pStyle w:val="ConsPlusNormal"/>
            </w:pPr>
          </w:p>
        </w:tc>
        <w:tc>
          <w:tcPr>
            <w:tcW w:w="794" w:type="dxa"/>
            <w:vAlign w:val="center"/>
          </w:tcPr>
          <w:p w:rsidR="00FB4324" w:rsidRDefault="00FB4324">
            <w:pPr>
              <w:pStyle w:val="ConsPlusNormal"/>
            </w:pPr>
          </w:p>
        </w:tc>
        <w:tc>
          <w:tcPr>
            <w:tcW w:w="1077" w:type="dxa"/>
            <w:vAlign w:val="center"/>
          </w:tcPr>
          <w:p w:rsidR="00FB4324" w:rsidRDefault="00FB4324">
            <w:pPr>
              <w:pStyle w:val="ConsPlusNormal"/>
            </w:pPr>
          </w:p>
        </w:tc>
      </w:tr>
      <w:tr w:rsidR="00FB4324">
        <w:tc>
          <w:tcPr>
            <w:tcW w:w="567" w:type="dxa"/>
            <w:vAlign w:val="center"/>
          </w:tcPr>
          <w:p w:rsidR="00FB4324" w:rsidRDefault="00FB4324">
            <w:pPr>
              <w:pStyle w:val="ConsPlusNormal"/>
              <w:jc w:val="center"/>
            </w:pPr>
            <w:r>
              <w:lastRenderedPageBreak/>
              <w:t>45</w:t>
            </w:r>
          </w:p>
        </w:tc>
        <w:tc>
          <w:tcPr>
            <w:tcW w:w="1531" w:type="dxa"/>
            <w:vAlign w:val="center"/>
          </w:tcPr>
          <w:p w:rsidR="00FB4324" w:rsidRDefault="00FB4324">
            <w:pPr>
              <w:pStyle w:val="ConsPlusNormal"/>
              <w:jc w:val="center"/>
            </w:pPr>
            <w:r>
              <w:t>070597</w:t>
            </w:r>
          </w:p>
        </w:tc>
        <w:tc>
          <w:tcPr>
            <w:tcW w:w="2041" w:type="dxa"/>
            <w:vAlign w:val="center"/>
          </w:tcPr>
          <w:p w:rsidR="00FB4324" w:rsidRDefault="00FB4324">
            <w:pPr>
              <w:pStyle w:val="ConsPlusNormal"/>
            </w:pPr>
            <w:r>
              <w:t>государственное бюджетное учреждение здравоохранения "Кабардино-Балкарский центр медицины катастроф и скорой медицинской помощи"</w:t>
            </w:r>
          </w:p>
        </w:tc>
        <w:tc>
          <w:tcPr>
            <w:tcW w:w="1077" w:type="dxa"/>
            <w:vAlign w:val="center"/>
          </w:tcPr>
          <w:p w:rsidR="00FB4324" w:rsidRDefault="00FB4324">
            <w:pPr>
              <w:pStyle w:val="ConsPlusNormal"/>
              <w:jc w:val="center"/>
            </w:pPr>
            <w:r>
              <w:t>1</w:t>
            </w: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737" w:type="dxa"/>
            <w:vAlign w:val="center"/>
          </w:tcPr>
          <w:p w:rsidR="00FB4324" w:rsidRDefault="00FB4324">
            <w:pPr>
              <w:pStyle w:val="ConsPlusNormal"/>
            </w:pPr>
          </w:p>
        </w:tc>
        <w:tc>
          <w:tcPr>
            <w:tcW w:w="964" w:type="dxa"/>
            <w:vAlign w:val="center"/>
          </w:tcPr>
          <w:p w:rsidR="00FB4324" w:rsidRDefault="00FB4324">
            <w:pPr>
              <w:pStyle w:val="ConsPlusNormal"/>
            </w:pPr>
          </w:p>
        </w:tc>
        <w:tc>
          <w:tcPr>
            <w:tcW w:w="850" w:type="dxa"/>
            <w:vAlign w:val="center"/>
          </w:tcPr>
          <w:p w:rsidR="00FB4324" w:rsidRDefault="00FB4324">
            <w:pPr>
              <w:pStyle w:val="ConsPlusNormal"/>
            </w:pPr>
          </w:p>
        </w:tc>
        <w:tc>
          <w:tcPr>
            <w:tcW w:w="794" w:type="dxa"/>
            <w:vAlign w:val="center"/>
          </w:tcPr>
          <w:p w:rsidR="00FB4324" w:rsidRDefault="00FB4324">
            <w:pPr>
              <w:pStyle w:val="ConsPlusNormal"/>
            </w:pPr>
          </w:p>
        </w:tc>
        <w:tc>
          <w:tcPr>
            <w:tcW w:w="1077" w:type="dxa"/>
            <w:vAlign w:val="center"/>
          </w:tcPr>
          <w:p w:rsidR="00FB4324" w:rsidRDefault="00FB4324">
            <w:pPr>
              <w:pStyle w:val="ConsPlusNormal"/>
            </w:pPr>
          </w:p>
        </w:tc>
      </w:tr>
      <w:tr w:rsidR="00FB4324">
        <w:tc>
          <w:tcPr>
            <w:tcW w:w="567" w:type="dxa"/>
            <w:vAlign w:val="center"/>
          </w:tcPr>
          <w:p w:rsidR="00FB4324" w:rsidRDefault="00FB4324">
            <w:pPr>
              <w:pStyle w:val="ConsPlusNormal"/>
              <w:jc w:val="center"/>
            </w:pPr>
            <w:r>
              <w:t>46</w:t>
            </w:r>
          </w:p>
        </w:tc>
        <w:tc>
          <w:tcPr>
            <w:tcW w:w="1531" w:type="dxa"/>
            <w:vAlign w:val="center"/>
          </w:tcPr>
          <w:p w:rsidR="00FB4324" w:rsidRDefault="00FB4324">
            <w:pPr>
              <w:pStyle w:val="ConsPlusNormal"/>
              <w:jc w:val="center"/>
            </w:pPr>
            <w:r>
              <w:t>070581</w:t>
            </w:r>
          </w:p>
        </w:tc>
        <w:tc>
          <w:tcPr>
            <w:tcW w:w="2041" w:type="dxa"/>
            <w:vAlign w:val="center"/>
          </w:tcPr>
          <w:p w:rsidR="00FB4324" w:rsidRDefault="00FB4324">
            <w:pPr>
              <w:pStyle w:val="ConsPlusNormal"/>
            </w:pPr>
            <w:r>
              <w:t>федеральное государственное бюджетное образовательное учреждение высшего образования "Кабардино-Балкарский государственный университет им. Х.М. Бербекова"</w:t>
            </w:r>
          </w:p>
        </w:tc>
        <w:tc>
          <w:tcPr>
            <w:tcW w:w="1077" w:type="dxa"/>
            <w:vAlign w:val="center"/>
          </w:tcPr>
          <w:p w:rsidR="00FB4324" w:rsidRDefault="00FB4324">
            <w:pPr>
              <w:pStyle w:val="ConsPlusNormal"/>
            </w:pP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737" w:type="dxa"/>
            <w:vAlign w:val="center"/>
          </w:tcPr>
          <w:p w:rsidR="00FB4324" w:rsidRDefault="00FB4324">
            <w:pPr>
              <w:pStyle w:val="ConsPlusNormal"/>
            </w:pPr>
          </w:p>
        </w:tc>
        <w:tc>
          <w:tcPr>
            <w:tcW w:w="964" w:type="dxa"/>
            <w:vAlign w:val="center"/>
          </w:tcPr>
          <w:p w:rsidR="00FB4324" w:rsidRDefault="00FB4324">
            <w:pPr>
              <w:pStyle w:val="ConsPlusNormal"/>
              <w:jc w:val="center"/>
            </w:pPr>
            <w:r>
              <w:t>1</w:t>
            </w:r>
          </w:p>
        </w:tc>
        <w:tc>
          <w:tcPr>
            <w:tcW w:w="850" w:type="dxa"/>
            <w:vAlign w:val="center"/>
          </w:tcPr>
          <w:p w:rsidR="00FB4324" w:rsidRDefault="00FB4324">
            <w:pPr>
              <w:pStyle w:val="ConsPlusNormal"/>
            </w:pPr>
          </w:p>
        </w:tc>
        <w:tc>
          <w:tcPr>
            <w:tcW w:w="794" w:type="dxa"/>
            <w:vAlign w:val="center"/>
          </w:tcPr>
          <w:p w:rsidR="00FB4324" w:rsidRDefault="00FB4324">
            <w:pPr>
              <w:pStyle w:val="ConsPlusNormal"/>
              <w:jc w:val="center"/>
            </w:pPr>
            <w:r>
              <w:t>1</w:t>
            </w:r>
          </w:p>
        </w:tc>
        <w:tc>
          <w:tcPr>
            <w:tcW w:w="1077" w:type="dxa"/>
            <w:vAlign w:val="center"/>
          </w:tcPr>
          <w:p w:rsidR="00FB4324" w:rsidRDefault="00FB4324">
            <w:pPr>
              <w:pStyle w:val="ConsPlusNormal"/>
            </w:pPr>
          </w:p>
        </w:tc>
      </w:tr>
      <w:tr w:rsidR="00FB4324">
        <w:tc>
          <w:tcPr>
            <w:tcW w:w="567" w:type="dxa"/>
            <w:vAlign w:val="center"/>
          </w:tcPr>
          <w:p w:rsidR="00FB4324" w:rsidRDefault="00FB4324">
            <w:pPr>
              <w:pStyle w:val="ConsPlusNormal"/>
              <w:jc w:val="center"/>
            </w:pPr>
            <w:r>
              <w:t>47</w:t>
            </w:r>
          </w:p>
        </w:tc>
        <w:tc>
          <w:tcPr>
            <w:tcW w:w="1531" w:type="dxa"/>
            <w:vAlign w:val="center"/>
          </w:tcPr>
          <w:p w:rsidR="00FB4324" w:rsidRDefault="00FB4324">
            <w:pPr>
              <w:pStyle w:val="ConsPlusNormal"/>
              <w:jc w:val="center"/>
            </w:pPr>
            <w:r>
              <w:t>070504</w:t>
            </w:r>
          </w:p>
        </w:tc>
        <w:tc>
          <w:tcPr>
            <w:tcW w:w="2041" w:type="dxa"/>
            <w:vAlign w:val="center"/>
          </w:tcPr>
          <w:p w:rsidR="00FB4324" w:rsidRDefault="00FB4324">
            <w:pPr>
              <w:pStyle w:val="ConsPlusNormal"/>
            </w:pPr>
            <w:r>
              <w:t xml:space="preserve">федеральное казенное </w:t>
            </w:r>
            <w:r>
              <w:lastRenderedPageBreak/>
              <w:t>учреждение здравоохранения "Медико-санитарная часть Министерства внутренних дел Российской Федерации по Кабардино-Балкарской Республике"</w:t>
            </w:r>
          </w:p>
        </w:tc>
        <w:tc>
          <w:tcPr>
            <w:tcW w:w="1077" w:type="dxa"/>
            <w:vAlign w:val="center"/>
          </w:tcPr>
          <w:p w:rsidR="00FB4324" w:rsidRDefault="00FB4324">
            <w:pPr>
              <w:pStyle w:val="ConsPlusNormal"/>
            </w:pP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737" w:type="dxa"/>
            <w:vAlign w:val="center"/>
          </w:tcPr>
          <w:p w:rsidR="00FB4324" w:rsidRDefault="00FB4324">
            <w:pPr>
              <w:pStyle w:val="ConsPlusNormal"/>
            </w:pPr>
          </w:p>
        </w:tc>
        <w:tc>
          <w:tcPr>
            <w:tcW w:w="964" w:type="dxa"/>
            <w:vAlign w:val="center"/>
          </w:tcPr>
          <w:p w:rsidR="00FB4324" w:rsidRDefault="00FB4324">
            <w:pPr>
              <w:pStyle w:val="ConsPlusNormal"/>
            </w:pPr>
          </w:p>
        </w:tc>
        <w:tc>
          <w:tcPr>
            <w:tcW w:w="850" w:type="dxa"/>
            <w:vAlign w:val="center"/>
          </w:tcPr>
          <w:p w:rsidR="00FB4324" w:rsidRDefault="00FB4324">
            <w:pPr>
              <w:pStyle w:val="ConsPlusNormal"/>
            </w:pPr>
          </w:p>
        </w:tc>
        <w:tc>
          <w:tcPr>
            <w:tcW w:w="794" w:type="dxa"/>
            <w:vAlign w:val="center"/>
          </w:tcPr>
          <w:p w:rsidR="00FB4324" w:rsidRDefault="00FB4324">
            <w:pPr>
              <w:pStyle w:val="ConsPlusNormal"/>
            </w:pPr>
          </w:p>
        </w:tc>
        <w:tc>
          <w:tcPr>
            <w:tcW w:w="1077" w:type="dxa"/>
            <w:vAlign w:val="center"/>
          </w:tcPr>
          <w:p w:rsidR="00FB4324" w:rsidRDefault="00FB4324">
            <w:pPr>
              <w:pStyle w:val="ConsPlusNormal"/>
            </w:pPr>
          </w:p>
        </w:tc>
      </w:tr>
      <w:tr w:rsidR="00FB4324">
        <w:tc>
          <w:tcPr>
            <w:tcW w:w="567" w:type="dxa"/>
            <w:vAlign w:val="center"/>
          </w:tcPr>
          <w:p w:rsidR="00FB4324" w:rsidRDefault="00FB4324">
            <w:pPr>
              <w:pStyle w:val="ConsPlusNormal"/>
              <w:jc w:val="center"/>
            </w:pPr>
            <w:r>
              <w:lastRenderedPageBreak/>
              <w:t>48</w:t>
            </w:r>
          </w:p>
        </w:tc>
        <w:tc>
          <w:tcPr>
            <w:tcW w:w="1531" w:type="dxa"/>
            <w:vAlign w:val="center"/>
          </w:tcPr>
          <w:p w:rsidR="00FB4324" w:rsidRDefault="00FB4324">
            <w:pPr>
              <w:pStyle w:val="ConsPlusNormal"/>
              <w:jc w:val="center"/>
            </w:pPr>
            <w:r>
              <w:t>070594</w:t>
            </w:r>
          </w:p>
        </w:tc>
        <w:tc>
          <w:tcPr>
            <w:tcW w:w="2041" w:type="dxa"/>
            <w:vAlign w:val="center"/>
          </w:tcPr>
          <w:p w:rsidR="00FB4324" w:rsidRDefault="00FB4324">
            <w:pPr>
              <w:pStyle w:val="ConsPlusNormal"/>
            </w:pPr>
            <w:r>
              <w:t>общество с ограниченной ответственностью санаторий "Долинск"</w:t>
            </w:r>
          </w:p>
        </w:tc>
        <w:tc>
          <w:tcPr>
            <w:tcW w:w="1077" w:type="dxa"/>
            <w:vAlign w:val="center"/>
          </w:tcPr>
          <w:p w:rsidR="00FB4324" w:rsidRDefault="00FB4324">
            <w:pPr>
              <w:pStyle w:val="ConsPlusNormal"/>
            </w:pP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737" w:type="dxa"/>
            <w:vAlign w:val="center"/>
          </w:tcPr>
          <w:p w:rsidR="00FB4324" w:rsidRDefault="00FB4324">
            <w:pPr>
              <w:pStyle w:val="ConsPlusNormal"/>
            </w:pPr>
          </w:p>
        </w:tc>
        <w:tc>
          <w:tcPr>
            <w:tcW w:w="964" w:type="dxa"/>
            <w:vAlign w:val="center"/>
          </w:tcPr>
          <w:p w:rsidR="00FB4324" w:rsidRDefault="00FB4324">
            <w:pPr>
              <w:pStyle w:val="ConsPlusNormal"/>
              <w:jc w:val="center"/>
            </w:pPr>
            <w:r>
              <w:t>1</w:t>
            </w:r>
          </w:p>
        </w:tc>
        <w:tc>
          <w:tcPr>
            <w:tcW w:w="850" w:type="dxa"/>
            <w:vAlign w:val="center"/>
          </w:tcPr>
          <w:p w:rsidR="00FB4324" w:rsidRDefault="00FB4324">
            <w:pPr>
              <w:pStyle w:val="ConsPlusNormal"/>
            </w:pPr>
          </w:p>
        </w:tc>
        <w:tc>
          <w:tcPr>
            <w:tcW w:w="794" w:type="dxa"/>
            <w:vAlign w:val="center"/>
          </w:tcPr>
          <w:p w:rsidR="00FB4324" w:rsidRDefault="00FB4324">
            <w:pPr>
              <w:pStyle w:val="ConsPlusNormal"/>
            </w:pPr>
          </w:p>
        </w:tc>
        <w:tc>
          <w:tcPr>
            <w:tcW w:w="1077" w:type="dxa"/>
            <w:vAlign w:val="center"/>
          </w:tcPr>
          <w:p w:rsidR="00FB4324" w:rsidRDefault="00FB4324">
            <w:pPr>
              <w:pStyle w:val="ConsPlusNormal"/>
              <w:jc w:val="center"/>
            </w:pPr>
            <w:r>
              <w:t>1</w:t>
            </w:r>
          </w:p>
        </w:tc>
      </w:tr>
      <w:tr w:rsidR="00FB4324">
        <w:tc>
          <w:tcPr>
            <w:tcW w:w="567" w:type="dxa"/>
            <w:vAlign w:val="center"/>
          </w:tcPr>
          <w:p w:rsidR="00FB4324" w:rsidRDefault="00FB4324">
            <w:pPr>
              <w:pStyle w:val="ConsPlusNormal"/>
              <w:jc w:val="center"/>
            </w:pPr>
            <w:r>
              <w:t>49</w:t>
            </w:r>
          </w:p>
        </w:tc>
        <w:tc>
          <w:tcPr>
            <w:tcW w:w="1531" w:type="dxa"/>
            <w:vAlign w:val="center"/>
          </w:tcPr>
          <w:p w:rsidR="00FB4324" w:rsidRDefault="00FB4324">
            <w:pPr>
              <w:pStyle w:val="ConsPlusNormal"/>
              <w:jc w:val="center"/>
            </w:pPr>
            <w:r>
              <w:t>070563</w:t>
            </w:r>
          </w:p>
        </w:tc>
        <w:tc>
          <w:tcPr>
            <w:tcW w:w="2041" w:type="dxa"/>
            <w:vAlign w:val="center"/>
          </w:tcPr>
          <w:p w:rsidR="00FB4324" w:rsidRDefault="00FB4324">
            <w:pPr>
              <w:pStyle w:val="ConsPlusNormal"/>
            </w:pPr>
            <w:r>
              <w:t>общество с ограниченной ответственностью "Центр диагностики аллергии"</w:t>
            </w:r>
          </w:p>
        </w:tc>
        <w:tc>
          <w:tcPr>
            <w:tcW w:w="1077" w:type="dxa"/>
            <w:vAlign w:val="center"/>
          </w:tcPr>
          <w:p w:rsidR="00FB4324" w:rsidRDefault="00FB4324">
            <w:pPr>
              <w:pStyle w:val="ConsPlusNormal"/>
            </w:pP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737" w:type="dxa"/>
            <w:vAlign w:val="center"/>
          </w:tcPr>
          <w:p w:rsidR="00FB4324" w:rsidRDefault="00FB4324">
            <w:pPr>
              <w:pStyle w:val="ConsPlusNormal"/>
            </w:pPr>
          </w:p>
        </w:tc>
        <w:tc>
          <w:tcPr>
            <w:tcW w:w="964" w:type="dxa"/>
            <w:vAlign w:val="center"/>
          </w:tcPr>
          <w:p w:rsidR="00FB4324" w:rsidRDefault="00FB4324">
            <w:pPr>
              <w:pStyle w:val="ConsPlusNormal"/>
            </w:pPr>
          </w:p>
        </w:tc>
        <w:tc>
          <w:tcPr>
            <w:tcW w:w="850" w:type="dxa"/>
            <w:vAlign w:val="center"/>
          </w:tcPr>
          <w:p w:rsidR="00FB4324" w:rsidRDefault="00FB4324">
            <w:pPr>
              <w:pStyle w:val="ConsPlusNormal"/>
            </w:pPr>
          </w:p>
        </w:tc>
        <w:tc>
          <w:tcPr>
            <w:tcW w:w="794" w:type="dxa"/>
            <w:vAlign w:val="center"/>
          </w:tcPr>
          <w:p w:rsidR="00FB4324" w:rsidRDefault="00FB4324">
            <w:pPr>
              <w:pStyle w:val="ConsPlusNormal"/>
            </w:pPr>
          </w:p>
        </w:tc>
        <w:tc>
          <w:tcPr>
            <w:tcW w:w="1077" w:type="dxa"/>
            <w:vAlign w:val="center"/>
          </w:tcPr>
          <w:p w:rsidR="00FB4324" w:rsidRDefault="00FB4324">
            <w:pPr>
              <w:pStyle w:val="ConsPlusNormal"/>
            </w:pPr>
          </w:p>
        </w:tc>
      </w:tr>
      <w:tr w:rsidR="00FB4324">
        <w:tc>
          <w:tcPr>
            <w:tcW w:w="567" w:type="dxa"/>
            <w:vAlign w:val="center"/>
          </w:tcPr>
          <w:p w:rsidR="00FB4324" w:rsidRDefault="00FB4324">
            <w:pPr>
              <w:pStyle w:val="ConsPlusNormal"/>
              <w:jc w:val="center"/>
            </w:pPr>
            <w:r>
              <w:t>50</w:t>
            </w:r>
          </w:p>
        </w:tc>
        <w:tc>
          <w:tcPr>
            <w:tcW w:w="1531" w:type="dxa"/>
            <w:vAlign w:val="center"/>
          </w:tcPr>
          <w:p w:rsidR="00FB4324" w:rsidRDefault="00FB4324">
            <w:pPr>
              <w:pStyle w:val="ConsPlusNormal"/>
              <w:jc w:val="center"/>
            </w:pPr>
            <w:r>
              <w:t>070586</w:t>
            </w:r>
          </w:p>
        </w:tc>
        <w:tc>
          <w:tcPr>
            <w:tcW w:w="2041" w:type="dxa"/>
            <w:vAlign w:val="center"/>
          </w:tcPr>
          <w:p w:rsidR="00FB4324" w:rsidRDefault="00FB4324">
            <w:pPr>
              <w:pStyle w:val="ConsPlusNormal"/>
            </w:pPr>
            <w:r>
              <w:t>общество с ограниченной ответственностью "Брэст-центр"</w:t>
            </w:r>
          </w:p>
        </w:tc>
        <w:tc>
          <w:tcPr>
            <w:tcW w:w="1077" w:type="dxa"/>
            <w:vAlign w:val="center"/>
          </w:tcPr>
          <w:p w:rsidR="00FB4324" w:rsidRDefault="00FB4324">
            <w:pPr>
              <w:pStyle w:val="ConsPlusNormal"/>
            </w:pP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737" w:type="dxa"/>
            <w:vAlign w:val="center"/>
          </w:tcPr>
          <w:p w:rsidR="00FB4324" w:rsidRDefault="00FB4324">
            <w:pPr>
              <w:pStyle w:val="ConsPlusNormal"/>
            </w:pPr>
          </w:p>
        </w:tc>
        <w:tc>
          <w:tcPr>
            <w:tcW w:w="964" w:type="dxa"/>
            <w:vAlign w:val="center"/>
          </w:tcPr>
          <w:p w:rsidR="00FB4324" w:rsidRDefault="00FB4324">
            <w:pPr>
              <w:pStyle w:val="ConsPlusNormal"/>
            </w:pPr>
          </w:p>
        </w:tc>
        <w:tc>
          <w:tcPr>
            <w:tcW w:w="850" w:type="dxa"/>
            <w:vAlign w:val="center"/>
          </w:tcPr>
          <w:p w:rsidR="00FB4324" w:rsidRDefault="00FB4324">
            <w:pPr>
              <w:pStyle w:val="ConsPlusNormal"/>
            </w:pPr>
          </w:p>
        </w:tc>
        <w:tc>
          <w:tcPr>
            <w:tcW w:w="794" w:type="dxa"/>
            <w:vAlign w:val="center"/>
          </w:tcPr>
          <w:p w:rsidR="00FB4324" w:rsidRDefault="00FB4324">
            <w:pPr>
              <w:pStyle w:val="ConsPlusNormal"/>
            </w:pPr>
          </w:p>
        </w:tc>
        <w:tc>
          <w:tcPr>
            <w:tcW w:w="1077" w:type="dxa"/>
            <w:vAlign w:val="center"/>
          </w:tcPr>
          <w:p w:rsidR="00FB4324" w:rsidRDefault="00FB4324">
            <w:pPr>
              <w:pStyle w:val="ConsPlusNormal"/>
            </w:pPr>
          </w:p>
        </w:tc>
      </w:tr>
      <w:tr w:rsidR="00FB4324">
        <w:tc>
          <w:tcPr>
            <w:tcW w:w="567" w:type="dxa"/>
            <w:vAlign w:val="center"/>
          </w:tcPr>
          <w:p w:rsidR="00FB4324" w:rsidRDefault="00FB4324">
            <w:pPr>
              <w:pStyle w:val="ConsPlusNormal"/>
              <w:jc w:val="center"/>
            </w:pPr>
            <w:r>
              <w:t>51</w:t>
            </w:r>
          </w:p>
        </w:tc>
        <w:tc>
          <w:tcPr>
            <w:tcW w:w="1531" w:type="dxa"/>
            <w:vAlign w:val="center"/>
          </w:tcPr>
          <w:p w:rsidR="00FB4324" w:rsidRDefault="00FB4324">
            <w:pPr>
              <w:pStyle w:val="ConsPlusNormal"/>
              <w:jc w:val="center"/>
            </w:pPr>
            <w:r>
              <w:t>070589</w:t>
            </w:r>
          </w:p>
        </w:tc>
        <w:tc>
          <w:tcPr>
            <w:tcW w:w="2041" w:type="dxa"/>
            <w:vAlign w:val="center"/>
          </w:tcPr>
          <w:p w:rsidR="00FB4324" w:rsidRDefault="00FB4324">
            <w:pPr>
              <w:pStyle w:val="ConsPlusNormal"/>
            </w:pPr>
            <w:r>
              <w:t>общество с ограниченной ответственностью "Нефролайн-Нальчик"</w:t>
            </w:r>
          </w:p>
        </w:tc>
        <w:tc>
          <w:tcPr>
            <w:tcW w:w="1077" w:type="dxa"/>
            <w:vAlign w:val="center"/>
          </w:tcPr>
          <w:p w:rsidR="00FB4324" w:rsidRDefault="00FB4324">
            <w:pPr>
              <w:pStyle w:val="ConsPlusNormal"/>
            </w:pP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737" w:type="dxa"/>
            <w:vAlign w:val="center"/>
          </w:tcPr>
          <w:p w:rsidR="00FB4324" w:rsidRDefault="00FB4324">
            <w:pPr>
              <w:pStyle w:val="ConsPlusNormal"/>
            </w:pPr>
          </w:p>
        </w:tc>
        <w:tc>
          <w:tcPr>
            <w:tcW w:w="964" w:type="dxa"/>
            <w:vAlign w:val="center"/>
          </w:tcPr>
          <w:p w:rsidR="00FB4324" w:rsidRDefault="00FB4324">
            <w:pPr>
              <w:pStyle w:val="ConsPlusNormal"/>
            </w:pPr>
          </w:p>
        </w:tc>
        <w:tc>
          <w:tcPr>
            <w:tcW w:w="850" w:type="dxa"/>
            <w:vAlign w:val="center"/>
          </w:tcPr>
          <w:p w:rsidR="00FB4324" w:rsidRDefault="00FB4324">
            <w:pPr>
              <w:pStyle w:val="ConsPlusNormal"/>
            </w:pPr>
          </w:p>
        </w:tc>
        <w:tc>
          <w:tcPr>
            <w:tcW w:w="794" w:type="dxa"/>
            <w:vAlign w:val="center"/>
          </w:tcPr>
          <w:p w:rsidR="00FB4324" w:rsidRDefault="00FB4324">
            <w:pPr>
              <w:pStyle w:val="ConsPlusNormal"/>
            </w:pPr>
          </w:p>
        </w:tc>
        <w:tc>
          <w:tcPr>
            <w:tcW w:w="1077" w:type="dxa"/>
            <w:vAlign w:val="center"/>
          </w:tcPr>
          <w:p w:rsidR="00FB4324" w:rsidRDefault="00FB4324">
            <w:pPr>
              <w:pStyle w:val="ConsPlusNormal"/>
            </w:pPr>
          </w:p>
        </w:tc>
      </w:tr>
      <w:tr w:rsidR="00FB4324">
        <w:tc>
          <w:tcPr>
            <w:tcW w:w="567" w:type="dxa"/>
            <w:vAlign w:val="center"/>
          </w:tcPr>
          <w:p w:rsidR="00FB4324" w:rsidRDefault="00FB4324">
            <w:pPr>
              <w:pStyle w:val="ConsPlusNormal"/>
              <w:jc w:val="center"/>
            </w:pPr>
            <w:r>
              <w:lastRenderedPageBreak/>
              <w:t>52</w:t>
            </w:r>
          </w:p>
        </w:tc>
        <w:tc>
          <w:tcPr>
            <w:tcW w:w="1531" w:type="dxa"/>
            <w:vAlign w:val="center"/>
          </w:tcPr>
          <w:p w:rsidR="00FB4324" w:rsidRDefault="00FB4324">
            <w:pPr>
              <w:pStyle w:val="ConsPlusNormal"/>
              <w:jc w:val="center"/>
            </w:pPr>
            <w:r>
              <w:t>070564</w:t>
            </w:r>
          </w:p>
        </w:tc>
        <w:tc>
          <w:tcPr>
            <w:tcW w:w="2041" w:type="dxa"/>
            <w:vAlign w:val="center"/>
          </w:tcPr>
          <w:p w:rsidR="00FB4324" w:rsidRDefault="00FB4324">
            <w:pPr>
              <w:pStyle w:val="ConsPlusNormal"/>
            </w:pPr>
            <w:r>
              <w:t>общество с ограниченной ответственностью "Инвитро-Нальчик"</w:t>
            </w:r>
          </w:p>
        </w:tc>
        <w:tc>
          <w:tcPr>
            <w:tcW w:w="1077" w:type="dxa"/>
            <w:vAlign w:val="center"/>
          </w:tcPr>
          <w:p w:rsidR="00FB4324" w:rsidRDefault="00FB4324">
            <w:pPr>
              <w:pStyle w:val="ConsPlusNormal"/>
            </w:pP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737" w:type="dxa"/>
            <w:vAlign w:val="center"/>
          </w:tcPr>
          <w:p w:rsidR="00FB4324" w:rsidRDefault="00FB4324">
            <w:pPr>
              <w:pStyle w:val="ConsPlusNormal"/>
            </w:pPr>
          </w:p>
        </w:tc>
        <w:tc>
          <w:tcPr>
            <w:tcW w:w="964" w:type="dxa"/>
            <w:vAlign w:val="center"/>
          </w:tcPr>
          <w:p w:rsidR="00FB4324" w:rsidRDefault="00FB4324">
            <w:pPr>
              <w:pStyle w:val="ConsPlusNormal"/>
            </w:pPr>
          </w:p>
        </w:tc>
        <w:tc>
          <w:tcPr>
            <w:tcW w:w="850" w:type="dxa"/>
            <w:vAlign w:val="center"/>
          </w:tcPr>
          <w:p w:rsidR="00FB4324" w:rsidRDefault="00FB4324">
            <w:pPr>
              <w:pStyle w:val="ConsPlusNormal"/>
            </w:pPr>
          </w:p>
        </w:tc>
        <w:tc>
          <w:tcPr>
            <w:tcW w:w="794" w:type="dxa"/>
            <w:vAlign w:val="center"/>
          </w:tcPr>
          <w:p w:rsidR="00FB4324" w:rsidRDefault="00FB4324">
            <w:pPr>
              <w:pStyle w:val="ConsPlusNormal"/>
            </w:pPr>
          </w:p>
        </w:tc>
        <w:tc>
          <w:tcPr>
            <w:tcW w:w="1077" w:type="dxa"/>
            <w:vAlign w:val="center"/>
          </w:tcPr>
          <w:p w:rsidR="00FB4324" w:rsidRDefault="00FB4324">
            <w:pPr>
              <w:pStyle w:val="ConsPlusNormal"/>
            </w:pPr>
          </w:p>
        </w:tc>
      </w:tr>
      <w:tr w:rsidR="00FB4324">
        <w:tc>
          <w:tcPr>
            <w:tcW w:w="567" w:type="dxa"/>
            <w:vAlign w:val="center"/>
          </w:tcPr>
          <w:p w:rsidR="00FB4324" w:rsidRDefault="00FB4324">
            <w:pPr>
              <w:pStyle w:val="ConsPlusNormal"/>
              <w:jc w:val="center"/>
            </w:pPr>
            <w:r>
              <w:t>53</w:t>
            </w:r>
          </w:p>
        </w:tc>
        <w:tc>
          <w:tcPr>
            <w:tcW w:w="1531" w:type="dxa"/>
            <w:vAlign w:val="center"/>
          </w:tcPr>
          <w:p w:rsidR="00FB4324" w:rsidRDefault="00FB4324">
            <w:pPr>
              <w:pStyle w:val="ConsPlusNormal"/>
              <w:jc w:val="center"/>
            </w:pPr>
            <w:r>
              <w:t>070576</w:t>
            </w:r>
          </w:p>
        </w:tc>
        <w:tc>
          <w:tcPr>
            <w:tcW w:w="2041" w:type="dxa"/>
            <w:vAlign w:val="center"/>
          </w:tcPr>
          <w:p w:rsidR="00FB4324" w:rsidRDefault="00FB4324">
            <w:pPr>
              <w:pStyle w:val="ConsPlusNormal"/>
            </w:pPr>
            <w:r>
              <w:t>общество с ограниченной ответственностью "Центральная поликлиника"</w:t>
            </w:r>
          </w:p>
        </w:tc>
        <w:tc>
          <w:tcPr>
            <w:tcW w:w="1077" w:type="dxa"/>
            <w:vAlign w:val="center"/>
          </w:tcPr>
          <w:p w:rsidR="00FB4324" w:rsidRDefault="00FB4324">
            <w:pPr>
              <w:pStyle w:val="ConsPlusNormal"/>
            </w:pP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737" w:type="dxa"/>
            <w:vAlign w:val="center"/>
          </w:tcPr>
          <w:p w:rsidR="00FB4324" w:rsidRDefault="00FB4324">
            <w:pPr>
              <w:pStyle w:val="ConsPlusNormal"/>
            </w:pPr>
          </w:p>
        </w:tc>
        <w:tc>
          <w:tcPr>
            <w:tcW w:w="964" w:type="dxa"/>
            <w:vAlign w:val="center"/>
          </w:tcPr>
          <w:p w:rsidR="00FB4324" w:rsidRDefault="00FB4324">
            <w:pPr>
              <w:pStyle w:val="ConsPlusNormal"/>
            </w:pPr>
          </w:p>
        </w:tc>
        <w:tc>
          <w:tcPr>
            <w:tcW w:w="850" w:type="dxa"/>
            <w:vAlign w:val="center"/>
          </w:tcPr>
          <w:p w:rsidR="00FB4324" w:rsidRDefault="00FB4324">
            <w:pPr>
              <w:pStyle w:val="ConsPlusNormal"/>
            </w:pPr>
          </w:p>
        </w:tc>
        <w:tc>
          <w:tcPr>
            <w:tcW w:w="794" w:type="dxa"/>
            <w:vAlign w:val="center"/>
          </w:tcPr>
          <w:p w:rsidR="00FB4324" w:rsidRDefault="00FB4324">
            <w:pPr>
              <w:pStyle w:val="ConsPlusNormal"/>
            </w:pPr>
          </w:p>
        </w:tc>
        <w:tc>
          <w:tcPr>
            <w:tcW w:w="1077" w:type="dxa"/>
            <w:vAlign w:val="center"/>
          </w:tcPr>
          <w:p w:rsidR="00FB4324" w:rsidRDefault="00FB4324">
            <w:pPr>
              <w:pStyle w:val="ConsPlusNormal"/>
            </w:pPr>
          </w:p>
        </w:tc>
      </w:tr>
      <w:tr w:rsidR="00FB4324">
        <w:tc>
          <w:tcPr>
            <w:tcW w:w="567" w:type="dxa"/>
            <w:vAlign w:val="center"/>
          </w:tcPr>
          <w:p w:rsidR="00FB4324" w:rsidRDefault="00FB4324">
            <w:pPr>
              <w:pStyle w:val="ConsPlusNormal"/>
              <w:jc w:val="center"/>
            </w:pPr>
            <w:r>
              <w:t>54</w:t>
            </w:r>
          </w:p>
        </w:tc>
        <w:tc>
          <w:tcPr>
            <w:tcW w:w="1531" w:type="dxa"/>
            <w:vAlign w:val="center"/>
          </w:tcPr>
          <w:p w:rsidR="00FB4324" w:rsidRDefault="00FB4324">
            <w:pPr>
              <w:pStyle w:val="ConsPlusNormal"/>
              <w:jc w:val="center"/>
            </w:pPr>
            <w:r>
              <w:t>070596</w:t>
            </w:r>
          </w:p>
        </w:tc>
        <w:tc>
          <w:tcPr>
            <w:tcW w:w="2041" w:type="dxa"/>
            <w:vAlign w:val="center"/>
          </w:tcPr>
          <w:p w:rsidR="00FB4324" w:rsidRDefault="00FB4324">
            <w:pPr>
              <w:pStyle w:val="ConsPlusNormal"/>
            </w:pPr>
            <w:r>
              <w:t>общество с ограниченной ответственностью "Диализ Нальчик"</w:t>
            </w:r>
          </w:p>
        </w:tc>
        <w:tc>
          <w:tcPr>
            <w:tcW w:w="1077" w:type="dxa"/>
            <w:vAlign w:val="center"/>
          </w:tcPr>
          <w:p w:rsidR="00FB4324" w:rsidRDefault="00FB4324">
            <w:pPr>
              <w:pStyle w:val="ConsPlusNormal"/>
            </w:pP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737" w:type="dxa"/>
            <w:vAlign w:val="center"/>
          </w:tcPr>
          <w:p w:rsidR="00FB4324" w:rsidRDefault="00FB4324">
            <w:pPr>
              <w:pStyle w:val="ConsPlusNormal"/>
            </w:pPr>
          </w:p>
        </w:tc>
        <w:tc>
          <w:tcPr>
            <w:tcW w:w="964" w:type="dxa"/>
            <w:vAlign w:val="center"/>
          </w:tcPr>
          <w:p w:rsidR="00FB4324" w:rsidRDefault="00FB4324">
            <w:pPr>
              <w:pStyle w:val="ConsPlusNormal"/>
            </w:pPr>
          </w:p>
        </w:tc>
        <w:tc>
          <w:tcPr>
            <w:tcW w:w="850" w:type="dxa"/>
            <w:vAlign w:val="center"/>
          </w:tcPr>
          <w:p w:rsidR="00FB4324" w:rsidRDefault="00FB4324">
            <w:pPr>
              <w:pStyle w:val="ConsPlusNormal"/>
            </w:pPr>
          </w:p>
        </w:tc>
        <w:tc>
          <w:tcPr>
            <w:tcW w:w="794" w:type="dxa"/>
            <w:vAlign w:val="center"/>
          </w:tcPr>
          <w:p w:rsidR="00FB4324" w:rsidRDefault="00FB4324">
            <w:pPr>
              <w:pStyle w:val="ConsPlusNormal"/>
            </w:pPr>
          </w:p>
        </w:tc>
        <w:tc>
          <w:tcPr>
            <w:tcW w:w="1077" w:type="dxa"/>
            <w:vAlign w:val="center"/>
          </w:tcPr>
          <w:p w:rsidR="00FB4324" w:rsidRDefault="00FB4324">
            <w:pPr>
              <w:pStyle w:val="ConsPlusNormal"/>
            </w:pPr>
          </w:p>
        </w:tc>
      </w:tr>
      <w:tr w:rsidR="00FB4324">
        <w:tc>
          <w:tcPr>
            <w:tcW w:w="567" w:type="dxa"/>
            <w:vAlign w:val="center"/>
          </w:tcPr>
          <w:p w:rsidR="00FB4324" w:rsidRDefault="00FB4324">
            <w:pPr>
              <w:pStyle w:val="ConsPlusNormal"/>
              <w:jc w:val="center"/>
            </w:pPr>
            <w:r>
              <w:t>55</w:t>
            </w:r>
          </w:p>
        </w:tc>
        <w:tc>
          <w:tcPr>
            <w:tcW w:w="1531" w:type="dxa"/>
            <w:vAlign w:val="center"/>
          </w:tcPr>
          <w:p w:rsidR="00FB4324" w:rsidRDefault="00FB4324">
            <w:pPr>
              <w:pStyle w:val="ConsPlusNormal"/>
              <w:jc w:val="center"/>
            </w:pPr>
            <w:r>
              <w:t>070566</w:t>
            </w:r>
          </w:p>
        </w:tc>
        <w:tc>
          <w:tcPr>
            <w:tcW w:w="2041" w:type="dxa"/>
            <w:vAlign w:val="center"/>
          </w:tcPr>
          <w:p w:rsidR="00FB4324" w:rsidRDefault="00FB4324">
            <w:pPr>
              <w:pStyle w:val="ConsPlusNormal"/>
            </w:pPr>
            <w:r>
              <w:t>общество с ограниченной ответственностью фирма "СЭМ"</w:t>
            </w:r>
          </w:p>
        </w:tc>
        <w:tc>
          <w:tcPr>
            <w:tcW w:w="1077" w:type="dxa"/>
            <w:vAlign w:val="center"/>
          </w:tcPr>
          <w:p w:rsidR="00FB4324" w:rsidRDefault="00FB4324">
            <w:pPr>
              <w:pStyle w:val="ConsPlusNormal"/>
            </w:pP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737" w:type="dxa"/>
            <w:vAlign w:val="center"/>
          </w:tcPr>
          <w:p w:rsidR="00FB4324" w:rsidRDefault="00FB4324">
            <w:pPr>
              <w:pStyle w:val="ConsPlusNormal"/>
            </w:pPr>
          </w:p>
        </w:tc>
        <w:tc>
          <w:tcPr>
            <w:tcW w:w="964" w:type="dxa"/>
            <w:vAlign w:val="center"/>
          </w:tcPr>
          <w:p w:rsidR="00FB4324" w:rsidRDefault="00FB4324">
            <w:pPr>
              <w:pStyle w:val="ConsPlusNormal"/>
            </w:pPr>
          </w:p>
        </w:tc>
        <w:tc>
          <w:tcPr>
            <w:tcW w:w="850" w:type="dxa"/>
            <w:vAlign w:val="center"/>
          </w:tcPr>
          <w:p w:rsidR="00FB4324" w:rsidRDefault="00FB4324">
            <w:pPr>
              <w:pStyle w:val="ConsPlusNormal"/>
            </w:pPr>
          </w:p>
        </w:tc>
        <w:tc>
          <w:tcPr>
            <w:tcW w:w="794" w:type="dxa"/>
            <w:vAlign w:val="center"/>
          </w:tcPr>
          <w:p w:rsidR="00FB4324" w:rsidRDefault="00FB4324">
            <w:pPr>
              <w:pStyle w:val="ConsPlusNormal"/>
            </w:pPr>
          </w:p>
        </w:tc>
        <w:tc>
          <w:tcPr>
            <w:tcW w:w="1077" w:type="dxa"/>
            <w:vAlign w:val="center"/>
          </w:tcPr>
          <w:p w:rsidR="00FB4324" w:rsidRDefault="00FB4324">
            <w:pPr>
              <w:pStyle w:val="ConsPlusNormal"/>
            </w:pPr>
          </w:p>
        </w:tc>
      </w:tr>
      <w:tr w:rsidR="00FB4324">
        <w:tc>
          <w:tcPr>
            <w:tcW w:w="567" w:type="dxa"/>
            <w:vAlign w:val="center"/>
          </w:tcPr>
          <w:p w:rsidR="00FB4324" w:rsidRDefault="00FB4324">
            <w:pPr>
              <w:pStyle w:val="ConsPlusNormal"/>
              <w:jc w:val="center"/>
            </w:pPr>
            <w:r>
              <w:t>56</w:t>
            </w:r>
          </w:p>
        </w:tc>
        <w:tc>
          <w:tcPr>
            <w:tcW w:w="1531" w:type="dxa"/>
            <w:vAlign w:val="center"/>
          </w:tcPr>
          <w:p w:rsidR="00FB4324" w:rsidRDefault="00FB4324">
            <w:pPr>
              <w:pStyle w:val="ConsPlusNormal"/>
              <w:jc w:val="center"/>
            </w:pPr>
            <w:r>
              <w:t>070568</w:t>
            </w:r>
          </w:p>
        </w:tc>
        <w:tc>
          <w:tcPr>
            <w:tcW w:w="2041" w:type="dxa"/>
            <w:vAlign w:val="center"/>
          </w:tcPr>
          <w:p w:rsidR="00FB4324" w:rsidRDefault="00FB4324">
            <w:pPr>
              <w:pStyle w:val="ConsPlusNormal"/>
            </w:pPr>
            <w:r>
              <w:t>общество с ограниченной ответственностью "Клиника "Медиум"</w:t>
            </w:r>
          </w:p>
        </w:tc>
        <w:tc>
          <w:tcPr>
            <w:tcW w:w="1077" w:type="dxa"/>
            <w:vAlign w:val="center"/>
          </w:tcPr>
          <w:p w:rsidR="00FB4324" w:rsidRDefault="00FB4324">
            <w:pPr>
              <w:pStyle w:val="ConsPlusNormal"/>
            </w:pP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737" w:type="dxa"/>
            <w:vAlign w:val="center"/>
          </w:tcPr>
          <w:p w:rsidR="00FB4324" w:rsidRDefault="00FB4324">
            <w:pPr>
              <w:pStyle w:val="ConsPlusNormal"/>
            </w:pPr>
          </w:p>
        </w:tc>
        <w:tc>
          <w:tcPr>
            <w:tcW w:w="964" w:type="dxa"/>
            <w:vAlign w:val="center"/>
          </w:tcPr>
          <w:p w:rsidR="00FB4324" w:rsidRDefault="00FB4324">
            <w:pPr>
              <w:pStyle w:val="ConsPlusNormal"/>
            </w:pPr>
          </w:p>
        </w:tc>
        <w:tc>
          <w:tcPr>
            <w:tcW w:w="850" w:type="dxa"/>
            <w:vAlign w:val="center"/>
          </w:tcPr>
          <w:p w:rsidR="00FB4324" w:rsidRDefault="00FB4324">
            <w:pPr>
              <w:pStyle w:val="ConsPlusNormal"/>
            </w:pPr>
          </w:p>
        </w:tc>
        <w:tc>
          <w:tcPr>
            <w:tcW w:w="794" w:type="dxa"/>
            <w:vAlign w:val="center"/>
          </w:tcPr>
          <w:p w:rsidR="00FB4324" w:rsidRDefault="00FB4324">
            <w:pPr>
              <w:pStyle w:val="ConsPlusNormal"/>
            </w:pPr>
          </w:p>
        </w:tc>
        <w:tc>
          <w:tcPr>
            <w:tcW w:w="1077" w:type="dxa"/>
            <w:vAlign w:val="center"/>
          </w:tcPr>
          <w:p w:rsidR="00FB4324" w:rsidRDefault="00FB4324">
            <w:pPr>
              <w:pStyle w:val="ConsPlusNormal"/>
            </w:pPr>
          </w:p>
        </w:tc>
      </w:tr>
      <w:tr w:rsidR="00FB4324">
        <w:tc>
          <w:tcPr>
            <w:tcW w:w="567" w:type="dxa"/>
            <w:vAlign w:val="center"/>
          </w:tcPr>
          <w:p w:rsidR="00FB4324" w:rsidRDefault="00FB4324">
            <w:pPr>
              <w:pStyle w:val="ConsPlusNormal"/>
              <w:jc w:val="center"/>
            </w:pPr>
            <w:r>
              <w:t>57</w:t>
            </w:r>
          </w:p>
        </w:tc>
        <w:tc>
          <w:tcPr>
            <w:tcW w:w="1531" w:type="dxa"/>
            <w:vAlign w:val="center"/>
          </w:tcPr>
          <w:p w:rsidR="00FB4324" w:rsidRDefault="00FB4324">
            <w:pPr>
              <w:pStyle w:val="ConsPlusNormal"/>
              <w:jc w:val="center"/>
            </w:pPr>
            <w:r>
              <w:t>070805</w:t>
            </w:r>
          </w:p>
        </w:tc>
        <w:tc>
          <w:tcPr>
            <w:tcW w:w="2041" w:type="dxa"/>
            <w:vAlign w:val="center"/>
          </w:tcPr>
          <w:p w:rsidR="00FB4324" w:rsidRDefault="00FB4324">
            <w:pPr>
              <w:pStyle w:val="ConsPlusNormal"/>
            </w:pPr>
            <w:r>
              <w:t>общество с ограниченной ответственностью "Северо-Кавказский нефрологический центр"</w:t>
            </w:r>
          </w:p>
        </w:tc>
        <w:tc>
          <w:tcPr>
            <w:tcW w:w="1077" w:type="dxa"/>
            <w:vAlign w:val="center"/>
          </w:tcPr>
          <w:p w:rsidR="00FB4324" w:rsidRDefault="00FB4324">
            <w:pPr>
              <w:pStyle w:val="ConsPlusNormal"/>
            </w:pP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737" w:type="dxa"/>
            <w:vAlign w:val="center"/>
          </w:tcPr>
          <w:p w:rsidR="00FB4324" w:rsidRDefault="00FB4324">
            <w:pPr>
              <w:pStyle w:val="ConsPlusNormal"/>
            </w:pPr>
          </w:p>
        </w:tc>
        <w:tc>
          <w:tcPr>
            <w:tcW w:w="964" w:type="dxa"/>
            <w:vAlign w:val="center"/>
          </w:tcPr>
          <w:p w:rsidR="00FB4324" w:rsidRDefault="00FB4324">
            <w:pPr>
              <w:pStyle w:val="ConsPlusNormal"/>
            </w:pPr>
          </w:p>
        </w:tc>
        <w:tc>
          <w:tcPr>
            <w:tcW w:w="850" w:type="dxa"/>
            <w:vAlign w:val="center"/>
          </w:tcPr>
          <w:p w:rsidR="00FB4324" w:rsidRDefault="00FB4324">
            <w:pPr>
              <w:pStyle w:val="ConsPlusNormal"/>
            </w:pPr>
          </w:p>
        </w:tc>
        <w:tc>
          <w:tcPr>
            <w:tcW w:w="794" w:type="dxa"/>
            <w:vAlign w:val="center"/>
          </w:tcPr>
          <w:p w:rsidR="00FB4324" w:rsidRDefault="00FB4324">
            <w:pPr>
              <w:pStyle w:val="ConsPlusNormal"/>
            </w:pPr>
          </w:p>
        </w:tc>
        <w:tc>
          <w:tcPr>
            <w:tcW w:w="1077" w:type="dxa"/>
            <w:vAlign w:val="center"/>
          </w:tcPr>
          <w:p w:rsidR="00FB4324" w:rsidRDefault="00FB4324">
            <w:pPr>
              <w:pStyle w:val="ConsPlusNormal"/>
            </w:pPr>
          </w:p>
        </w:tc>
      </w:tr>
      <w:tr w:rsidR="00FB4324">
        <w:tc>
          <w:tcPr>
            <w:tcW w:w="567" w:type="dxa"/>
            <w:vAlign w:val="center"/>
          </w:tcPr>
          <w:p w:rsidR="00FB4324" w:rsidRDefault="00FB4324">
            <w:pPr>
              <w:pStyle w:val="ConsPlusNormal"/>
              <w:jc w:val="center"/>
            </w:pPr>
            <w:r>
              <w:t>58</w:t>
            </w:r>
          </w:p>
        </w:tc>
        <w:tc>
          <w:tcPr>
            <w:tcW w:w="1531" w:type="dxa"/>
            <w:vAlign w:val="center"/>
          </w:tcPr>
          <w:p w:rsidR="00FB4324" w:rsidRDefault="00FB4324">
            <w:pPr>
              <w:pStyle w:val="ConsPlusNormal"/>
              <w:jc w:val="center"/>
            </w:pPr>
            <w:r>
              <w:t>070806</w:t>
            </w:r>
          </w:p>
        </w:tc>
        <w:tc>
          <w:tcPr>
            <w:tcW w:w="2041" w:type="dxa"/>
            <w:vAlign w:val="center"/>
          </w:tcPr>
          <w:p w:rsidR="00FB4324" w:rsidRDefault="00FB4324">
            <w:pPr>
              <w:pStyle w:val="ConsPlusNormal"/>
            </w:pPr>
            <w:r>
              <w:t xml:space="preserve">общество с ограниченной </w:t>
            </w:r>
            <w:r>
              <w:lastRenderedPageBreak/>
              <w:t>ответственностью "Современные медицинские технологии"</w:t>
            </w:r>
          </w:p>
        </w:tc>
        <w:tc>
          <w:tcPr>
            <w:tcW w:w="1077" w:type="dxa"/>
            <w:vAlign w:val="center"/>
          </w:tcPr>
          <w:p w:rsidR="00FB4324" w:rsidRDefault="00FB4324">
            <w:pPr>
              <w:pStyle w:val="ConsPlusNormal"/>
            </w:pP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737" w:type="dxa"/>
            <w:vAlign w:val="center"/>
          </w:tcPr>
          <w:p w:rsidR="00FB4324" w:rsidRDefault="00FB4324">
            <w:pPr>
              <w:pStyle w:val="ConsPlusNormal"/>
            </w:pPr>
          </w:p>
        </w:tc>
        <w:tc>
          <w:tcPr>
            <w:tcW w:w="964" w:type="dxa"/>
            <w:vAlign w:val="center"/>
          </w:tcPr>
          <w:p w:rsidR="00FB4324" w:rsidRDefault="00FB4324">
            <w:pPr>
              <w:pStyle w:val="ConsPlusNormal"/>
            </w:pPr>
          </w:p>
        </w:tc>
        <w:tc>
          <w:tcPr>
            <w:tcW w:w="850" w:type="dxa"/>
            <w:vAlign w:val="center"/>
          </w:tcPr>
          <w:p w:rsidR="00FB4324" w:rsidRDefault="00FB4324">
            <w:pPr>
              <w:pStyle w:val="ConsPlusNormal"/>
            </w:pPr>
          </w:p>
        </w:tc>
        <w:tc>
          <w:tcPr>
            <w:tcW w:w="794" w:type="dxa"/>
            <w:vAlign w:val="center"/>
          </w:tcPr>
          <w:p w:rsidR="00FB4324" w:rsidRDefault="00FB4324">
            <w:pPr>
              <w:pStyle w:val="ConsPlusNormal"/>
            </w:pPr>
          </w:p>
        </w:tc>
        <w:tc>
          <w:tcPr>
            <w:tcW w:w="1077" w:type="dxa"/>
            <w:vAlign w:val="center"/>
          </w:tcPr>
          <w:p w:rsidR="00FB4324" w:rsidRDefault="00FB4324">
            <w:pPr>
              <w:pStyle w:val="ConsPlusNormal"/>
            </w:pPr>
          </w:p>
        </w:tc>
      </w:tr>
      <w:tr w:rsidR="00FB4324">
        <w:tc>
          <w:tcPr>
            <w:tcW w:w="567" w:type="dxa"/>
            <w:vAlign w:val="center"/>
          </w:tcPr>
          <w:p w:rsidR="00FB4324" w:rsidRDefault="00FB4324">
            <w:pPr>
              <w:pStyle w:val="ConsPlusNormal"/>
              <w:jc w:val="center"/>
            </w:pPr>
            <w:r>
              <w:lastRenderedPageBreak/>
              <w:t>59</w:t>
            </w:r>
          </w:p>
        </w:tc>
        <w:tc>
          <w:tcPr>
            <w:tcW w:w="1531" w:type="dxa"/>
            <w:vAlign w:val="center"/>
          </w:tcPr>
          <w:p w:rsidR="00FB4324" w:rsidRDefault="00FB4324">
            <w:pPr>
              <w:pStyle w:val="ConsPlusNormal"/>
              <w:jc w:val="center"/>
            </w:pPr>
            <w:r>
              <w:t>070580</w:t>
            </w:r>
          </w:p>
        </w:tc>
        <w:tc>
          <w:tcPr>
            <w:tcW w:w="2041" w:type="dxa"/>
            <w:vAlign w:val="center"/>
          </w:tcPr>
          <w:p w:rsidR="00FB4324" w:rsidRDefault="00FB4324">
            <w:pPr>
              <w:pStyle w:val="ConsPlusNormal"/>
            </w:pPr>
            <w:r>
              <w:t>общество с ограниченной ответственностью глазная клиника "Ленар" им. академика С.Н. Федорова</w:t>
            </w:r>
          </w:p>
        </w:tc>
        <w:tc>
          <w:tcPr>
            <w:tcW w:w="1077" w:type="dxa"/>
            <w:vAlign w:val="center"/>
          </w:tcPr>
          <w:p w:rsidR="00FB4324" w:rsidRDefault="00FB4324">
            <w:pPr>
              <w:pStyle w:val="ConsPlusNormal"/>
            </w:pP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737" w:type="dxa"/>
            <w:vAlign w:val="center"/>
          </w:tcPr>
          <w:p w:rsidR="00FB4324" w:rsidRDefault="00FB4324">
            <w:pPr>
              <w:pStyle w:val="ConsPlusNormal"/>
            </w:pPr>
          </w:p>
        </w:tc>
        <w:tc>
          <w:tcPr>
            <w:tcW w:w="964" w:type="dxa"/>
            <w:vAlign w:val="center"/>
          </w:tcPr>
          <w:p w:rsidR="00FB4324" w:rsidRDefault="00FB4324">
            <w:pPr>
              <w:pStyle w:val="ConsPlusNormal"/>
            </w:pPr>
          </w:p>
        </w:tc>
        <w:tc>
          <w:tcPr>
            <w:tcW w:w="850" w:type="dxa"/>
            <w:vAlign w:val="center"/>
          </w:tcPr>
          <w:p w:rsidR="00FB4324" w:rsidRDefault="00FB4324">
            <w:pPr>
              <w:pStyle w:val="ConsPlusNormal"/>
            </w:pPr>
          </w:p>
        </w:tc>
        <w:tc>
          <w:tcPr>
            <w:tcW w:w="794" w:type="dxa"/>
            <w:vAlign w:val="center"/>
          </w:tcPr>
          <w:p w:rsidR="00FB4324" w:rsidRDefault="00FB4324">
            <w:pPr>
              <w:pStyle w:val="ConsPlusNormal"/>
            </w:pPr>
          </w:p>
        </w:tc>
        <w:tc>
          <w:tcPr>
            <w:tcW w:w="1077" w:type="dxa"/>
            <w:vAlign w:val="center"/>
          </w:tcPr>
          <w:p w:rsidR="00FB4324" w:rsidRDefault="00FB4324">
            <w:pPr>
              <w:pStyle w:val="ConsPlusNormal"/>
            </w:pPr>
          </w:p>
        </w:tc>
      </w:tr>
      <w:tr w:rsidR="00FB4324">
        <w:tc>
          <w:tcPr>
            <w:tcW w:w="567" w:type="dxa"/>
            <w:vAlign w:val="center"/>
          </w:tcPr>
          <w:p w:rsidR="00FB4324" w:rsidRDefault="00FB4324">
            <w:pPr>
              <w:pStyle w:val="ConsPlusNormal"/>
              <w:jc w:val="center"/>
            </w:pPr>
            <w:r>
              <w:t>60</w:t>
            </w:r>
          </w:p>
        </w:tc>
        <w:tc>
          <w:tcPr>
            <w:tcW w:w="1531" w:type="dxa"/>
            <w:vAlign w:val="center"/>
          </w:tcPr>
          <w:p w:rsidR="00FB4324" w:rsidRDefault="00FB4324">
            <w:pPr>
              <w:pStyle w:val="ConsPlusNormal"/>
              <w:jc w:val="center"/>
            </w:pPr>
            <w:r>
              <w:t>070579</w:t>
            </w:r>
          </w:p>
        </w:tc>
        <w:tc>
          <w:tcPr>
            <w:tcW w:w="2041" w:type="dxa"/>
            <w:vAlign w:val="center"/>
          </w:tcPr>
          <w:p w:rsidR="00FB4324" w:rsidRDefault="00FB4324">
            <w:pPr>
              <w:pStyle w:val="ConsPlusNormal"/>
            </w:pPr>
            <w:r>
              <w:t>общество с ограниченной ответственностью "Северо-Кавказский научно-практический центр челюстно-лицевой, пластической хирургии и стоматологии"</w:t>
            </w:r>
          </w:p>
        </w:tc>
        <w:tc>
          <w:tcPr>
            <w:tcW w:w="1077" w:type="dxa"/>
            <w:vAlign w:val="center"/>
          </w:tcPr>
          <w:p w:rsidR="00FB4324" w:rsidRDefault="00FB4324">
            <w:pPr>
              <w:pStyle w:val="ConsPlusNormal"/>
            </w:pP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737" w:type="dxa"/>
            <w:vAlign w:val="center"/>
          </w:tcPr>
          <w:p w:rsidR="00FB4324" w:rsidRDefault="00FB4324">
            <w:pPr>
              <w:pStyle w:val="ConsPlusNormal"/>
            </w:pPr>
          </w:p>
        </w:tc>
        <w:tc>
          <w:tcPr>
            <w:tcW w:w="964" w:type="dxa"/>
            <w:vAlign w:val="center"/>
          </w:tcPr>
          <w:p w:rsidR="00FB4324" w:rsidRDefault="00FB4324">
            <w:pPr>
              <w:pStyle w:val="ConsPlusNormal"/>
            </w:pPr>
          </w:p>
        </w:tc>
        <w:tc>
          <w:tcPr>
            <w:tcW w:w="850" w:type="dxa"/>
            <w:vAlign w:val="center"/>
          </w:tcPr>
          <w:p w:rsidR="00FB4324" w:rsidRDefault="00FB4324">
            <w:pPr>
              <w:pStyle w:val="ConsPlusNormal"/>
            </w:pPr>
          </w:p>
        </w:tc>
        <w:tc>
          <w:tcPr>
            <w:tcW w:w="794" w:type="dxa"/>
            <w:vAlign w:val="center"/>
          </w:tcPr>
          <w:p w:rsidR="00FB4324" w:rsidRDefault="00FB4324">
            <w:pPr>
              <w:pStyle w:val="ConsPlusNormal"/>
            </w:pPr>
          </w:p>
        </w:tc>
        <w:tc>
          <w:tcPr>
            <w:tcW w:w="1077" w:type="dxa"/>
            <w:vAlign w:val="center"/>
          </w:tcPr>
          <w:p w:rsidR="00FB4324" w:rsidRDefault="00FB4324">
            <w:pPr>
              <w:pStyle w:val="ConsPlusNormal"/>
            </w:pPr>
          </w:p>
        </w:tc>
      </w:tr>
      <w:tr w:rsidR="00FB4324">
        <w:tc>
          <w:tcPr>
            <w:tcW w:w="567" w:type="dxa"/>
            <w:vAlign w:val="center"/>
          </w:tcPr>
          <w:p w:rsidR="00FB4324" w:rsidRDefault="00FB4324">
            <w:pPr>
              <w:pStyle w:val="ConsPlusNormal"/>
              <w:jc w:val="center"/>
            </w:pPr>
            <w:r>
              <w:t>61</w:t>
            </w:r>
          </w:p>
        </w:tc>
        <w:tc>
          <w:tcPr>
            <w:tcW w:w="1531" w:type="dxa"/>
            <w:vAlign w:val="center"/>
          </w:tcPr>
          <w:p w:rsidR="00FB4324" w:rsidRDefault="00FB4324">
            <w:pPr>
              <w:pStyle w:val="ConsPlusNormal"/>
              <w:jc w:val="center"/>
            </w:pPr>
            <w:r>
              <w:t>070569</w:t>
            </w:r>
          </w:p>
        </w:tc>
        <w:tc>
          <w:tcPr>
            <w:tcW w:w="2041" w:type="dxa"/>
            <w:vAlign w:val="center"/>
          </w:tcPr>
          <w:p w:rsidR="00FB4324" w:rsidRDefault="00FB4324">
            <w:pPr>
              <w:pStyle w:val="ConsPlusNormal"/>
            </w:pPr>
            <w:r>
              <w:t>общество с ограниченной ответственностью "Центр ЭКО"</w:t>
            </w:r>
          </w:p>
        </w:tc>
        <w:tc>
          <w:tcPr>
            <w:tcW w:w="1077" w:type="dxa"/>
            <w:vAlign w:val="center"/>
          </w:tcPr>
          <w:p w:rsidR="00FB4324" w:rsidRDefault="00FB4324">
            <w:pPr>
              <w:pStyle w:val="ConsPlusNormal"/>
            </w:pP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737" w:type="dxa"/>
            <w:vAlign w:val="center"/>
          </w:tcPr>
          <w:p w:rsidR="00FB4324" w:rsidRDefault="00FB4324">
            <w:pPr>
              <w:pStyle w:val="ConsPlusNormal"/>
            </w:pPr>
          </w:p>
        </w:tc>
        <w:tc>
          <w:tcPr>
            <w:tcW w:w="964" w:type="dxa"/>
            <w:vAlign w:val="center"/>
          </w:tcPr>
          <w:p w:rsidR="00FB4324" w:rsidRDefault="00FB4324">
            <w:pPr>
              <w:pStyle w:val="ConsPlusNormal"/>
            </w:pPr>
          </w:p>
        </w:tc>
        <w:tc>
          <w:tcPr>
            <w:tcW w:w="850" w:type="dxa"/>
            <w:vAlign w:val="center"/>
          </w:tcPr>
          <w:p w:rsidR="00FB4324" w:rsidRDefault="00FB4324">
            <w:pPr>
              <w:pStyle w:val="ConsPlusNormal"/>
            </w:pPr>
          </w:p>
        </w:tc>
        <w:tc>
          <w:tcPr>
            <w:tcW w:w="794" w:type="dxa"/>
            <w:vAlign w:val="center"/>
          </w:tcPr>
          <w:p w:rsidR="00FB4324" w:rsidRDefault="00FB4324">
            <w:pPr>
              <w:pStyle w:val="ConsPlusNormal"/>
            </w:pPr>
          </w:p>
        </w:tc>
        <w:tc>
          <w:tcPr>
            <w:tcW w:w="1077" w:type="dxa"/>
            <w:vAlign w:val="center"/>
          </w:tcPr>
          <w:p w:rsidR="00FB4324" w:rsidRDefault="00FB4324">
            <w:pPr>
              <w:pStyle w:val="ConsPlusNormal"/>
            </w:pPr>
          </w:p>
        </w:tc>
      </w:tr>
      <w:tr w:rsidR="00FB4324">
        <w:tc>
          <w:tcPr>
            <w:tcW w:w="567" w:type="dxa"/>
            <w:vAlign w:val="center"/>
          </w:tcPr>
          <w:p w:rsidR="00FB4324" w:rsidRDefault="00FB4324">
            <w:pPr>
              <w:pStyle w:val="ConsPlusNormal"/>
              <w:jc w:val="center"/>
            </w:pPr>
            <w:r>
              <w:t>62</w:t>
            </w:r>
          </w:p>
        </w:tc>
        <w:tc>
          <w:tcPr>
            <w:tcW w:w="1531" w:type="dxa"/>
            <w:vAlign w:val="center"/>
          </w:tcPr>
          <w:p w:rsidR="00FB4324" w:rsidRDefault="00FB4324">
            <w:pPr>
              <w:pStyle w:val="ConsPlusNormal"/>
              <w:jc w:val="center"/>
            </w:pPr>
            <w:r>
              <w:t>070009</w:t>
            </w:r>
          </w:p>
        </w:tc>
        <w:tc>
          <w:tcPr>
            <w:tcW w:w="2041" w:type="dxa"/>
            <w:vAlign w:val="center"/>
          </w:tcPr>
          <w:p w:rsidR="00FB4324" w:rsidRDefault="00FB4324">
            <w:pPr>
              <w:pStyle w:val="ConsPlusNormal"/>
            </w:pPr>
            <w:r>
              <w:t>общество с ограниченной ответственностью "Асклепий"</w:t>
            </w:r>
          </w:p>
        </w:tc>
        <w:tc>
          <w:tcPr>
            <w:tcW w:w="1077" w:type="dxa"/>
            <w:vAlign w:val="center"/>
          </w:tcPr>
          <w:p w:rsidR="00FB4324" w:rsidRDefault="00FB4324">
            <w:pPr>
              <w:pStyle w:val="ConsPlusNormal"/>
            </w:pP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737" w:type="dxa"/>
            <w:vAlign w:val="center"/>
          </w:tcPr>
          <w:p w:rsidR="00FB4324" w:rsidRDefault="00FB4324">
            <w:pPr>
              <w:pStyle w:val="ConsPlusNormal"/>
            </w:pPr>
          </w:p>
        </w:tc>
        <w:tc>
          <w:tcPr>
            <w:tcW w:w="964" w:type="dxa"/>
            <w:vAlign w:val="center"/>
          </w:tcPr>
          <w:p w:rsidR="00FB4324" w:rsidRDefault="00FB4324">
            <w:pPr>
              <w:pStyle w:val="ConsPlusNormal"/>
            </w:pPr>
          </w:p>
        </w:tc>
        <w:tc>
          <w:tcPr>
            <w:tcW w:w="850" w:type="dxa"/>
            <w:vAlign w:val="center"/>
          </w:tcPr>
          <w:p w:rsidR="00FB4324" w:rsidRDefault="00FB4324">
            <w:pPr>
              <w:pStyle w:val="ConsPlusNormal"/>
            </w:pPr>
          </w:p>
        </w:tc>
        <w:tc>
          <w:tcPr>
            <w:tcW w:w="794" w:type="dxa"/>
            <w:vAlign w:val="center"/>
          </w:tcPr>
          <w:p w:rsidR="00FB4324" w:rsidRDefault="00FB4324">
            <w:pPr>
              <w:pStyle w:val="ConsPlusNormal"/>
            </w:pPr>
          </w:p>
        </w:tc>
        <w:tc>
          <w:tcPr>
            <w:tcW w:w="1077" w:type="dxa"/>
            <w:vAlign w:val="center"/>
          </w:tcPr>
          <w:p w:rsidR="00FB4324" w:rsidRDefault="00FB4324">
            <w:pPr>
              <w:pStyle w:val="ConsPlusNormal"/>
            </w:pPr>
          </w:p>
        </w:tc>
      </w:tr>
      <w:tr w:rsidR="00FB4324">
        <w:tc>
          <w:tcPr>
            <w:tcW w:w="4139" w:type="dxa"/>
            <w:gridSpan w:val="3"/>
            <w:vAlign w:val="center"/>
          </w:tcPr>
          <w:p w:rsidR="00FB4324" w:rsidRDefault="00FB4324">
            <w:pPr>
              <w:pStyle w:val="ConsPlusNormal"/>
              <w:jc w:val="center"/>
            </w:pPr>
            <w:r>
              <w:t xml:space="preserve">Итого медицинских организаций, </w:t>
            </w:r>
            <w:r>
              <w:lastRenderedPageBreak/>
              <w:t>участвующих в реализации территориальной программе государственных гарантий, всего в том числе:</w:t>
            </w:r>
          </w:p>
        </w:tc>
        <w:tc>
          <w:tcPr>
            <w:tcW w:w="1077" w:type="dxa"/>
            <w:vAlign w:val="center"/>
          </w:tcPr>
          <w:p w:rsidR="00FB4324" w:rsidRDefault="00FB4324">
            <w:pPr>
              <w:pStyle w:val="ConsPlusNormal"/>
              <w:jc w:val="center"/>
            </w:pPr>
            <w:r>
              <w:lastRenderedPageBreak/>
              <w:t>43</w:t>
            </w:r>
          </w:p>
        </w:tc>
        <w:tc>
          <w:tcPr>
            <w:tcW w:w="1077" w:type="dxa"/>
            <w:vAlign w:val="center"/>
          </w:tcPr>
          <w:p w:rsidR="00FB4324" w:rsidRDefault="00FB4324">
            <w:pPr>
              <w:pStyle w:val="ConsPlusNormal"/>
              <w:jc w:val="center"/>
            </w:pPr>
            <w:r>
              <w:t>55</w:t>
            </w:r>
          </w:p>
        </w:tc>
        <w:tc>
          <w:tcPr>
            <w:tcW w:w="964" w:type="dxa"/>
            <w:vAlign w:val="center"/>
          </w:tcPr>
          <w:p w:rsidR="00FB4324" w:rsidRDefault="00FB4324">
            <w:pPr>
              <w:pStyle w:val="ConsPlusNormal"/>
              <w:jc w:val="center"/>
            </w:pPr>
            <w:r>
              <w:t>14</w:t>
            </w:r>
          </w:p>
        </w:tc>
        <w:tc>
          <w:tcPr>
            <w:tcW w:w="964" w:type="dxa"/>
            <w:vAlign w:val="center"/>
          </w:tcPr>
          <w:p w:rsidR="00FB4324" w:rsidRDefault="00FB4324">
            <w:pPr>
              <w:pStyle w:val="ConsPlusNormal"/>
              <w:jc w:val="center"/>
            </w:pPr>
            <w:r>
              <w:t>13</w:t>
            </w:r>
          </w:p>
        </w:tc>
        <w:tc>
          <w:tcPr>
            <w:tcW w:w="964" w:type="dxa"/>
            <w:vAlign w:val="center"/>
          </w:tcPr>
          <w:p w:rsidR="00FB4324" w:rsidRDefault="00FB4324">
            <w:pPr>
              <w:pStyle w:val="ConsPlusNormal"/>
              <w:jc w:val="center"/>
            </w:pPr>
            <w:r>
              <w:t>13</w:t>
            </w:r>
          </w:p>
        </w:tc>
        <w:tc>
          <w:tcPr>
            <w:tcW w:w="737" w:type="dxa"/>
            <w:vAlign w:val="center"/>
          </w:tcPr>
          <w:p w:rsidR="00FB4324" w:rsidRDefault="00FB4324">
            <w:pPr>
              <w:pStyle w:val="ConsPlusNormal"/>
              <w:jc w:val="center"/>
            </w:pPr>
            <w:r>
              <w:t>16</w:t>
            </w:r>
          </w:p>
        </w:tc>
        <w:tc>
          <w:tcPr>
            <w:tcW w:w="964" w:type="dxa"/>
            <w:vAlign w:val="center"/>
          </w:tcPr>
          <w:p w:rsidR="00FB4324" w:rsidRDefault="00FB4324">
            <w:pPr>
              <w:pStyle w:val="ConsPlusNormal"/>
              <w:jc w:val="center"/>
            </w:pPr>
            <w:r>
              <w:t>15</w:t>
            </w:r>
          </w:p>
        </w:tc>
        <w:tc>
          <w:tcPr>
            <w:tcW w:w="850" w:type="dxa"/>
            <w:vAlign w:val="center"/>
          </w:tcPr>
          <w:p w:rsidR="00FB4324" w:rsidRDefault="00FB4324">
            <w:pPr>
              <w:pStyle w:val="ConsPlusNormal"/>
              <w:jc w:val="center"/>
            </w:pPr>
            <w:r>
              <w:t>9</w:t>
            </w:r>
          </w:p>
        </w:tc>
        <w:tc>
          <w:tcPr>
            <w:tcW w:w="794" w:type="dxa"/>
            <w:vAlign w:val="center"/>
          </w:tcPr>
          <w:p w:rsidR="00FB4324" w:rsidRDefault="00FB4324">
            <w:pPr>
              <w:pStyle w:val="ConsPlusNormal"/>
              <w:jc w:val="center"/>
            </w:pPr>
            <w:r>
              <w:t>6</w:t>
            </w:r>
          </w:p>
        </w:tc>
        <w:tc>
          <w:tcPr>
            <w:tcW w:w="1077" w:type="dxa"/>
            <w:vAlign w:val="center"/>
          </w:tcPr>
          <w:p w:rsidR="00FB4324" w:rsidRDefault="00FB4324">
            <w:pPr>
              <w:pStyle w:val="ConsPlusNormal"/>
              <w:jc w:val="center"/>
            </w:pPr>
            <w:r>
              <w:t>9</w:t>
            </w:r>
          </w:p>
        </w:tc>
      </w:tr>
      <w:tr w:rsidR="00FB4324">
        <w:tc>
          <w:tcPr>
            <w:tcW w:w="4139" w:type="dxa"/>
            <w:gridSpan w:val="3"/>
            <w:vAlign w:val="center"/>
          </w:tcPr>
          <w:p w:rsidR="00FB4324" w:rsidRDefault="00FB4324">
            <w:pPr>
              <w:pStyle w:val="ConsPlusNormal"/>
              <w:jc w:val="center"/>
            </w:pPr>
            <w:r>
              <w:lastRenderedPageBreak/>
              <w:t>медицинских организаций, подведомственных федеральным органам исполнительной власти, которым комиссией распределяются объемы специализированной медицинской помощи в условиях круглосуточного и дневного стационаров</w:t>
            </w:r>
          </w:p>
        </w:tc>
        <w:tc>
          <w:tcPr>
            <w:tcW w:w="1077" w:type="dxa"/>
            <w:vAlign w:val="center"/>
          </w:tcPr>
          <w:p w:rsidR="00FB4324" w:rsidRDefault="00FB4324">
            <w:pPr>
              <w:pStyle w:val="ConsPlusNormal"/>
            </w:pPr>
          </w:p>
        </w:tc>
        <w:tc>
          <w:tcPr>
            <w:tcW w:w="1077" w:type="dxa"/>
            <w:vAlign w:val="center"/>
          </w:tcPr>
          <w:p w:rsidR="00FB4324" w:rsidRDefault="00FB4324">
            <w:pPr>
              <w:pStyle w:val="ConsPlusNormal"/>
              <w:jc w:val="center"/>
            </w:pPr>
            <w:r>
              <w:t>1</w:t>
            </w: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964" w:type="dxa"/>
            <w:vAlign w:val="center"/>
          </w:tcPr>
          <w:p w:rsidR="00FB4324" w:rsidRDefault="00FB4324">
            <w:pPr>
              <w:pStyle w:val="ConsPlusNormal"/>
            </w:pPr>
          </w:p>
        </w:tc>
        <w:tc>
          <w:tcPr>
            <w:tcW w:w="737" w:type="dxa"/>
            <w:vAlign w:val="center"/>
          </w:tcPr>
          <w:p w:rsidR="00FB4324" w:rsidRDefault="00FB4324">
            <w:pPr>
              <w:pStyle w:val="ConsPlusNormal"/>
            </w:pPr>
          </w:p>
        </w:tc>
        <w:tc>
          <w:tcPr>
            <w:tcW w:w="964" w:type="dxa"/>
            <w:vAlign w:val="center"/>
          </w:tcPr>
          <w:p w:rsidR="00FB4324" w:rsidRDefault="00FB4324">
            <w:pPr>
              <w:pStyle w:val="ConsPlusNormal"/>
              <w:jc w:val="center"/>
            </w:pPr>
            <w:r>
              <w:t>1</w:t>
            </w:r>
          </w:p>
        </w:tc>
        <w:tc>
          <w:tcPr>
            <w:tcW w:w="850" w:type="dxa"/>
            <w:vAlign w:val="center"/>
          </w:tcPr>
          <w:p w:rsidR="00FB4324" w:rsidRDefault="00FB4324">
            <w:pPr>
              <w:pStyle w:val="ConsPlusNormal"/>
            </w:pPr>
          </w:p>
        </w:tc>
        <w:tc>
          <w:tcPr>
            <w:tcW w:w="794" w:type="dxa"/>
            <w:vAlign w:val="center"/>
          </w:tcPr>
          <w:p w:rsidR="00FB4324" w:rsidRDefault="00FB4324">
            <w:pPr>
              <w:pStyle w:val="ConsPlusNormal"/>
              <w:jc w:val="center"/>
            </w:pPr>
            <w:r>
              <w:t>1</w:t>
            </w:r>
          </w:p>
        </w:tc>
        <w:tc>
          <w:tcPr>
            <w:tcW w:w="1077" w:type="dxa"/>
            <w:vAlign w:val="center"/>
          </w:tcPr>
          <w:p w:rsidR="00FB4324" w:rsidRDefault="00FB4324">
            <w:pPr>
              <w:pStyle w:val="ConsPlusNormal"/>
            </w:pPr>
          </w:p>
        </w:tc>
      </w:tr>
    </w:tbl>
    <w:p w:rsidR="00FB4324" w:rsidRDefault="00FB4324">
      <w:pPr>
        <w:pStyle w:val="ConsPlusNormal"/>
        <w:sectPr w:rsidR="00FB4324">
          <w:pgSz w:w="16838" w:h="11905" w:orient="landscape"/>
          <w:pgMar w:top="1701" w:right="1134" w:bottom="850" w:left="1134" w:header="0" w:footer="0" w:gutter="0"/>
          <w:cols w:space="720"/>
          <w:titlePg/>
        </w:sectPr>
      </w:pPr>
    </w:p>
    <w:p w:rsidR="00FB4324" w:rsidRDefault="00FB4324">
      <w:pPr>
        <w:pStyle w:val="ConsPlusNormal"/>
        <w:jc w:val="both"/>
      </w:pPr>
    </w:p>
    <w:p w:rsidR="00FB4324" w:rsidRDefault="00FB4324">
      <w:pPr>
        <w:pStyle w:val="ConsPlusNormal"/>
        <w:jc w:val="both"/>
      </w:pPr>
    </w:p>
    <w:p w:rsidR="00FB4324" w:rsidRDefault="00FB4324">
      <w:pPr>
        <w:pStyle w:val="ConsPlusNormal"/>
        <w:jc w:val="both"/>
      </w:pPr>
    </w:p>
    <w:p w:rsidR="00FB4324" w:rsidRDefault="00FB4324">
      <w:pPr>
        <w:pStyle w:val="ConsPlusNormal"/>
        <w:jc w:val="both"/>
      </w:pPr>
    </w:p>
    <w:p w:rsidR="00FB4324" w:rsidRDefault="00FB4324">
      <w:pPr>
        <w:pStyle w:val="ConsPlusNormal"/>
        <w:jc w:val="both"/>
      </w:pPr>
    </w:p>
    <w:p w:rsidR="00FB4324" w:rsidRDefault="00FB4324">
      <w:pPr>
        <w:pStyle w:val="ConsPlusNormal"/>
        <w:jc w:val="right"/>
        <w:outlineLvl w:val="1"/>
      </w:pPr>
      <w:r>
        <w:t>Приложение N 7</w:t>
      </w:r>
    </w:p>
    <w:p w:rsidR="00FB4324" w:rsidRDefault="00FB4324">
      <w:pPr>
        <w:pStyle w:val="ConsPlusNormal"/>
        <w:jc w:val="right"/>
      </w:pPr>
      <w:r>
        <w:t>к Программе</w:t>
      </w:r>
    </w:p>
    <w:p w:rsidR="00FB4324" w:rsidRDefault="00FB4324">
      <w:pPr>
        <w:pStyle w:val="ConsPlusNormal"/>
        <w:jc w:val="right"/>
      </w:pPr>
      <w:r>
        <w:t>государственных гарантий бесплатного</w:t>
      </w:r>
    </w:p>
    <w:p w:rsidR="00FB4324" w:rsidRDefault="00FB4324">
      <w:pPr>
        <w:pStyle w:val="ConsPlusNormal"/>
        <w:jc w:val="right"/>
      </w:pPr>
      <w:r>
        <w:t>оказания гражданам медицинской помощи</w:t>
      </w:r>
    </w:p>
    <w:p w:rsidR="00FB4324" w:rsidRDefault="00FB4324">
      <w:pPr>
        <w:pStyle w:val="ConsPlusNormal"/>
        <w:jc w:val="right"/>
      </w:pPr>
      <w:r>
        <w:t>в Кабардино-Балкарской Республике</w:t>
      </w:r>
    </w:p>
    <w:p w:rsidR="00FB4324" w:rsidRDefault="00FB4324">
      <w:pPr>
        <w:pStyle w:val="ConsPlusNormal"/>
        <w:jc w:val="right"/>
      </w:pPr>
      <w:r>
        <w:t>на 2025 год и на плановый период</w:t>
      </w:r>
    </w:p>
    <w:p w:rsidR="00FB4324" w:rsidRDefault="00FB4324">
      <w:pPr>
        <w:pStyle w:val="ConsPlusNormal"/>
        <w:jc w:val="right"/>
      </w:pPr>
      <w:r>
        <w:t>2026 и 2027 годов</w:t>
      </w:r>
    </w:p>
    <w:p w:rsidR="00FB4324" w:rsidRDefault="00FB4324">
      <w:pPr>
        <w:pStyle w:val="ConsPlusNormal"/>
        <w:jc w:val="both"/>
      </w:pPr>
    </w:p>
    <w:p w:rsidR="00FB4324" w:rsidRDefault="00FB4324">
      <w:pPr>
        <w:pStyle w:val="ConsPlusTitle"/>
        <w:jc w:val="center"/>
      </w:pPr>
      <w:r>
        <w:t>СРЕДНИЕ НОРМАТИВЫ ОБЪЕМА ОКАЗАНИЯ МЕДИЦИНСКОЙ ПОМОЩИ</w:t>
      </w:r>
    </w:p>
    <w:p w:rsidR="00FB4324" w:rsidRDefault="00FB4324">
      <w:pPr>
        <w:pStyle w:val="ConsPlusTitle"/>
        <w:jc w:val="center"/>
      </w:pPr>
      <w:r>
        <w:t>И СРЕДНИЕ НОРМАТИВЫ ФИНАНСОВЫХ ЗАТРАТ НА ЕДИНИЦУ ОБЪЕМА</w:t>
      </w:r>
    </w:p>
    <w:p w:rsidR="00FB4324" w:rsidRDefault="00FB4324">
      <w:pPr>
        <w:pStyle w:val="ConsPlusTitle"/>
        <w:jc w:val="center"/>
      </w:pPr>
      <w:r>
        <w:t>МЕДИЦИНСКОЙ ПОМОЩИ НА 2025 - 2027 ГОДЫ</w:t>
      </w:r>
    </w:p>
    <w:p w:rsidR="00FB4324" w:rsidRDefault="00FB432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891"/>
        <w:gridCol w:w="2041"/>
        <w:gridCol w:w="1361"/>
        <w:gridCol w:w="1474"/>
        <w:gridCol w:w="1531"/>
        <w:gridCol w:w="1474"/>
        <w:gridCol w:w="1304"/>
        <w:gridCol w:w="1531"/>
      </w:tblGrid>
      <w:tr w:rsidR="00FB4324">
        <w:tc>
          <w:tcPr>
            <w:tcW w:w="2891" w:type="dxa"/>
            <w:vMerge w:val="restart"/>
            <w:vAlign w:val="center"/>
          </w:tcPr>
          <w:p w:rsidR="00FB4324" w:rsidRDefault="00FB4324">
            <w:pPr>
              <w:pStyle w:val="ConsPlusNormal"/>
              <w:jc w:val="center"/>
            </w:pPr>
            <w:r>
              <w:t>Виды и условия оказания медицинской помощи</w:t>
            </w:r>
          </w:p>
        </w:tc>
        <w:tc>
          <w:tcPr>
            <w:tcW w:w="2041" w:type="dxa"/>
            <w:vMerge w:val="restart"/>
            <w:vAlign w:val="center"/>
          </w:tcPr>
          <w:p w:rsidR="00FB4324" w:rsidRDefault="00FB4324">
            <w:pPr>
              <w:pStyle w:val="ConsPlusNormal"/>
              <w:jc w:val="center"/>
            </w:pPr>
            <w:r>
              <w:t>Единица измерения на одного жителя</w:t>
            </w:r>
          </w:p>
        </w:tc>
        <w:tc>
          <w:tcPr>
            <w:tcW w:w="2835" w:type="dxa"/>
            <w:gridSpan w:val="2"/>
            <w:vAlign w:val="center"/>
          </w:tcPr>
          <w:p w:rsidR="00FB4324" w:rsidRDefault="00FB4324">
            <w:pPr>
              <w:pStyle w:val="ConsPlusNormal"/>
              <w:jc w:val="center"/>
            </w:pPr>
            <w:r>
              <w:t>2025 год</w:t>
            </w:r>
          </w:p>
        </w:tc>
        <w:tc>
          <w:tcPr>
            <w:tcW w:w="3005" w:type="dxa"/>
            <w:gridSpan w:val="2"/>
            <w:vAlign w:val="center"/>
          </w:tcPr>
          <w:p w:rsidR="00FB4324" w:rsidRDefault="00FB4324">
            <w:pPr>
              <w:pStyle w:val="ConsPlusNormal"/>
              <w:jc w:val="center"/>
            </w:pPr>
            <w:r>
              <w:t>2026 год</w:t>
            </w:r>
          </w:p>
        </w:tc>
        <w:tc>
          <w:tcPr>
            <w:tcW w:w="2835" w:type="dxa"/>
            <w:gridSpan w:val="2"/>
            <w:vAlign w:val="center"/>
          </w:tcPr>
          <w:p w:rsidR="00FB4324" w:rsidRDefault="00FB4324">
            <w:pPr>
              <w:pStyle w:val="ConsPlusNormal"/>
              <w:jc w:val="center"/>
            </w:pPr>
            <w:r>
              <w:t>2027 год</w:t>
            </w:r>
          </w:p>
        </w:tc>
      </w:tr>
      <w:tr w:rsidR="00FB4324">
        <w:tc>
          <w:tcPr>
            <w:tcW w:w="2891" w:type="dxa"/>
            <w:vMerge/>
          </w:tcPr>
          <w:p w:rsidR="00FB4324" w:rsidRDefault="00FB4324">
            <w:pPr>
              <w:pStyle w:val="ConsPlusNormal"/>
            </w:pPr>
          </w:p>
        </w:tc>
        <w:tc>
          <w:tcPr>
            <w:tcW w:w="2041" w:type="dxa"/>
            <w:vMerge/>
          </w:tcPr>
          <w:p w:rsidR="00FB4324" w:rsidRDefault="00FB4324">
            <w:pPr>
              <w:pStyle w:val="ConsPlusNormal"/>
            </w:pPr>
          </w:p>
        </w:tc>
        <w:tc>
          <w:tcPr>
            <w:tcW w:w="1361" w:type="dxa"/>
            <w:vAlign w:val="center"/>
          </w:tcPr>
          <w:p w:rsidR="00FB4324" w:rsidRDefault="00FB4324">
            <w:pPr>
              <w:pStyle w:val="ConsPlusNormal"/>
              <w:jc w:val="center"/>
            </w:pPr>
            <w:r>
              <w:t>Средние нормативы объема медицинской помощи</w:t>
            </w:r>
          </w:p>
        </w:tc>
        <w:tc>
          <w:tcPr>
            <w:tcW w:w="1474" w:type="dxa"/>
            <w:vAlign w:val="center"/>
          </w:tcPr>
          <w:p w:rsidR="00FB4324" w:rsidRDefault="00FB4324">
            <w:pPr>
              <w:pStyle w:val="ConsPlusNormal"/>
              <w:jc w:val="center"/>
            </w:pPr>
            <w:r>
              <w:t>Средние нормативы финансовых затрат на единицу объема медицинской помощи, руб.</w:t>
            </w:r>
          </w:p>
        </w:tc>
        <w:tc>
          <w:tcPr>
            <w:tcW w:w="1531" w:type="dxa"/>
            <w:vAlign w:val="center"/>
          </w:tcPr>
          <w:p w:rsidR="00FB4324" w:rsidRDefault="00FB4324">
            <w:pPr>
              <w:pStyle w:val="ConsPlusNormal"/>
              <w:jc w:val="center"/>
            </w:pPr>
            <w:r>
              <w:t>Средние нормативы объема медицинской помощи</w:t>
            </w:r>
          </w:p>
        </w:tc>
        <w:tc>
          <w:tcPr>
            <w:tcW w:w="1474" w:type="dxa"/>
            <w:vAlign w:val="center"/>
          </w:tcPr>
          <w:p w:rsidR="00FB4324" w:rsidRDefault="00FB4324">
            <w:pPr>
              <w:pStyle w:val="ConsPlusNormal"/>
              <w:jc w:val="center"/>
            </w:pPr>
            <w:r>
              <w:t>Средние нормативы финансовых затрат на единицу объема медицинской помощи, руб.</w:t>
            </w:r>
          </w:p>
        </w:tc>
        <w:tc>
          <w:tcPr>
            <w:tcW w:w="1304" w:type="dxa"/>
            <w:vAlign w:val="center"/>
          </w:tcPr>
          <w:p w:rsidR="00FB4324" w:rsidRDefault="00FB4324">
            <w:pPr>
              <w:pStyle w:val="ConsPlusNormal"/>
              <w:jc w:val="center"/>
            </w:pPr>
            <w:r>
              <w:t>Средние нормативы объема медицинской помощи</w:t>
            </w:r>
          </w:p>
        </w:tc>
        <w:tc>
          <w:tcPr>
            <w:tcW w:w="1531" w:type="dxa"/>
            <w:vAlign w:val="center"/>
          </w:tcPr>
          <w:p w:rsidR="00FB4324" w:rsidRDefault="00FB4324">
            <w:pPr>
              <w:pStyle w:val="ConsPlusNormal"/>
              <w:jc w:val="center"/>
            </w:pPr>
            <w:r>
              <w:t>Средние нормативы финансовых затрат на единицу объема медицинской помощи, руб.</w:t>
            </w:r>
          </w:p>
        </w:tc>
      </w:tr>
      <w:tr w:rsidR="00FB4324">
        <w:tc>
          <w:tcPr>
            <w:tcW w:w="13607" w:type="dxa"/>
            <w:gridSpan w:val="8"/>
            <w:vAlign w:val="bottom"/>
          </w:tcPr>
          <w:p w:rsidR="00FB4324" w:rsidRDefault="00FB4324">
            <w:pPr>
              <w:pStyle w:val="ConsPlusNormal"/>
              <w:jc w:val="center"/>
              <w:outlineLvl w:val="2"/>
            </w:pPr>
            <w:r>
              <w:t xml:space="preserve">I. За счет бюджетных ассигнований соответствующих бюджетов </w:t>
            </w:r>
            <w:hyperlink w:anchor="P7829">
              <w:r>
                <w:rPr>
                  <w:color w:val="0000FF"/>
                </w:rPr>
                <w:t>"1"</w:t>
              </w:r>
            </w:hyperlink>
          </w:p>
        </w:tc>
      </w:tr>
      <w:tr w:rsidR="00FB4324">
        <w:tc>
          <w:tcPr>
            <w:tcW w:w="2891" w:type="dxa"/>
            <w:vAlign w:val="center"/>
          </w:tcPr>
          <w:p w:rsidR="00FB4324" w:rsidRDefault="00FB4324">
            <w:pPr>
              <w:pStyle w:val="ConsPlusNormal"/>
            </w:pPr>
            <w:r>
              <w:t>1. Первичная медико-санитарная помощь</w:t>
            </w:r>
          </w:p>
        </w:tc>
        <w:tc>
          <w:tcPr>
            <w:tcW w:w="2041" w:type="dxa"/>
          </w:tcPr>
          <w:p w:rsidR="00FB4324" w:rsidRDefault="00FB4324">
            <w:pPr>
              <w:pStyle w:val="ConsPlusNormal"/>
            </w:pPr>
            <w:r>
              <w:t>-</w:t>
            </w:r>
          </w:p>
        </w:tc>
        <w:tc>
          <w:tcPr>
            <w:tcW w:w="1361" w:type="dxa"/>
          </w:tcPr>
          <w:p w:rsidR="00FB4324" w:rsidRDefault="00FB4324">
            <w:pPr>
              <w:pStyle w:val="ConsPlusNormal"/>
              <w:jc w:val="center"/>
            </w:pPr>
            <w:r>
              <w:t>-</w:t>
            </w:r>
          </w:p>
        </w:tc>
        <w:tc>
          <w:tcPr>
            <w:tcW w:w="1474" w:type="dxa"/>
          </w:tcPr>
          <w:p w:rsidR="00FB4324" w:rsidRDefault="00FB4324">
            <w:pPr>
              <w:pStyle w:val="ConsPlusNormal"/>
              <w:jc w:val="center"/>
            </w:pPr>
            <w:r>
              <w:t>-</w:t>
            </w:r>
          </w:p>
        </w:tc>
        <w:tc>
          <w:tcPr>
            <w:tcW w:w="1531" w:type="dxa"/>
          </w:tcPr>
          <w:p w:rsidR="00FB4324" w:rsidRDefault="00FB4324">
            <w:pPr>
              <w:pStyle w:val="ConsPlusNormal"/>
              <w:jc w:val="center"/>
            </w:pPr>
            <w:r>
              <w:t>-</w:t>
            </w:r>
          </w:p>
        </w:tc>
        <w:tc>
          <w:tcPr>
            <w:tcW w:w="1474" w:type="dxa"/>
          </w:tcPr>
          <w:p w:rsidR="00FB4324" w:rsidRDefault="00FB4324">
            <w:pPr>
              <w:pStyle w:val="ConsPlusNormal"/>
              <w:jc w:val="center"/>
            </w:pPr>
            <w:r>
              <w:t>-</w:t>
            </w:r>
          </w:p>
        </w:tc>
        <w:tc>
          <w:tcPr>
            <w:tcW w:w="1304" w:type="dxa"/>
          </w:tcPr>
          <w:p w:rsidR="00FB4324" w:rsidRDefault="00FB4324">
            <w:pPr>
              <w:pStyle w:val="ConsPlusNormal"/>
              <w:jc w:val="center"/>
            </w:pPr>
            <w:r>
              <w:t>-</w:t>
            </w:r>
          </w:p>
        </w:tc>
        <w:tc>
          <w:tcPr>
            <w:tcW w:w="1531" w:type="dxa"/>
          </w:tcPr>
          <w:p w:rsidR="00FB4324" w:rsidRDefault="00FB4324">
            <w:pPr>
              <w:pStyle w:val="ConsPlusNormal"/>
              <w:jc w:val="center"/>
            </w:pPr>
            <w:r>
              <w:t>-</w:t>
            </w:r>
          </w:p>
        </w:tc>
      </w:tr>
      <w:tr w:rsidR="00FB4324">
        <w:tc>
          <w:tcPr>
            <w:tcW w:w="2891" w:type="dxa"/>
            <w:vAlign w:val="center"/>
          </w:tcPr>
          <w:p w:rsidR="00FB4324" w:rsidRDefault="00FB4324">
            <w:pPr>
              <w:pStyle w:val="ConsPlusNormal"/>
            </w:pPr>
            <w:r>
              <w:t>В амбулаторных условиях:</w:t>
            </w:r>
          </w:p>
        </w:tc>
        <w:tc>
          <w:tcPr>
            <w:tcW w:w="2041" w:type="dxa"/>
          </w:tcPr>
          <w:p w:rsidR="00FB4324" w:rsidRDefault="00FB4324">
            <w:pPr>
              <w:pStyle w:val="ConsPlusNormal"/>
            </w:pPr>
            <w:r>
              <w:t>-</w:t>
            </w:r>
          </w:p>
        </w:tc>
        <w:tc>
          <w:tcPr>
            <w:tcW w:w="1361" w:type="dxa"/>
          </w:tcPr>
          <w:p w:rsidR="00FB4324" w:rsidRDefault="00FB4324">
            <w:pPr>
              <w:pStyle w:val="ConsPlusNormal"/>
              <w:jc w:val="center"/>
            </w:pPr>
            <w:r>
              <w:t>-</w:t>
            </w:r>
          </w:p>
        </w:tc>
        <w:tc>
          <w:tcPr>
            <w:tcW w:w="1474" w:type="dxa"/>
          </w:tcPr>
          <w:p w:rsidR="00FB4324" w:rsidRDefault="00FB4324">
            <w:pPr>
              <w:pStyle w:val="ConsPlusNormal"/>
              <w:jc w:val="center"/>
            </w:pPr>
            <w:r>
              <w:t>-</w:t>
            </w:r>
          </w:p>
        </w:tc>
        <w:tc>
          <w:tcPr>
            <w:tcW w:w="1531" w:type="dxa"/>
          </w:tcPr>
          <w:p w:rsidR="00FB4324" w:rsidRDefault="00FB4324">
            <w:pPr>
              <w:pStyle w:val="ConsPlusNormal"/>
              <w:jc w:val="center"/>
            </w:pPr>
            <w:r>
              <w:t>-</w:t>
            </w:r>
          </w:p>
        </w:tc>
        <w:tc>
          <w:tcPr>
            <w:tcW w:w="1474" w:type="dxa"/>
          </w:tcPr>
          <w:p w:rsidR="00FB4324" w:rsidRDefault="00FB4324">
            <w:pPr>
              <w:pStyle w:val="ConsPlusNormal"/>
              <w:jc w:val="center"/>
            </w:pPr>
            <w:r>
              <w:t>-</w:t>
            </w:r>
          </w:p>
        </w:tc>
        <w:tc>
          <w:tcPr>
            <w:tcW w:w="1304" w:type="dxa"/>
          </w:tcPr>
          <w:p w:rsidR="00FB4324" w:rsidRDefault="00FB4324">
            <w:pPr>
              <w:pStyle w:val="ConsPlusNormal"/>
              <w:jc w:val="center"/>
            </w:pPr>
            <w:r>
              <w:t>-</w:t>
            </w:r>
          </w:p>
        </w:tc>
        <w:tc>
          <w:tcPr>
            <w:tcW w:w="1531" w:type="dxa"/>
          </w:tcPr>
          <w:p w:rsidR="00FB4324" w:rsidRDefault="00FB4324">
            <w:pPr>
              <w:pStyle w:val="ConsPlusNormal"/>
              <w:jc w:val="center"/>
            </w:pPr>
            <w:r>
              <w:t>-</w:t>
            </w:r>
          </w:p>
        </w:tc>
      </w:tr>
      <w:tr w:rsidR="00FB4324">
        <w:tc>
          <w:tcPr>
            <w:tcW w:w="2891" w:type="dxa"/>
            <w:vAlign w:val="center"/>
          </w:tcPr>
          <w:p w:rsidR="00FB4324" w:rsidRDefault="00FB4324">
            <w:pPr>
              <w:pStyle w:val="ConsPlusNormal"/>
            </w:pPr>
            <w:r>
              <w:lastRenderedPageBreak/>
              <w:t xml:space="preserve">с профилактической и иными целями </w:t>
            </w:r>
            <w:hyperlink w:anchor="P7830">
              <w:r>
                <w:rPr>
                  <w:color w:val="0000FF"/>
                </w:rPr>
                <w:t>"2"</w:t>
              </w:r>
            </w:hyperlink>
          </w:p>
        </w:tc>
        <w:tc>
          <w:tcPr>
            <w:tcW w:w="2041" w:type="dxa"/>
            <w:vAlign w:val="center"/>
          </w:tcPr>
          <w:p w:rsidR="00FB4324" w:rsidRDefault="00FB4324">
            <w:pPr>
              <w:pStyle w:val="ConsPlusNormal"/>
            </w:pPr>
            <w:r>
              <w:t>посещений</w:t>
            </w:r>
          </w:p>
        </w:tc>
        <w:tc>
          <w:tcPr>
            <w:tcW w:w="1361" w:type="dxa"/>
            <w:vAlign w:val="center"/>
          </w:tcPr>
          <w:p w:rsidR="00FB4324" w:rsidRDefault="00FB4324">
            <w:pPr>
              <w:pStyle w:val="ConsPlusNormal"/>
              <w:jc w:val="center"/>
            </w:pPr>
            <w:r>
              <w:t>0,73</w:t>
            </w:r>
          </w:p>
        </w:tc>
        <w:tc>
          <w:tcPr>
            <w:tcW w:w="1474" w:type="dxa"/>
            <w:vAlign w:val="center"/>
          </w:tcPr>
          <w:p w:rsidR="00FB4324" w:rsidRDefault="00FB4324">
            <w:pPr>
              <w:pStyle w:val="ConsPlusNormal"/>
              <w:jc w:val="center"/>
            </w:pPr>
            <w:r>
              <w:t>669,9</w:t>
            </w:r>
          </w:p>
        </w:tc>
        <w:tc>
          <w:tcPr>
            <w:tcW w:w="1531" w:type="dxa"/>
            <w:vAlign w:val="center"/>
          </w:tcPr>
          <w:p w:rsidR="00FB4324" w:rsidRDefault="00FB4324">
            <w:pPr>
              <w:pStyle w:val="ConsPlusNormal"/>
              <w:jc w:val="center"/>
            </w:pPr>
            <w:r>
              <w:t>0,73</w:t>
            </w:r>
          </w:p>
        </w:tc>
        <w:tc>
          <w:tcPr>
            <w:tcW w:w="1474" w:type="dxa"/>
            <w:vAlign w:val="center"/>
          </w:tcPr>
          <w:p w:rsidR="00FB4324" w:rsidRDefault="00FB4324">
            <w:pPr>
              <w:pStyle w:val="ConsPlusNormal"/>
              <w:jc w:val="center"/>
            </w:pPr>
            <w:r>
              <w:t>734,1</w:t>
            </w:r>
          </w:p>
        </w:tc>
        <w:tc>
          <w:tcPr>
            <w:tcW w:w="1304" w:type="dxa"/>
            <w:vAlign w:val="center"/>
          </w:tcPr>
          <w:p w:rsidR="00FB4324" w:rsidRDefault="00FB4324">
            <w:pPr>
              <w:pStyle w:val="ConsPlusNormal"/>
              <w:jc w:val="center"/>
            </w:pPr>
            <w:r>
              <w:t>0,73</w:t>
            </w:r>
          </w:p>
        </w:tc>
        <w:tc>
          <w:tcPr>
            <w:tcW w:w="1531" w:type="dxa"/>
            <w:vAlign w:val="center"/>
          </w:tcPr>
          <w:p w:rsidR="00FB4324" w:rsidRDefault="00FB4324">
            <w:pPr>
              <w:pStyle w:val="ConsPlusNormal"/>
              <w:jc w:val="center"/>
            </w:pPr>
            <w:r>
              <w:t>786,6</w:t>
            </w:r>
          </w:p>
        </w:tc>
      </w:tr>
      <w:tr w:rsidR="00FB4324">
        <w:tc>
          <w:tcPr>
            <w:tcW w:w="2891" w:type="dxa"/>
            <w:vAlign w:val="bottom"/>
          </w:tcPr>
          <w:p w:rsidR="00FB4324" w:rsidRDefault="00FB4324">
            <w:pPr>
              <w:pStyle w:val="ConsPlusNormal"/>
            </w:pPr>
            <w:r>
              <w:t>медицинская помощь больным с ВИЧ-инфекцией</w:t>
            </w:r>
          </w:p>
        </w:tc>
        <w:tc>
          <w:tcPr>
            <w:tcW w:w="2041" w:type="dxa"/>
            <w:vAlign w:val="center"/>
          </w:tcPr>
          <w:p w:rsidR="00FB4324" w:rsidRDefault="00FB4324">
            <w:pPr>
              <w:pStyle w:val="ConsPlusNormal"/>
            </w:pPr>
            <w:r>
              <w:t>посещений</w:t>
            </w:r>
          </w:p>
        </w:tc>
        <w:tc>
          <w:tcPr>
            <w:tcW w:w="1361" w:type="dxa"/>
            <w:vAlign w:val="center"/>
          </w:tcPr>
          <w:p w:rsidR="00FB4324" w:rsidRDefault="00FB4324">
            <w:pPr>
              <w:pStyle w:val="ConsPlusNormal"/>
              <w:jc w:val="center"/>
            </w:pPr>
            <w:r>
              <w:t>0,045</w:t>
            </w:r>
          </w:p>
        </w:tc>
        <w:tc>
          <w:tcPr>
            <w:tcW w:w="1474" w:type="dxa"/>
            <w:vAlign w:val="center"/>
          </w:tcPr>
          <w:p w:rsidR="00FB4324" w:rsidRDefault="00FB4324">
            <w:pPr>
              <w:pStyle w:val="ConsPlusNormal"/>
              <w:jc w:val="center"/>
            </w:pPr>
            <w:r>
              <w:t>473,76</w:t>
            </w:r>
          </w:p>
        </w:tc>
        <w:tc>
          <w:tcPr>
            <w:tcW w:w="1531" w:type="dxa"/>
            <w:vAlign w:val="center"/>
          </w:tcPr>
          <w:p w:rsidR="00FB4324" w:rsidRDefault="00FB4324">
            <w:pPr>
              <w:pStyle w:val="ConsPlusNormal"/>
              <w:jc w:val="center"/>
            </w:pPr>
            <w:r>
              <w:t>0,045</w:t>
            </w:r>
          </w:p>
        </w:tc>
        <w:tc>
          <w:tcPr>
            <w:tcW w:w="1474" w:type="dxa"/>
            <w:vAlign w:val="center"/>
          </w:tcPr>
          <w:p w:rsidR="00FB4324" w:rsidRDefault="00FB4324">
            <w:pPr>
              <w:pStyle w:val="ConsPlusNormal"/>
              <w:jc w:val="center"/>
            </w:pPr>
            <w:r>
              <w:t>473,76</w:t>
            </w:r>
          </w:p>
        </w:tc>
        <w:tc>
          <w:tcPr>
            <w:tcW w:w="1304" w:type="dxa"/>
            <w:vAlign w:val="center"/>
          </w:tcPr>
          <w:p w:rsidR="00FB4324" w:rsidRDefault="00FB4324">
            <w:pPr>
              <w:pStyle w:val="ConsPlusNormal"/>
              <w:jc w:val="center"/>
            </w:pPr>
            <w:r>
              <w:t>0,045</w:t>
            </w:r>
          </w:p>
        </w:tc>
        <w:tc>
          <w:tcPr>
            <w:tcW w:w="1531" w:type="dxa"/>
            <w:vAlign w:val="center"/>
          </w:tcPr>
          <w:p w:rsidR="00FB4324" w:rsidRDefault="00FB4324">
            <w:pPr>
              <w:pStyle w:val="ConsPlusNormal"/>
              <w:jc w:val="center"/>
            </w:pPr>
            <w:r>
              <w:t>473,76</w:t>
            </w:r>
          </w:p>
        </w:tc>
      </w:tr>
      <w:tr w:rsidR="00FB4324">
        <w:tc>
          <w:tcPr>
            <w:tcW w:w="2891" w:type="dxa"/>
            <w:vAlign w:val="bottom"/>
          </w:tcPr>
          <w:p w:rsidR="00FB4324" w:rsidRDefault="00FB4324">
            <w:pPr>
              <w:pStyle w:val="ConsPlusNormal"/>
            </w:pPr>
            <w:r>
              <w:t xml:space="preserve">в связи с заболеваниями - обращений </w:t>
            </w:r>
            <w:hyperlink w:anchor="P7831">
              <w:r>
                <w:rPr>
                  <w:color w:val="0000FF"/>
                </w:rPr>
                <w:t>"3"</w:t>
              </w:r>
            </w:hyperlink>
          </w:p>
        </w:tc>
        <w:tc>
          <w:tcPr>
            <w:tcW w:w="2041" w:type="dxa"/>
            <w:vAlign w:val="center"/>
          </w:tcPr>
          <w:p w:rsidR="00FB4324" w:rsidRDefault="00FB4324">
            <w:pPr>
              <w:pStyle w:val="ConsPlusNormal"/>
            </w:pPr>
            <w:r>
              <w:t>обращений</w:t>
            </w:r>
          </w:p>
        </w:tc>
        <w:tc>
          <w:tcPr>
            <w:tcW w:w="1361" w:type="dxa"/>
            <w:vAlign w:val="center"/>
          </w:tcPr>
          <w:p w:rsidR="00FB4324" w:rsidRDefault="00FB4324">
            <w:pPr>
              <w:pStyle w:val="ConsPlusNormal"/>
              <w:jc w:val="center"/>
            </w:pPr>
            <w:r>
              <w:t>0,144</w:t>
            </w:r>
          </w:p>
        </w:tc>
        <w:tc>
          <w:tcPr>
            <w:tcW w:w="1474" w:type="dxa"/>
            <w:vAlign w:val="center"/>
          </w:tcPr>
          <w:p w:rsidR="00FB4324" w:rsidRDefault="00FB4324">
            <w:pPr>
              <w:pStyle w:val="ConsPlusNormal"/>
              <w:jc w:val="center"/>
            </w:pPr>
            <w:r>
              <w:t>1943,7</w:t>
            </w:r>
          </w:p>
        </w:tc>
        <w:tc>
          <w:tcPr>
            <w:tcW w:w="1531" w:type="dxa"/>
            <w:vAlign w:val="center"/>
          </w:tcPr>
          <w:p w:rsidR="00FB4324" w:rsidRDefault="00FB4324">
            <w:pPr>
              <w:pStyle w:val="ConsPlusNormal"/>
              <w:jc w:val="center"/>
            </w:pPr>
            <w:r>
              <w:t>0,143</w:t>
            </w:r>
          </w:p>
        </w:tc>
        <w:tc>
          <w:tcPr>
            <w:tcW w:w="1474" w:type="dxa"/>
            <w:vAlign w:val="center"/>
          </w:tcPr>
          <w:p w:rsidR="00FB4324" w:rsidRDefault="00FB4324">
            <w:pPr>
              <w:pStyle w:val="ConsPlusNormal"/>
              <w:jc w:val="center"/>
            </w:pPr>
            <w:r>
              <w:t>2130,1</w:t>
            </w:r>
          </w:p>
        </w:tc>
        <w:tc>
          <w:tcPr>
            <w:tcW w:w="1304" w:type="dxa"/>
            <w:vAlign w:val="center"/>
          </w:tcPr>
          <w:p w:rsidR="00FB4324" w:rsidRDefault="00FB4324">
            <w:pPr>
              <w:pStyle w:val="ConsPlusNormal"/>
              <w:jc w:val="center"/>
            </w:pPr>
            <w:r>
              <w:t>0,143</w:t>
            </w:r>
          </w:p>
        </w:tc>
        <w:tc>
          <w:tcPr>
            <w:tcW w:w="1531" w:type="dxa"/>
            <w:vAlign w:val="center"/>
          </w:tcPr>
          <w:p w:rsidR="00FB4324" w:rsidRDefault="00FB4324">
            <w:pPr>
              <w:pStyle w:val="ConsPlusNormal"/>
              <w:jc w:val="center"/>
            </w:pPr>
            <w:r>
              <w:t>2282,6</w:t>
            </w:r>
          </w:p>
        </w:tc>
      </w:tr>
      <w:tr w:rsidR="00FB4324">
        <w:tc>
          <w:tcPr>
            <w:tcW w:w="2891" w:type="dxa"/>
            <w:vAlign w:val="bottom"/>
          </w:tcPr>
          <w:p w:rsidR="00FB4324" w:rsidRDefault="00FB4324">
            <w:pPr>
              <w:pStyle w:val="ConsPlusNormal"/>
            </w:pPr>
            <w:r>
              <w:t>в том числе медицинская помощь больным с ВИЧ-инфекцией</w:t>
            </w:r>
          </w:p>
        </w:tc>
        <w:tc>
          <w:tcPr>
            <w:tcW w:w="2041" w:type="dxa"/>
            <w:vAlign w:val="center"/>
          </w:tcPr>
          <w:p w:rsidR="00FB4324" w:rsidRDefault="00FB4324">
            <w:pPr>
              <w:pStyle w:val="ConsPlusNormal"/>
            </w:pPr>
            <w:r>
              <w:t>обращений</w:t>
            </w:r>
          </w:p>
        </w:tc>
        <w:tc>
          <w:tcPr>
            <w:tcW w:w="1361" w:type="dxa"/>
            <w:vAlign w:val="center"/>
          </w:tcPr>
          <w:p w:rsidR="00FB4324" w:rsidRDefault="00FB4324">
            <w:pPr>
              <w:pStyle w:val="ConsPlusNormal"/>
              <w:jc w:val="center"/>
            </w:pPr>
            <w:r>
              <w:t>0,018</w:t>
            </w:r>
          </w:p>
        </w:tc>
        <w:tc>
          <w:tcPr>
            <w:tcW w:w="1474" w:type="dxa"/>
            <w:vAlign w:val="center"/>
          </w:tcPr>
          <w:p w:rsidR="00FB4324" w:rsidRDefault="00FB4324">
            <w:pPr>
              <w:pStyle w:val="ConsPlusNormal"/>
              <w:jc w:val="center"/>
            </w:pPr>
            <w:r>
              <w:t>1814,4</w:t>
            </w:r>
          </w:p>
        </w:tc>
        <w:tc>
          <w:tcPr>
            <w:tcW w:w="1531" w:type="dxa"/>
            <w:vAlign w:val="center"/>
          </w:tcPr>
          <w:p w:rsidR="00FB4324" w:rsidRDefault="00FB4324">
            <w:pPr>
              <w:pStyle w:val="ConsPlusNormal"/>
              <w:jc w:val="center"/>
            </w:pPr>
            <w:r>
              <w:t>0,018</w:t>
            </w:r>
          </w:p>
        </w:tc>
        <w:tc>
          <w:tcPr>
            <w:tcW w:w="1474" w:type="dxa"/>
            <w:vAlign w:val="center"/>
          </w:tcPr>
          <w:p w:rsidR="00FB4324" w:rsidRDefault="00FB4324">
            <w:pPr>
              <w:pStyle w:val="ConsPlusNormal"/>
              <w:jc w:val="center"/>
            </w:pPr>
            <w:r>
              <w:t>1814,4</w:t>
            </w:r>
          </w:p>
        </w:tc>
        <w:tc>
          <w:tcPr>
            <w:tcW w:w="1304" w:type="dxa"/>
            <w:vAlign w:val="center"/>
          </w:tcPr>
          <w:p w:rsidR="00FB4324" w:rsidRDefault="00FB4324">
            <w:pPr>
              <w:pStyle w:val="ConsPlusNormal"/>
              <w:jc w:val="center"/>
            </w:pPr>
            <w:r>
              <w:t>0,018</w:t>
            </w:r>
          </w:p>
        </w:tc>
        <w:tc>
          <w:tcPr>
            <w:tcW w:w="1531" w:type="dxa"/>
            <w:vAlign w:val="center"/>
          </w:tcPr>
          <w:p w:rsidR="00FB4324" w:rsidRDefault="00FB4324">
            <w:pPr>
              <w:pStyle w:val="ConsPlusNormal"/>
              <w:jc w:val="center"/>
            </w:pPr>
            <w:r>
              <w:t>1814,4</w:t>
            </w:r>
          </w:p>
        </w:tc>
      </w:tr>
      <w:tr w:rsidR="00FB4324">
        <w:tc>
          <w:tcPr>
            <w:tcW w:w="2891" w:type="dxa"/>
            <w:vAlign w:val="bottom"/>
          </w:tcPr>
          <w:p w:rsidR="00FB4324" w:rsidRDefault="00FB4324">
            <w:pPr>
              <w:pStyle w:val="ConsPlusNormal"/>
            </w:pPr>
            <w:r>
              <w:t xml:space="preserve">В условиях дневных </w:t>
            </w:r>
            <w:hyperlink w:anchor="P7832">
              <w:r>
                <w:rPr>
                  <w:color w:val="0000FF"/>
                </w:rPr>
                <w:t>"4"</w:t>
              </w:r>
            </w:hyperlink>
          </w:p>
        </w:tc>
        <w:tc>
          <w:tcPr>
            <w:tcW w:w="2041" w:type="dxa"/>
            <w:vAlign w:val="center"/>
          </w:tcPr>
          <w:p w:rsidR="00FB4324" w:rsidRDefault="00FB4324">
            <w:pPr>
              <w:pStyle w:val="ConsPlusNormal"/>
            </w:pPr>
            <w:r>
              <w:t>случаев лечения</w:t>
            </w:r>
          </w:p>
        </w:tc>
        <w:tc>
          <w:tcPr>
            <w:tcW w:w="1361" w:type="dxa"/>
            <w:vAlign w:val="center"/>
          </w:tcPr>
          <w:p w:rsidR="00FB4324" w:rsidRDefault="00FB4324">
            <w:pPr>
              <w:pStyle w:val="ConsPlusNormal"/>
              <w:jc w:val="center"/>
            </w:pPr>
            <w:r>
              <w:t>0,00098</w:t>
            </w:r>
          </w:p>
        </w:tc>
        <w:tc>
          <w:tcPr>
            <w:tcW w:w="1474" w:type="dxa"/>
            <w:vAlign w:val="center"/>
          </w:tcPr>
          <w:p w:rsidR="00FB4324" w:rsidRDefault="00FB4324">
            <w:pPr>
              <w:pStyle w:val="ConsPlusNormal"/>
              <w:jc w:val="center"/>
            </w:pPr>
            <w:r>
              <w:t>16367,6</w:t>
            </w:r>
          </w:p>
        </w:tc>
        <w:tc>
          <w:tcPr>
            <w:tcW w:w="1531" w:type="dxa"/>
            <w:vAlign w:val="center"/>
          </w:tcPr>
          <w:p w:rsidR="00FB4324" w:rsidRDefault="00FB4324">
            <w:pPr>
              <w:pStyle w:val="ConsPlusNormal"/>
              <w:jc w:val="center"/>
            </w:pPr>
            <w:r>
              <w:t>0,00096</w:t>
            </w:r>
          </w:p>
        </w:tc>
        <w:tc>
          <w:tcPr>
            <w:tcW w:w="1474" w:type="dxa"/>
            <w:vAlign w:val="center"/>
          </w:tcPr>
          <w:p w:rsidR="00FB4324" w:rsidRDefault="00FB4324">
            <w:pPr>
              <w:pStyle w:val="ConsPlusNormal"/>
              <w:jc w:val="center"/>
            </w:pPr>
            <w:r>
              <w:t>18178,3</w:t>
            </w:r>
          </w:p>
        </w:tc>
        <w:tc>
          <w:tcPr>
            <w:tcW w:w="1304" w:type="dxa"/>
            <w:vAlign w:val="center"/>
          </w:tcPr>
          <w:p w:rsidR="00FB4324" w:rsidRDefault="00FB4324">
            <w:pPr>
              <w:pStyle w:val="ConsPlusNormal"/>
              <w:jc w:val="center"/>
            </w:pPr>
            <w:r>
              <w:t>0,00096</w:t>
            </w:r>
          </w:p>
        </w:tc>
        <w:tc>
          <w:tcPr>
            <w:tcW w:w="1531" w:type="dxa"/>
            <w:vAlign w:val="center"/>
          </w:tcPr>
          <w:p w:rsidR="00FB4324" w:rsidRDefault="00FB4324">
            <w:pPr>
              <w:pStyle w:val="ConsPlusNormal"/>
              <w:jc w:val="center"/>
            </w:pPr>
            <w:r>
              <w:t>19475,2</w:t>
            </w:r>
          </w:p>
        </w:tc>
      </w:tr>
      <w:tr w:rsidR="00FB4324">
        <w:tc>
          <w:tcPr>
            <w:tcW w:w="2891" w:type="dxa"/>
            <w:vAlign w:val="center"/>
          </w:tcPr>
          <w:p w:rsidR="00FB4324" w:rsidRDefault="00FB4324">
            <w:pPr>
              <w:pStyle w:val="ConsPlusNormal"/>
            </w:pPr>
            <w:r>
              <w:t>2. Специализированная, в том числе высокотехнологичная, медицинская помощь</w:t>
            </w:r>
          </w:p>
        </w:tc>
        <w:tc>
          <w:tcPr>
            <w:tcW w:w="2041" w:type="dxa"/>
            <w:vAlign w:val="center"/>
          </w:tcPr>
          <w:p w:rsidR="00FB4324" w:rsidRDefault="00FB4324">
            <w:pPr>
              <w:pStyle w:val="ConsPlusNormal"/>
            </w:pPr>
          </w:p>
        </w:tc>
        <w:tc>
          <w:tcPr>
            <w:tcW w:w="1361" w:type="dxa"/>
            <w:vAlign w:val="center"/>
          </w:tcPr>
          <w:p w:rsidR="00FB4324" w:rsidRDefault="00FB4324">
            <w:pPr>
              <w:pStyle w:val="ConsPlusNormal"/>
            </w:pPr>
          </w:p>
        </w:tc>
        <w:tc>
          <w:tcPr>
            <w:tcW w:w="1474" w:type="dxa"/>
            <w:vAlign w:val="center"/>
          </w:tcPr>
          <w:p w:rsidR="00FB4324" w:rsidRDefault="00FB4324">
            <w:pPr>
              <w:pStyle w:val="ConsPlusNormal"/>
            </w:pPr>
          </w:p>
        </w:tc>
        <w:tc>
          <w:tcPr>
            <w:tcW w:w="1531" w:type="dxa"/>
            <w:vAlign w:val="center"/>
          </w:tcPr>
          <w:p w:rsidR="00FB4324" w:rsidRDefault="00FB4324">
            <w:pPr>
              <w:pStyle w:val="ConsPlusNormal"/>
            </w:pPr>
          </w:p>
        </w:tc>
        <w:tc>
          <w:tcPr>
            <w:tcW w:w="1474" w:type="dxa"/>
            <w:vAlign w:val="center"/>
          </w:tcPr>
          <w:p w:rsidR="00FB4324" w:rsidRDefault="00FB4324">
            <w:pPr>
              <w:pStyle w:val="ConsPlusNormal"/>
            </w:pPr>
          </w:p>
        </w:tc>
        <w:tc>
          <w:tcPr>
            <w:tcW w:w="1304" w:type="dxa"/>
            <w:vAlign w:val="center"/>
          </w:tcPr>
          <w:p w:rsidR="00FB4324" w:rsidRDefault="00FB4324">
            <w:pPr>
              <w:pStyle w:val="ConsPlusNormal"/>
            </w:pPr>
          </w:p>
        </w:tc>
        <w:tc>
          <w:tcPr>
            <w:tcW w:w="1531" w:type="dxa"/>
            <w:vAlign w:val="center"/>
          </w:tcPr>
          <w:p w:rsidR="00FB4324" w:rsidRDefault="00FB4324">
            <w:pPr>
              <w:pStyle w:val="ConsPlusNormal"/>
            </w:pPr>
          </w:p>
        </w:tc>
      </w:tr>
      <w:tr w:rsidR="00FB4324">
        <w:tc>
          <w:tcPr>
            <w:tcW w:w="2891" w:type="dxa"/>
            <w:vAlign w:val="center"/>
          </w:tcPr>
          <w:p w:rsidR="00FB4324" w:rsidRDefault="00FB4324">
            <w:pPr>
              <w:pStyle w:val="ConsPlusNormal"/>
            </w:pPr>
            <w:r>
              <w:t xml:space="preserve">2.1 В условиях дневного стационара </w:t>
            </w:r>
            <w:hyperlink w:anchor="P7832">
              <w:r>
                <w:rPr>
                  <w:color w:val="0000FF"/>
                </w:rPr>
                <w:t>"4"</w:t>
              </w:r>
            </w:hyperlink>
          </w:p>
        </w:tc>
        <w:tc>
          <w:tcPr>
            <w:tcW w:w="2041" w:type="dxa"/>
            <w:vAlign w:val="center"/>
          </w:tcPr>
          <w:p w:rsidR="00FB4324" w:rsidRDefault="00FB4324">
            <w:pPr>
              <w:pStyle w:val="ConsPlusNormal"/>
            </w:pPr>
            <w:r>
              <w:t>случаев лечения</w:t>
            </w:r>
          </w:p>
        </w:tc>
        <w:tc>
          <w:tcPr>
            <w:tcW w:w="1361" w:type="dxa"/>
            <w:vAlign w:val="center"/>
          </w:tcPr>
          <w:p w:rsidR="00FB4324" w:rsidRDefault="00FB4324">
            <w:pPr>
              <w:pStyle w:val="ConsPlusNormal"/>
              <w:jc w:val="center"/>
            </w:pPr>
            <w:r>
              <w:t>0,00302</w:t>
            </w:r>
          </w:p>
        </w:tc>
        <w:tc>
          <w:tcPr>
            <w:tcW w:w="1474" w:type="dxa"/>
            <w:vAlign w:val="center"/>
          </w:tcPr>
          <w:p w:rsidR="00FB4324" w:rsidRDefault="00FB4324">
            <w:pPr>
              <w:pStyle w:val="ConsPlusNormal"/>
              <w:jc w:val="center"/>
            </w:pPr>
            <w:r>
              <w:t>20983,4</w:t>
            </w:r>
          </w:p>
        </w:tc>
        <w:tc>
          <w:tcPr>
            <w:tcW w:w="1531" w:type="dxa"/>
            <w:vAlign w:val="center"/>
          </w:tcPr>
          <w:p w:rsidR="00FB4324" w:rsidRDefault="00FB4324">
            <w:pPr>
              <w:pStyle w:val="ConsPlusNormal"/>
              <w:jc w:val="center"/>
            </w:pPr>
            <w:r>
              <w:t>0,00302</w:t>
            </w:r>
          </w:p>
        </w:tc>
        <w:tc>
          <w:tcPr>
            <w:tcW w:w="1474" w:type="dxa"/>
            <w:vAlign w:val="center"/>
          </w:tcPr>
          <w:p w:rsidR="00FB4324" w:rsidRDefault="00FB4324">
            <w:pPr>
              <w:pStyle w:val="ConsPlusNormal"/>
              <w:jc w:val="center"/>
            </w:pPr>
            <w:r>
              <w:t>22828,1</w:t>
            </w:r>
          </w:p>
        </w:tc>
        <w:tc>
          <w:tcPr>
            <w:tcW w:w="1304" w:type="dxa"/>
            <w:vAlign w:val="center"/>
          </w:tcPr>
          <w:p w:rsidR="00FB4324" w:rsidRDefault="00FB4324">
            <w:pPr>
              <w:pStyle w:val="ConsPlusNormal"/>
              <w:jc w:val="center"/>
            </w:pPr>
            <w:r>
              <w:t>0,00302</w:t>
            </w:r>
          </w:p>
        </w:tc>
        <w:tc>
          <w:tcPr>
            <w:tcW w:w="1531" w:type="dxa"/>
            <w:vAlign w:val="center"/>
          </w:tcPr>
          <w:p w:rsidR="00FB4324" w:rsidRDefault="00FB4324">
            <w:pPr>
              <w:pStyle w:val="ConsPlusNormal"/>
              <w:jc w:val="center"/>
            </w:pPr>
            <w:r>
              <w:t>24456,6</w:t>
            </w:r>
          </w:p>
        </w:tc>
      </w:tr>
      <w:tr w:rsidR="00FB4324">
        <w:tc>
          <w:tcPr>
            <w:tcW w:w="2891" w:type="dxa"/>
            <w:vAlign w:val="center"/>
          </w:tcPr>
          <w:p w:rsidR="00FB4324" w:rsidRDefault="00FB4324">
            <w:pPr>
              <w:pStyle w:val="ConsPlusNormal"/>
            </w:pPr>
            <w:r>
              <w:t>2.2 В условиях круглосуточного стационара</w:t>
            </w:r>
          </w:p>
        </w:tc>
        <w:tc>
          <w:tcPr>
            <w:tcW w:w="2041" w:type="dxa"/>
            <w:vAlign w:val="center"/>
          </w:tcPr>
          <w:p w:rsidR="00FB4324" w:rsidRDefault="00FB4324">
            <w:pPr>
              <w:pStyle w:val="ConsPlusNormal"/>
            </w:pPr>
            <w:r>
              <w:t>случаев госпитализации</w:t>
            </w:r>
          </w:p>
        </w:tc>
        <w:tc>
          <w:tcPr>
            <w:tcW w:w="1361" w:type="dxa"/>
            <w:vAlign w:val="center"/>
          </w:tcPr>
          <w:p w:rsidR="00FB4324" w:rsidRDefault="00FB4324">
            <w:pPr>
              <w:pStyle w:val="ConsPlusNormal"/>
              <w:jc w:val="center"/>
            </w:pPr>
            <w:r>
              <w:t>0,0138</w:t>
            </w:r>
          </w:p>
        </w:tc>
        <w:tc>
          <w:tcPr>
            <w:tcW w:w="1474" w:type="dxa"/>
            <w:vAlign w:val="center"/>
          </w:tcPr>
          <w:p w:rsidR="00FB4324" w:rsidRDefault="00FB4324">
            <w:pPr>
              <w:pStyle w:val="ConsPlusNormal"/>
              <w:jc w:val="center"/>
            </w:pPr>
            <w:r>
              <w:t>121313,0</w:t>
            </w:r>
          </w:p>
        </w:tc>
        <w:tc>
          <w:tcPr>
            <w:tcW w:w="1531" w:type="dxa"/>
            <w:vAlign w:val="center"/>
          </w:tcPr>
          <w:p w:rsidR="00FB4324" w:rsidRDefault="00FB4324">
            <w:pPr>
              <w:pStyle w:val="ConsPlusNormal"/>
              <w:jc w:val="center"/>
            </w:pPr>
            <w:r>
              <w:t>0,0136</w:t>
            </w:r>
          </w:p>
        </w:tc>
        <w:tc>
          <w:tcPr>
            <w:tcW w:w="1474" w:type="dxa"/>
            <w:vAlign w:val="center"/>
          </w:tcPr>
          <w:p w:rsidR="00FB4324" w:rsidRDefault="00FB4324">
            <w:pPr>
              <w:pStyle w:val="ConsPlusNormal"/>
              <w:jc w:val="center"/>
            </w:pPr>
            <w:r>
              <w:t>133855,5</w:t>
            </w:r>
          </w:p>
        </w:tc>
        <w:tc>
          <w:tcPr>
            <w:tcW w:w="1304" w:type="dxa"/>
            <w:vAlign w:val="center"/>
          </w:tcPr>
          <w:p w:rsidR="00FB4324" w:rsidRDefault="00FB4324">
            <w:pPr>
              <w:pStyle w:val="ConsPlusNormal"/>
              <w:jc w:val="center"/>
            </w:pPr>
            <w:r>
              <w:t>0,0136</w:t>
            </w:r>
          </w:p>
        </w:tc>
        <w:tc>
          <w:tcPr>
            <w:tcW w:w="1531" w:type="dxa"/>
            <w:vAlign w:val="center"/>
          </w:tcPr>
          <w:p w:rsidR="00FB4324" w:rsidRDefault="00FB4324">
            <w:pPr>
              <w:pStyle w:val="ConsPlusNormal"/>
              <w:jc w:val="center"/>
            </w:pPr>
            <w:r>
              <w:t>143358,2</w:t>
            </w:r>
          </w:p>
        </w:tc>
      </w:tr>
      <w:tr w:rsidR="00FB4324">
        <w:tc>
          <w:tcPr>
            <w:tcW w:w="2891" w:type="dxa"/>
            <w:vAlign w:val="center"/>
          </w:tcPr>
          <w:p w:rsidR="00FB4324" w:rsidRDefault="00FB4324">
            <w:pPr>
              <w:pStyle w:val="ConsPlusNormal"/>
            </w:pPr>
            <w:r>
              <w:t>2.3. в том числе медицинская помощь больным с ВИЧ-инфекцией</w:t>
            </w:r>
          </w:p>
        </w:tc>
        <w:tc>
          <w:tcPr>
            <w:tcW w:w="2041" w:type="dxa"/>
            <w:vAlign w:val="center"/>
          </w:tcPr>
          <w:p w:rsidR="00FB4324" w:rsidRDefault="00FB4324">
            <w:pPr>
              <w:pStyle w:val="ConsPlusNormal"/>
            </w:pPr>
            <w:r>
              <w:t>случаев госпитализации</w:t>
            </w:r>
          </w:p>
        </w:tc>
        <w:tc>
          <w:tcPr>
            <w:tcW w:w="1361" w:type="dxa"/>
            <w:vAlign w:val="center"/>
          </w:tcPr>
          <w:p w:rsidR="00FB4324" w:rsidRDefault="00FB4324">
            <w:pPr>
              <w:pStyle w:val="ConsPlusNormal"/>
              <w:jc w:val="center"/>
            </w:pPr>
            <w:r>
              <w:t>0,0003</w:t>
            </w:r>
          </w:p>
        </w:tc>
        <w:tc>
          <w:tcPr>
            <w:tcW w:w="1474" w:type="dxa"/>
            <w:vAlign w:val="center"/>
          </w:tcPr>
          <w:p w:rsidR="00FB4324" w:rsidRDefault="00FB4324">
            <w:pPr>
              <w:pStyle w:val="ConsPlusNormal"/>
              <w:jc w:val="center"/>
            </w:pPr>
            <w:r>
              <w:t>102492,3</w:t>
            </w:r>
          </w:p>
        </w:tc>
        <w:tc>
          <w:tcPr>
            <w:tcW w:w="1531" w:type="dxa"/>
            <w:vAlign w:val="center"/>
          </w:tcPr>
          <w:p w:rsidR="00FB4324" w:rsidRDefault="00FB4324">
            <w:pPr>
              <w:pStyle w:val="ConsPlusNormal"/>
              <w:jc w:val="center"/>
            </w:pPr>
            <w:r>
              <w:t>0,0003</w:t>
            </w:r>
          </w:p>
        </w:tc>
        <w:tc>
          <w:tcPr>
            <w:tcW w:w="1474" w:type="dxa"/>
            <w:vAlign w:val="center"/>
          </w:tcPr>
          <w:p w:rsidR="00FB4324" w:rsidRDefault="00FB4324">
            <w:pPr>
              <w:pStyle w:val="ConsPlusNormal"/>
              <w:jc w:val="center"/>
            </w:pPr>
            <w:r>
              <w:t>102492,3</w:t>
            </w:r>
          </w:p>
        </w:tc>
        <w:tc>
          <w:tcPr>
            <w:tcW w:w="1304" w:type="dxa"/>
            <w:vAlign w:val="center"/>
          </w:tcPr>
          <w:p w:rsidR="00FB4324" w:rsidRDefault="00FB4324">
            <w:pPr>
              <w:pStyle w:val="ConsPlusNormal"/>
              <w:jc w:val="center"/>
            </w:pPr>
            <w:r>
              <w:t>0,0003</w:t>
            </w:r>
          </w:p>
        </w:tc>
        <w:tc>
          <w:tcPr>
            <w:tcW w:w="1531" w:type="dxa"/>
            <w:vAlign w:val="center"/>
          </w:tcPr>
          <w:p w:rsidR="00FB4324" w:rsidRDefault="00FB4324">
            <w:pPr>
              <w:pStyle w:val="ConsPlusNormal"/>
              <w:jc w:val="center"/>
            </w:pPr>
            <w:r>
              <w:t>102492,3</w:t>
            </w:r>
          </w:p>
        </w:tc>
      </w:tr>
      <w:tr w:rsidR="00FB4324">
        <w:tc>
          <w:tcPr>
            <w:tcW w:w="2891" w:type="dxa"/>
            <w:vAlign w:val="center"/>
          </w:tcPr>
          <w:p w:rsidR="00FB4324" w:rsidRDefault="00FB4324">
            <w:pPr>
              <w:pStyle w:val="ConsPlusNormal"/>
            </w:pPr>
            <w:r>
              <w:t xml:space="preserve">3. Паллиативная медицинская помощь </w:t>
            </w:r>
            <w:hyperlink w:anchor="P7833">
              <w:r>
                <w:rPr>
                  <w:color w:val="0000FF"/>
                </w:rPr>
                <w:t>"5"</w:t>
              </w:r>
            </w:hyperlink>
          </w:p>
        </w:tc>
        <w:tc>
          <w:tcPr>
            <w:tcW w:w="2041" w:type="dxa"/>
            <w:vAlign w:val="center"/>
          </w:tcPr>
          <w:p w:rsidR="00FB4324" w:rsidRDefault="00FB4324">
            <w:pPr>
              <w:pStyle w:val="ConsPlusNormal"/>
            </w:pPr>
            <w:r>
              <w:t>x</w:t>
            </w:r>
          </w:p>
        </w:tc>
        <w:tc>
          <w:tcPr>
            <w:tcW w:w="1361" w:type="dxa"/>
            <w:vAlign w:val="center"/>
          </w:tcPr>
          <w:p w:rsidR="00FB4324" w:rsidRDefault="00FB4324">
            <w:pPr>
              <w:pStyle w:val="ConsPlusNormal"/>
              <w:jc w:val="center"/>
            </w:pPr>
            <w:r>
              <w:t>x</w:t>
            </w:r>
          </w:p>
        </w:tc>
        <w:tc>
          <w:tcPr>
            <w:tcW w:w="1474" w:type="dxa"/>
            <w:vAlign w:val="center"/>
          </w:tcPr>
          <w:p w:rsidR="00FB4324" w:rsidRDefault="00FB4324">
            <w:pPr>
              <w:pStyle w:val="ConsPlusNormal"/>
              <w:jc w:val="center"/>
            </w:pPr>
            <w:r>
              <w:t>x</w:t>
            </w:r>
          </w:p>
        </w:tc>
        <w:tc>
          <w:tcPr>
            <w:tcW w:w="1531" w:type="dxa"/>
            <w:vAlign w:val="center"/>
          </w:tcPr>
          <w:p w:rsidR="00FB4324" w:rsidRDefault="00FB4324">
            <w:pPr>
              <w:pStyle w:val="ConsPlusNormal"/>
              <w:jc w:val="center"/>
            </w:pPr>
            <w:r>
              <w:t>x</w:t>
            </w:r>
          </w:p>
        </w:tc>
        <w:tc>
          <w:tcPr>
            <w:tcW w:w="1474" w:type="dxa"/>
            <w:vAlign w:val="center"/>
          </w:tcPr>
          <w:p w:rsidR="00FB4324" w:rsidRDefault="00FB4324">
            <w:pPr>
              <w:pStyle w:val="ConsPlusNormal"/>
              <w:jc w:val="center"/>
            </w:pPr>
            <w:r>
              <w:t>x</w:t>
            </w:r>
          </w:p>
        </w:tc>
        <w:tc>
          <w:tcPr>
            <w:tcW w:w="1304" w:type="dxa"/>
            <w:vAlign w:val="center"/>
          </w:tcPr>
          <w:p w:rsidR="00FB4324" w:rsidRDefault="00FB4324">
            <w:pPr>
              <w:pStyle w:val="ConsPlusNormal"/>
              <w:jc w:val="center"/>
            </w:pPr>
            <w:r>
              <w:t>x</w:t>
            </w:r>
          </w:p>
        </w:tc>
        <w:tc>
          <w:tcPr>
            <w:tcW w:w="1531" w:type="dxa"/>
            <w:vAlign w:val="center"/>
          </w:tcPr>
          <w:p w:rsidR="00FB4324" w:rsidRDefault="00FB4324">
            <w:pPr>
              <w:pStyle w:val="ConsPlusNormal"/>
              <w:jc w:val="center"/>
            </w:pPr>
            <w:r>
              <w:t>x</w:t>
            </w:r>
          </w:p>
        </w:tc>
      </w:tr>
      <w:tr w:rsidR="00FB4324">
        <w:tc>
          <w:tcPr>
            <w:tcW w:w="2891" w:type="dxa"/>
          </w:tcPr>
          <w:p w:rsidR="00FB4324" w:rsidRDefault="00FB4324">
            <w:pPr>
              <w:pStyle w:val="ConsPlusNormal"/>
            </w:pPr>
            <w:r>
              <w:t xml:space="preserve">первичная медицинская помощь, в том числе доврачебная и врачебная </w:t>
            </w:r>
            <w:hyperlink w:anchor="P7834">
              <w:r>
                <w:rPr>
                  <w:color w:val="0000FF"/>
                </w:rPr>
                <w:t>"6"</w:t>
              </w:r>
            </w:hyperlink>
            <w:r>
              <w:t xml:space="preserve"> </w:t>
            </w:r>
            <w:r>
              <w:lastRenderedPageBreak/>
              <w:t>(включая ветеранов боевых действий), - всего, в том числе:</w:t>
            </w:r>
          </w:p>
        </w:tc>
        <w:tc>
          <w:tcPr>
            <w:tcW w:w="2041" w:type="dxa"/>
            <w:vAlign w:val="center"/>
          </w:tcPr>
          <w:p w:rsidR="00FB4324" w:rsidRDefault="00FB4324">
            <w:pPr>
              <w:pStyle w:val="ConsPlusNormal"/>
            </w:pPr>
            <w:r>
              <w:lastRenderedPageBreak/>
              <w:t>посещений</w:t>
            </w:r>
          </w:p>
        </w:tc>
        <w:tc>
          <w:tcPr>
            <w:tcW w:w="1361" w:type="dxa"/>
            <w:vAlign w:val="center"/>
          </w:tcPr>
          <w:p w:rsidR="00FB4324" w:rsidRDefault="00FB4324">
            <w:pPr>
              <w:pStyle w:val="ConsPlusNormal"/>
              <w:jc w:val="center"/>
            </w:pPr>
            <w:r>
              <w:t>0,03</w:t>
            </w:r>
          </w:p>
        </w:tc>
        <w:tc>
          <w:tcPr>
            <w:tcW w:w="1474" w:type="dxa"/>
            <w:vAlign w:val="center"/>
          </w:tcPr>
          <w:p w:rsidR="00FB4324" w:rsidRDefault="00FB4324">
            <w:pPr>
              <w:pStyle w:val="ConsPlusNormal"/>
              <w:jc w:val="center"/>
            </w:pPr>
            <w:r>
              <w:t>-</w:t>
            </w:r>
          </w:p>
        </w:tc>
        <w:tc>
          <w:tcPr>
            <w:tcW w:w="1531" w:type="dxa"/>
            <w:vAlign w:val="center"/>
          </w:tcPr>
          <w:p w:rsidR="00FB4324" w:rsidRDefault="00FB4324">
            <w:pPr>
              <w:pStyle w:val="ConsPlusNormal"/>
              <w:jc w:val="center"/>
            </w:pPr>
            <w:r>
              <w:t>0,03</w:t>
            </w:r>
          </w:p>
        </w:tc>
        <w:tc>
          <w:tcPr>
            <w:tcW w:w="1474" w:type="dxa"/>
            <w:vAlign w:val="center"/>
          </w:tcPr>
          <w:p w:rsidR="00FB4324" w:rsidRDefault="00FB4324">
            <w:pPr>
              <w:pStyle w:val="ConsPlusNormal"/>
              <w:jc w:val="center"/>
            </w:pPr>
            <w:r>
              <w:t>-</w:t>
            </w:r>
          </w:p>
        </w:tc>
        <w:tc>
          <w:tcPr>
            <w:tcW w:w="1304" w:type="dxa"/>
            <w:vAlign w:val="center"/>
          </w:tcPr>
          <w:p w:rsidR="00FB4324" w:rsidRDefault="00FB4324">
            <w:pPr>
              <w:pStyle w:val="ConsPlusNormal"/>
              <w:jc w:val="center"/>
            </w:pPr>
            <w:r>
              <w:t>0,03</w:t>
            </w:r>
          </w:p>
        </w:tc>
        <w:tc>
          <w:tcPr>
            <w:tcW w:w="1531" w:type="dxa"/>
            <w:vAlign w:val="center"/>
          </w:tcPr>
          <w:p w:rsidR="00FB4324" w:rsidRDefault="00FB4324">
            <w:pPr>
              <w:pStyle w:val="ConsPlusNormal"/>
              <w:jc w:val="center"/>
            </w:pPr>
            <w:r>
              <w:t>-</w:t>
            </w:r>
          </w:p>
        </w:tc>
      </w:tr>
      <w:tr w:rsidR="00FB4324">
        <w:tc>
          <w:tcPr>
            <w:tcW w:w="2891" w:type="dxa"/>
            <w:vAlign w:val="center"/>
          </w:tcPr>
          <w:p w:rsidR="00FB4324" w:rsidRDefault="00FB4324">
            <w:pPr>
              <w:pStyle w:val="ConsPlusNormal"/>
            </w:pPr>
            <w:r>
              <w:lastRenderedPageBreak/>
              <w:t xml:space="preserve">посещение по паллиативной медицинской помощи без учета посещений на дому патронажными бригадами </w:t>
            </w:r>
            <w:hyperlink w:anchor="P7834">
              <w:r>
                <w:rPr>
                  <w:color w:val="0000FF"/>
                </w:rPr>
                <w:t>"6"</w:t>
              </w:r>
            </w:hyperlink>
          </w:p>
        </w:tc>
        <w:tc>
          <w:tcPr>
            <w:tcW w:w="2041" w:type="dxa"/>
            <w:vAlign w:val="center"/>
          </w:tcPr>
          <w:p w:rsidR="00FB4324" w:rsidRDefault="00FB4324">
            <w:pPr>
              <w:pStyle w:val="ConsPlusNormal"/>
            </w:pPr>
            <w:r>
              <w:t>посещений</w:t>
            </w:r>
          </w:p>
        </w:tc>
        <w:tc>
          <w:tcPr>
            <w:tcW w:w="1361" w:type="dxa"/>
            <w:vAlign w:val="center"/>
          </w:tcPr>
          <w:p w:rsidR="00FB4324" w:rsidRDefault="00FB4324">
            <w:pPr>
              <w:pStyle w:val="ConsPlusNormal"/>
              <w:jc w:val="center"/>
            </w:pPr>
            <w:r>
              <w:t>0,022</w:t>
            </w:r>
          </w:p>
        </w:tc>
        <w:tc>
          <w:tcPr>
            <w:tcW w:w="1474" w:type="dxa"/>
            <w:vAlign w:val="center"/>
          </w:tcPr>
          <w:p w:rsidR="00FB4324" w:rsidRDefault="00FB4324">
            <w:pPr>
              <w:pStyle w:val="ConsPlusNormal"/>
              <w:jc w:val="center"/>
            </w:pPr>
            <w:r>
              <w:t>602,3</w:t>
            </w:r>
          </w:p>
        </w:tc>
        <w:tc>
          <w:tcPr>
            <w:tcW w:w="1531" w:type="dxa"/>
            <w:vAlign w:val="center"/>
          </w:tcPr>
          <w:p w:rsidR="00FB4324" w:rsidRDefault="00FB4324">
            <w:pPr>
              <w:pStyle w:val="ConsPlusNormal"/>
              <w:jc w:val="center"/>
            </w:pPr>
            <w:r>
              <w:t>0,022</w:t>
            </w:r>
          </w:p>
        </w:tc>
        <w:tc>
          <w:tcPr>
            <w:tcW w:w="1474" w:type="dxa"/>
            <w:vAlign w:val="center"/>
          </w:tcPr>
          <w:p w:rsidR="00FB4324" w:rsidRDefault="00FB4324">
            <w:pPr>
              <w:pStyle w:val="ConsPlusNormal"/>
              <w:jc w:val="center"/>
            </w:pPr>
            <w:r>
              <w:t>655,7</w:t>
            </w:r>
          </w:p>
        </w:tc>
        <w:tc>
          <w:tcPr>
            <w:tcW w:w="1304" w:type="dxa"/>
            <w:vAlign w:val="center"/>
          </w:tcPr>
          <w:p w:rsidR="00FB4324" w:rsidRDefault="00FB4324">
            <w:pPr>
              <w:pStyle w:val="ConsPlusNormal"/>
              <w:jc w:val="center"/>
            </w:pPr>
            <w:r>
              <w:t>0,022</w:t>
            </w:r>
          </w:p>
        </w:tc>
        <w:tc>
          <w:tcPr>
            <w:tcW w:w="1531" w:type="dxa"/>
            <w:vAlign w:val="center"/>
          </w:tcPr>
          <w:p w:rsidR="00FB4324" w:rsidRDefault="00FB4324">
            <w:pPr>
              <w:pStyle w:val="ConsPlusNormal"/>
              <w:jc w:val="center"/>
            </w:pPr>
            <w:r>
              <w:t>702,4</w:t>
            </w:r>
          </w:p>
        </w:tc>
      </w:tr>
      <w:tr w:rsidR="00FB4324">
        <w:tc>
          <w:tcPr>
            <w:tcW w:w="2891" w:type="dxa"/>
            <w:vAlign w:val="center"/>
          </w:tcPr>
          <w:p w:rsidR="00FB4324" w:rsidRDefault="00FB4324">
            <w:pPr>
              <w:pStyle w:val="ConsPlusNormal"/>
            </w:pPr>
            <w:r>
              <w:t xml:space="preserve">посещения на дому выездными патронажными бригадами </w:t>
            </w:r>
            <w:hyperlink w:anchor="P7834">
              <w:r>
                <w:rPr>
                  <w:color w:val="0000FF"/>
                </w:rPr>
                <w:t>"6"</w:t>
              </w:r>
            </w:hyperlink>
          </w:p>
        </w:tc>
        <w:tc>
          <w:tcPr>
            <w:tcW w:w="2041" w:type="dxa"/>
            <w:vAlign w:val="center"/>
          </w:tcPr>
          <w:p w:rsidR="00FB4324" w:rsidRDefault="00FB4324">
            <w:pPr>
              <w:pStyle w:val="ConsPlusNormal"/>
            </w:pPr>
            <w:r>
              <w:t>посещений</w:t>
            </w:r>
          </w:p>
        </w:tc>
        <w:tc>
          <w:tcPr>
            <w:tcW w:w="1361" w:type="dxa"/>
            <w:vAlign w:val="center"/>
          </w:tcPr>
          <w:p w:rsidR="00FB4324" w:rsidRDefault="00FB4324">
            <w:pPr>
              <w:pStyle w:val="ConsPlusNormal"/>
              <w:jc w:val="center"/>
            </w:pPr>
            <w:r>
              <w:t>0,008</w:t>
            </w:r>
          </w:p>
        </w:tc>
        <w:tc>
          <w:tcPr>
            <w:tcW w:w="1474" w:type="dxa"/>
            <w:vAlign w:val="center"/>
          </w:tcPr>
          <w:p w:rsidR="00FB4324" w:rsidRDefault="00FB4324">
            <w:pPr>
              <w:pStyle w:val="ConsPlusNormal"/>
              <w:jc w:val="center"/>
            </w:pPr>
            <w:r>
              <w:t>2990,3</w:t>
            </w:r>
          </w:p>
        </w:tc>
        <w:tc>
          <w:tcPr>
            <w:tcW w:w="1531" w:type="dxa"/>
            <w:vAlign w:val="center"/>
          </w:tcPr>
          <w:p w:rsidR="00FB4324" w:rsidRDefault="00FB4324">
            <w:pPr>
              <w:pStyle w:val="ConsPlusNormal"/>
              <w:jc w:val="center"/>
            </w:pPr>
            <w:r>
              <w:t>0,008</w:t>
            </w:r>
          </w:p>
        </w:tc>
        <w:tc>
          <w:tcPr>
            <w:tcW w:w="1474" w:type="dxa"/>
            <w:vAlign w:val="center"/>
          </w:tcPr>
          <w:p w:rsidR="00FB4324" w:rsidRDefault="00FB4324">
            <w:pPr>
              <w:pStyle w:val="ConsPlusNormal"/>
              <w:jc w:val="center"/>
            </w:pPr>
            <w:r>
              <w:t>3254,6</w:t>
            </w:r>
          </w:p>
        </w:tc>
        <w:tc>
          <w:tcPr>
            <w:tcW w:w="1304" w:type="dxa"/>
            <w:vAlign w:val="center"/>
          </w:tcPr>
          <w:p w:rsidR="00FB4324" w:rsidRDefault="00FB4324">
            <w:pPr>
              <w:pStyle w:val="ConsPlusNormal"/>
              <w:jc w:val="center"/>
            </w:pPr>
            <w:r>
              <w:t>0,008</w:t>
            </w:r>
          </w:p>
        </w:tc>
        <w:tc>
          <w:tcPr>
            <w:tcW w:w="1531" w:type="dxa"/>
            <w:vAlign w:val="center"/>
          </w:tcPr>
          <w:p w:rsidR="00FB4324" w:rsidRDefault="00FB4324">
            <w:pPr>
              <w:pStyle w:val="ConsPlusNormal"/>
              <w:jc w:val="center"/>
            </w:pPr>
            <w:r>
              <w:t>3487,5</w:t>
            </w:r>
          </w:p>
        </w:tc>
      </w:tr>
      <w:tr w:rsidR="00FB4324">
        <w:tc>
          <w:tcPr>
            <w:tcW w:w="2891" w:type="dxa"/>
            <w:vAlign w:val="center"/>
          </w:tcPr>
          <w:p w:rsidR="00FB4324" w:rsidRDefault="00FB4324">
            <w:pPr>
              <w:pStyle w:val="ConsPlusNormal"/>
            </w:pPr>
            <w:r>
              <w:t>в том числе для детского населения</w:t>
            </w:r>
          </w:p>
        </w:tc>
        <w:tc>
          <w:tcPr>
            <w:tcW w:w="2041" w:type="dxa"/>
            <w:vAlign w:val="center"/>
          </w:tcPr>
          <w:p w:rsidR="00FB4324" w:rsidRDefault="00FB4324">
            <w:pPr>
              <w:pStyle w:val="ConsPlusNormal"/>
            </w:pPr>
            <w:r>
              <w:t>посещений</w:t>
            </w:r>
          </w:p>
        </w:tc>
        <w:tc>
          <w:tcPr>
            <w:tcW w:w="1361" w:type="dxa"/>
            <w:vAlign w:val="center"/>
          </w:tcPr>
          <w:p w:rsidR="00FB4324" w:rsidRDefault="00FB4324">
            <w:pPr>
              <w:pStyle w:val="ConsPlusNormal"/>
              <w:jc w:val="center"/>
            </w:pPr>
            <w:r>
              <w:t>0,000302</w:t>
            </w:r>
          </w:p>
        </w:tc>
        <w:tc>
          <w:tcPr>
            <w:tcW w:w="1474" w:type="dxa"/>
            <w:vAlign w:val="center"/>
          </w:tcPr>
          <w:p w:rsidR="00FB4324" w:rsidRDefault="00FB4324">
            <w:pPr>
              <w:pStyle w:val="ConsPlusNormal"/>
              <w:jc w:val="center"/>
            </w:pPr>
            <w:r>
              <w:t>2990,3</w:t>
            </w:r>
          </w:p>
        </w:tc>
        <w:tc>
          <w:tcPr>
            <w:tcW w:w="1531" w:type="dxa"/>
            <w:vAlign w:val="center"/>
          </w:tcPr>
          <w:p w:rsidR="00FB4324" w:rsidRDefault="00FB4324">
            <w:pPr>
              <w:pStyle w:val="ConsPlusNormal"/>
              <w:jc w:val="center"/>
            </w:pPr>
            <w:r>
              <w:t>0,000302</w:t>
            </w:r>
          </w:p>
        </w:tc>
        <w:tc>
          <w:tcPr>
            <w:tcW w:w="1474" w:type="dxa"/>
            <w:vAlign w:val="center"/>
          </w:tcPr>
          <w:p w:rsidR="00FB4324" w:rsidRDefault="00FB4324">
            <w:pPr>
              <w:pStyle w:val="ConsPlusNormal"/>
              <w:jc w:val="center"/>
            </w:pPr>
            <w:r>
              <w:t>3437,3</w:t>
            </w:r>
          </w:p>
        </w:tc>
        <w:tc>
          <w:tcPr>
            <w:tcW w:w="1304" w:type="dxa"/>
            <w:vAlign w:val="center"/>
          </w:tcPr>
          <w:p w:rsidR="00FB4324" w:rsidRDefault="00FB4324">
            <w:pPr>
              <w:pStyle w:val="ConsPlusNormal"/>
              <w:jc w:val="center"/>
            </w:pPr>
            <w:r>
              <w:t>0,000302</w:t>
            </w:r>
          </w:p>
        </w:tc>
        <w:tc>
          <w:tcPr>
            <w:tcW w:w="1531" w:type="dxa"/>
            <w:vAlign w:val="center"/>
          </w:tcPr>
          <w:p w:rsidR="00FB4324" w:rsidRDefault="00FB4324">
            <w:pPr>
              <w:pStyle w:val="ConsPlusNormal"/>
              <w:jc w:val="center"/>
            </w:pPr>
            <w:r>
              <w:t>3674,7</w:t>
            </w:r>
          </w:p>
        </w:tc>
      </w:tr>
      <w:tr w:rsidR="00FB4324">
        <w:tc>
          <w:tcPr>
            <w:tcW w:w="2891" w:type="dxa"/>
            <w:vAlign w:val="center"/>
          </w:tcPr>
          <w:p w:rsidR="00FB4324" w:rsidRDefault="00FB4324">
            <w:pPr>
              <w:pStyle w:val="ConsPlusNormal"/>
            </w:pPr>
            <w:r>
              <w:t>паллиативная медицинская помощь в стационарных условиях (включая койки паллиативной медицинской помощи и койки сестринского ухода), в том числе ветеранам боевых действий</w:t>
            </w:r>
          </w:p>
        </w:tc>
        <w:tc>
          <w:tcPr>
            <w:tcW w:w="2041" w:type="dxa"/>
            <w:vAlign w:val="center"/>
          </w:tcPr>
          <w:p w:rsidR="00FB4324" w:rsidRDefault="00FB4324">
            <w:pPr>
              <w:pStyle w:val="ConsPlusNormal"/>
            </w:pPr>
            <w:r>
              <w:t>койко-дней</w:t>
            </w:r>
          </w:p>
        </w:tc>
        <w:tc>
          <w:tcPr>
            <w:tcW w:w="1361" w:type="dxa"/>
            <w:vAlign w:val="center"/>
          </w:tcPr>
          <w:p w:rsidR="00FB4324" w:rsidRDefault="00FB4324">
            <w:pPr>
              <w:pStyle w:val="ConsPlusNormal"/>
              <w:jc w:val="center"/>
            </w:pPr>
            <w:r>
              <w:t>0,092</w:t>
            </w:r>
          </w:p>
        </w:tc>
        <w:tc>
          <w:tcPr>
            <w:tcW w:w="1474" w:type="dxa"/>
            <w:vAlign w:val="center"/>
          </w:tcPr>
          <w:p w:rsidR="00FB4324" w:rsidRDefault="00FB4324">
            <w:pPr>
              <w:pStyle w:val="ConsPlusNormal"/>
              <w:jc w:val="center"/>
            </w:pPr>
            <w:r>
              <w:t>3538,4</w:t>
            </w:r>
          </w:p>
        </w:tc>
        <w:tc>
          <w:tcPr>
            <w:tcW w:w="1531" w:type="dxa"/>
            <w:vAlign w:val="center"/>
          </w:tcPr>
          <w:p w:rsidR="00FB4324" w:rsidRDefault="00FB4324">
            <w:pPr>
              <w:pStyle w:val="ConsPlusNormal"/>
              <w:jc w:val="center"/>
            </w:pPr>
            <w:r>
              <w:t>0,092</w:t>
            </w:r>
          </w:p>
        </w:tc>
        <w:tc>
          <w:tcPr>
            <w:tcW w:w="1474" w:type="dxa"/>
            <w:vAlign w:val="center"/>
          </w:tcPr>
          <w:p w:rsidR="00FB4324" w:rsidRDefault="00FB4324">
            <w:pPr>
              <w:pStyle w:val="ConsPlusNormal"/>
              <w:jc w:val="center"/>
            </w:pPr>
            <w:r>
              <w:t>3840,6</w:t>
            </w:r>
          </w:p>
        </w:tc>
        <w:tc>
          <w:tcPr>
            <w:tcW w:w="1304" w:type="dxa"/>
            <w:vAlign w:val="center"/>
          </w:tcPr>
          <w:p w:rsidR="00FB4324" w:rsidRDefault="00FB4324">
            <w:pPr>
              <w:pStyle w:val="ConsPlusNormal"/>
              <w:jc w:val="center"/>
            </w:pPr>
            <w:r>
              <w:t>0,092</w:t>
            </w:r>
          </w:p>
        </w:tc>
        <w:tc>
          <w:tcPr>
            <w:tcW w:w="1531" w:type="dxa"/>
            <w:vAlign w:val="center"/>
          </w:tcPr>
          <w:p w:rsidR="00FB4324" w:rsidRDefault="00FB4324">
            <w:pPr>
              <w:pStyle w:val="ConsPlusNormal"/>
              <w:jc w:val="center"/>
            </w:pPr>
            <w:r>
              <w:t>4108,4</w:t>
            </w:r>
          </w:p>
        </w:tc>
      </w:tr>
      <w:tr w:rsidR="00FB4324">
        <w:tc>
          <w:tcPr>
            <w:tcW w:w="2891" w:type="dxa"/>
            <w:vAlign w:val="center"/>
          </w:tcPr>
          <w:p w:rsidR="00FB4324" w:rsidRDefault="00FB4324">
            <w:pPr>
              <w:pStyle w:val="ConsPlusNormal"/>
            </w:pPr>
            <w:r>
              <w:t>в том числе для детского населения</w:t>
            </w:r>
          </w:p>
        </w:tc>
        <w:tc>
          <w:tcPr>
            <w:tcW w:w="2041" w:type="dxa"/>
            <w:vAlign w:val="center"/>
          </w:tcPr>
          <w:p w:rsidR="00FB4324" w:rsidRDefault="00FB4324">
            <w:pPr>
              <w:pStyle w:val="ConsPlusNormal"/>
            </w:pPr>
            <w:r>
              <w:t>койко-дней</w:t>
            </w:r>
          </w:p>
        </w:tc>
        <w:tc>
          <w:tcPr>
            <w:tcW w:w="1361" w:type="dxa"/>
            <w:vAlign w:val="center"/>
          </w:tcPr>
          <w:p w:rsidR="00FB4324" w:rsidRDefault="00FB4324">
            <w:pPr>
              <w:pStyle w:val="ConsPlusNormal"/>
              <w:jc w:val="center"/>
            </w:pPr>
            <w:r>
              <w:t>0,002054</w:t>
            </w:r>
          </w:p>
        </w:tc>
        <w:tc>
          <w:tcPr>
            <w:tcW w:w="1474" w:type="dxa"/>
            <w:vAlign w:val="center"/>
          </w:tcPr>
          <w:p w:rsidR="00FB4324" w:rsidRDefault="00FB4324">
            <w:pPr>
              <w:pStyle w:val="ConsPlusNormal"/>
              <w:jc w:val="center"/>
            </w:pPr>
            <w:r>
              <w:t>3557,9</w:t>
            </w:r>
          </w:p>
        </w:tc>
        <w:tc>
          <w:tcPr>
            <w:tcW w:w="1531" w:type="dxa"/>
            <w:vAlign w:val="center"/>
          </w:tcPr>
          <w:p w:rsidR="00FB4324" w:rsidRDefault="00FB4324">
            <w:pPr>
              <w:pStyle w:val="ConsPlusNormal"/>
              <w:jc w:val="center"/>
            </w:pPr>
            <w:r>
              <w:t>0,002054</w:t>
            </w:r>
          </w:p>
        </w:tc>
        <w:tc>
          <w:tcPr>
            <w:tcW w:w="1474" w:type="dxa"/>
            <w:vAlign w:val="center"/>
          </w:tcPr>
          <w:p w:rsidR="00FB4324" w:rsidRDefault="00FB4324">
            <w:pPr>
              <w:pStyle w:val="ConsPlusNormal"/>
              <w:jc w:val="center"/>
            </w:pPr>
            <w:r>
              <w:t>3863,4</w:t>
            </w:r>
          </w:p>
        </w:tc>
        <w:tc>
          <w:tcPr>
            <w:tcW w:w="1304" w:type="dxa"/>
            <w:vAlign w:val="center"/>
          </w:tcPr>
          <w:p w:rsidR="00FB4324" w:rsidRDefault="00FB4324">
            <w:pPr>
              <w:pStyle w:val="ConsPlusNormal"/>
              <w:jc w:val="center"/>
            </w:pPr>
            <w:r>
              <w:t>0,002054</w:t>
            </w:r>
          </w:p>
        </w:tc>
        <w:tc>
          <w:tcPr>
            <w:tcW w:w="1531" w:type="dxa"/>
            <w:vAlign w:val="center"/>
          </w:tcPr>
          <w:p w:rsidR="00FB4324" w:rsidRDefault="00FB4324">
            <w:pPr>
              <w:pStyle w:val="ConsPlusNormal"/>
              <w:jc w:val="center"/>
            </w:pPr>
            <w:r>
              <w:t>4133,0</w:t>
            </w:r>
          </w:p>
        </w:tc>
      </w:tr>
      <w:tr w:rsidR="00FB4324">
        <w:tc>
          <w:tcPr>
            <w:tcW w:w="13607" w:type="dxa"/>
            <w:gridSpan w:val="8"/>
            <w:vAlign w:val="center"/>
          </w:tcPr>
          <w:p w:rsidR="00FB4324" w:rsidRDefault="00FB4324">
            <w:pPr>
              <w:pStyle w:val="ConsPlusNormal"/>
              <w:jc w:val="center"/>
              <w:outlineLvl w:val="2"/>
            </w:pPr>
            <w:r>
              <w:t>II. В рамках базовой программы обязательного медицинского страхования</w:t>
            </w:r>
          </w:p>
        </w:tc>
      </w:tr>
      <w:tr w:rsidR="00FB4324">
        <w:tc>
          <w:tcPr>
            <w:tcW w:w="2891" w:type="dxa"/>
            <w:vAlign w:val="center"/>
          </w:tcPr>
          <w:p w:rsidR="00FB4324" w:rsidRDefault="00FB4324">
            <w:pPr>
              <w:pStyle w:val="ConsPlusNormal"/>
            </w:pPr>
            <w:r>
              <w:t>1. Скорая, в том числе скорая специализированная, медицинская помощь</w:t>
            </w:r>
          </w:p>
        </w:tc>
        <w:tc>
          <w:tcPr>
            <w:tcW w:w="2041" w:type="dxa"/>
            <w:vAlign w:val="center"/>
          </w:tcPr>
          <w:p w:rsidR="00FB4324" w:rsidRDefault="00FB4324">
            <w:pPr>
              <w:pStyle w:val="ConsPlusNormal"/>
            </w:pPr>
            <w:r>
              <w:t>вызовов</w:t>
            </w:r>
          </w:p>
        </w:tc>
        <w:tc>
          <w:tcPr>
            <w:tcW w:w="1361" w:type="dxa"/>
            <w:vAlign w:val="center"/>
          </w:tcPr>
          <w:p w:rsidR="00FB4324" w:rsidRDefault="00FB4324">
            <w:pPr>
              <w:pStyle w:val="ConsPlusNormal"/>
              <w:jc w:val="center"/>
            </w:pPr>
            <w:r>
              <w:t>0,290000</w:t>
            </w:r>
          </w:p>
        </w:tc>
        <w:tc>
          <w:tcPr>
            <w:tcW w:w="1474" w:type="dxa"/>
            <w:vAlign w:val="center"/>
          </w:tcPr>
          <w:p w:rsidR="00FB4324" w:rsidRDefault="00FB4324">
            <w:pPr>
              <w:pStyle w:val="ConsPlusNormal"/>
              <w:jc w:val="center"/>
            </w:pPr>
            <w:r>
              <w:t>4327,24</w:t>
            </w:r>
          </w:p>
        </w:tc>
        <w:tc>
          <w:tcPr>
            <w:tcW w:w="1531" w:type="dxa"/>
            <w:vAlign w:val="center"/>
          </w:tcPr>
          <w:p w:rsidR="00FB4324" w:rsidRDefault="00FB4324">
            <w:pPr>
              <w:pStyle w:val="ConsPlusNormal"/>
              <w:jc w:val="center"/>
            </w:pPr>
            <w:r>
              <w:t>0,290000</w:t>
            </w:r>
          </w:p>
        </w:tc>
        <w:tc>
          <w:tcPr>
            <w:tcW w:w="1474" w:type="dxa"/>
            <w:vAlign w:val="center"/>
          </w:tcPr>
          <w:p w:rsidR="00FB4324" w:rsidRDefault="00FB4324">
            <w:pPr>
              <w:pStyle w:val="ConsPlusNormal"/>
              <w:jc w:val="center"/>
            </w:pPr>
            <w:r>
              <w:t>4717,94</w:t>
            </w:r>
          </w:p>
        </w:tc>
        <w:tc>
          <w:tcPr>
            <w:tcW w:w="1304" w:type="dxa"/>
            <w:vAlign w:val="center"/>
          </w:tcPr>
          <w:p w:rsidR="00FB4324" w:rsidRDefault="00FB4324">
            <w:pPr>
              <w:pStyle w:val="ConsPlusNormal"/>
              <w:jc w:val="center"/>
            </w:pPr>
            <w:r>
              <w:t>0,290000</w:t>
            </w:r>
          </w:p>
        </w:tc>
        <w:tc>
          <w:tcPr>
            <w:tcW w:w="1531" w:type="dxa"/>
            <w:vAlign w:val="center"/>
          </w:tcPr>
          <w:p w:rsidR="00FB4324" w:rsidRDefault="00FB4324">
            <w:pPr>
              <w:pStyle w:val="ConsPlusNormal"/>
              <w:jc w:val="center"/>
            </w:pPr>
            <w:r>
              <w:t>5070,24</w:t>
            </w:r>
          </w:p>
        </w:tc>
      </w:tr>
      <w:tr w:rsidR="00FB4324">
        <w:tc>
          <w:tcPr>
            <w:tcW w:w="2891" w:type="dxa"/>
            <w:vAlign w:val="center"/>
          </w:tcPr>
          <w:p w:rsidR="00FB4324" w:rsidRDefault="00FB4324">
            <w:pPr>
              <w:pStyle w:val="ConsPlusNormal"/>
            </w:pPr>
            <w:r>
              <w:lastRenderedPageBreak/>
              <w:t>2. Первичная медико-санитарная помощь, за исключением медицинской реабилитации</w:t>
            </w:r>
          </w:p>
        </w:tc>
        <w:tc>
          <w:tcPr>
            <w:tcW w:w="2041" w:type="dxa"/>
            <w:vAlign w:val="center"/>
          </w:tcPr>
          <w:p w:rsidR="00FB4324" w:rsidRDefault="00FB4324">
            <w:pPr>
              <w:pStyle w:val="ConsPlusNormal"/>
            </w:pPr>
            <w:r>
              <w:t>-</w:t>
            </w:r>
          </w:p>
        </w:tc>
        <w:tc>
          <w:tcPr>
            <w:tcW w:w="1361" w:type="dxa"/>
            <w:vAlign w:val="center"/>
          </w:tcPr>
          <w:p w:rsidR="00FB4324" w:rsidRDefault="00FB4324">
            <w:pPr>
              <w:pStyle w:val="ConsPlusNormal"/>
              <w:jc w:val="center"/>
            </w:pPr>
            <w:r>
              <w:t>-</w:t>
            </w:r>
          </w:p>
        </w:tc>
        <w:tc>
          <w:tcPr>
            <w:tcW w:w="1474" w:type="dxa"/>
            <w:vAlign w:val="center"/>
          </w:tcPr>
          <w:p w:rsidR="00FB4324" w:rsidRDefault="00FB4324">
            <w:pPr>
              <w:pStyle w:val="ConsPlusNormal"/>
              <w:jc w:val="center"/>
            </w:pPr>
            <w:r>
              <w:t>-</w:t>
            </w:r>
          </w:p>
        </w:tc>
        <w:tc>
          <w:tcPr>
            <w:tcW w:w="1531" w:type="dxa"/>
            <w:vAlign w:val="center"/>
          </w:tcPr>
          <w:p w:rsidR="00FB4324" w:rsidRDefault="00FB4324">
            <w:pPr>
              <w:pStyle w:val="ConsPlusNormal"/>
              <w:jc w:val="center"/>
            </w:pPr>
            <w:r>
              <w:t>-</w:t>
            </w:r>
          </w:p>
        </w:tc>
        <w:tc>
          <w:tcPr>
            <w:tcW w:w="1474" w:type="dxa"/>
            <w:vAlign w:val="center"/>
          </w:tcPr>
          <w:p w:rsidR="00FB4324" w:rsidRDefault="00FB4324">
            <w:pPr>
              <w:pStyle w:val="ConsPlusNormal"/>
              <w:jc w:val="center"/>
            </w:pPr>
            <w:r>
              <w:t>-</w:t>
            </w:r>
          </w:p>
        </w:tc>
        <w:tc>
          <w:tcPr>
            <w:tcW w:w="1304" w:type="dxa"/>
            <w:vAlign w:val="center"/>
          </w:tcPr>
          <w:p w:rsidR="00FB4324" w:rsidRDefault="00FB4324">
            <w:pPr>
              <w:pStyle w:val="ConsPlusNormal"/>
              <w:jc w:val="center"/>
            </w:pPr>
            <w:r>
              <w:t>-</w:t>
            </w:r>
          </w:p>
        </w:tc>
        <w:tc>
          <w:tcPr>
            <w:tcW w:w="1531" w:type="dxa"/>
            <w:vAlign w:val="center"/>
          </w:tcPr>
          <w:p w:rsidR="00FB4324" w:rsidRDefault="00FB4324">
            <w:pPr>
              <w:pStyle w:val="ConsPlusNormal"/>
              <w:jc w:val="center"/>
            </w:pPr>
            <w:r>
              <w:t>-</w:t>
            </w:r>
          </w:p>
        </w:tc>
      </w:tr>
      <w:tr w:rsidR="00FB4324">
        <w:tc>
          <w:tcPr>
            <w:tcW w:w="2891" w:type="dxa"/>
            <w:vAlign w:val="center"/>
          </w:tcPr>
          <w:p w:rsidR="00FB4324" w:rsidRDefault="00FB4324">
            <w:pPr>
              <w:pStyle w:val="ConsPlusNormal"/>
            </w:pPr>
            <w:r>
              <w:t>2.1 в амбулаторных условиях: в том числе</w:t>
            </w:r>
          </w:p>
        </w:tc>
        <w:tc>
          <w:tcPr>
            <w:tcW w:w="2041" w:type="dxa"/>
            <w:vAlign w:val="center"/>
          </w:tcPr>
          <w:p w:rsidR="00FB4324" w:rsidRDefault="00FB4324">
            <w:pPr>
              <w:pStyle w:val="ConsPlusNormal"/>
            </w:pPr>
            <w:r>
              <w:t>-</w:t>
            </w:r>
          </w:p>
        </w:tc>
        <w:tc>
          <w:tcPr>
            <w:tcW w:w="1361" w:type="dxa"/>
            <w:vAlign w:val="center"/>
          </w:tcPr>
          <w:p w:rsidR="00FB4324" w:rsidRDefault="00FB4324">
            <w:pPr>
              <w:pStyle w:val="ConsPlusNormal"/>
              <w:jc w:val="center"/>
            </w:pPr>
            <w:r>
              <w:t>-</w:t>
            </w:r>
          </w:p>
        </w:tc>
        <w:tc>
          <w:tcPr>
            <w:tcW w:w="1474" w:type="dxa"/>
            <w:vAlign w:val="center"/>
          </w:tcPr>
          <w:p w:rsidR="00FB4324" w:rsidRDefault="00FB4324">
            <w:pPr>
              <w:pStyle w:val="ConsPlusNormal"/>
              <w:jc w:val="center"/>
            </w:pPr>
            <w:r>
              <w:t>-</w:t>
            </w:r>
          </w:p>
        </w:tc>
        <w:tc>
          <w:tcPr>
            <w:tcW w:w="1531" w:type="dxa"/>
            <w:vAlign w:val="center"/>
          </w:tcPr>
          <w:p w:rsidR="00FB4324" w:rsidRDefault="00FB4324">
            <w:pPr>
              <w:pStyle w:val="ConsPlusNormal"/>
              <w:jc w:val="center"/>
            </w:pPr>
            <w:r>
              <w:t>-</w:t>
            </w:r>
          </w:p>
        </w:tc>
        <w:tc>
          <w:tcPr>
            <w:tcW w:w="1474" w:type="dxa"/>
            <w:vAlign w:val="center"/>
          </w:tcPr>
          <w:p w:rsidR="00FB4324" w:rsidRDefault="00FB4324">
            <w:pPr>
              <w:pStyle w:val="ConsPlusNormal"/>
              <w:jc w:val="center"/>
            </w:pPr>
            <w:r>
              <w:t>-</w:t>
            </w:r>
          </w:p>
        </w:tc>
        <w:tc>
          <w:tcPr>
            <w:tcW w:w="1304" w:type="dxa"/>
            <w:vAlign w:val="center"/>
          </w:tcPr>
          <w:p w:rsidR="00FB4324" w:rsidRDefault="00FB4324">
            <w:pPr>
              <w:pStyle w:val="ConsPlusNormal"/>
              <w:jc w:val="center"/>
            </w:pPr>
            <w:r>
              <w:t>-</w:t>
            </w:r>
          </w:p>
        </w:tc>
        <w:tc>
          <w:tcPr>
            <w:tcW w:w="1531" w:type="dxa"/>
            <w:vAlign w:val="center"/>
          </w:tcPr>
          <w:p w:rsidR="00FB4324" w:rsidRDefault="00FB4324">
            <w:pPr>
              <w:pStyle w:val="ConsPlusNormal"/>
              <w:jc w:val="center"/>
            </w:pPr>
            <w:r>
              <w:t>-</w:t>
            </w:r>
          </w:p>
        </w:tc>
      </w:tr>
      <w:tr w:rsidR="00FB4324">
        <w:tc>
          <w:tcPr>
            <w:tcW w:w="2891" w:type="dxa"/>
            <w:vAlign w:val="center"/>
          </w:tcPr>
          <w:p w:rsidR="00FB4324" w:rsidRDefault="00FB4324">
            <w:pPr>
              <w:pStyle w:val="ConsPlusNormal"/>
            </w:pPr>
            <w:r>
              <w:t>2.1.1 посещения в рамках проведения профилактических медицинских осмотров</w:t>
            </w:r>
          </w:p>
        </w:tc>
        <w:tc>
          <w:tcPr>
            <w:tcW w:w="2041" w:type="dxa"/>
            <w:vAlign w:val="center"/>
          </w:tcPr>
          <w:p w:rsidR="00FB4324" w:rsidRDefault="00FB4324">
            <w:pPr>
              <w:pStyle w:val="ConsPlusNormal"/>
            </w:pPr>
            <w:r>
              <w:t>комплексных посещений</w:t>
            </w:r>
          </w:p>
        </w:tc>
        <w:tc>
          <w:tcPr>
            <w:tcW w:w="1361" w:type="dxa"/>
            <w:vAlign w:val="center"/>
          </w:tcPr>
          <w:p w:rsidR="00FB4324" w:rsidRDefault="00FB4324">
            <w:pPr>
              <w:pStyle w:val="ConsPlusNormal"/>
              <w:jc w:val="center"/>
            </w:pPr>
            <w:r>
              <w:t>0,266791</w:t>
            </w:r>
          </w:p>
        </w:tc>
        <w:tc>
          <w:tcPr>
            <w:tcW w:w="1474" w:type="dxa"/>
            <w:vAlign w:val="center"/>
          </w:tcPr>
          <w:p w:rsidR="00FB4324" w:rsidRDefault="00FB4324">
            <w:pPr>
              <w:pStyle w:val="ConsPlusNormal"/>
              <w:jc w:val="center"/>
            </w:pPr>
            <w:r>
              <w:t>2641,46</w:t>
            </w:r>
          </w:p>
        </w:tc>
        <w:tc>
          <w:tcPr>
            <w:tcW w:w="1531" w:type="dxa"/>
            <w:vAlign w:val="center"/>
          </w:tcPr>
          <w:p w:rsidR="00FB4324" w:rsidRDefault="00FB4324">
            <w:pPr>
              <w:pStyle w:val="ConsPlusNormal"/>
              <w:jc w:val="center"/>
            </w:pPr>
            <w:r>
              <w:t>0,266791</w:t>
            </w:r>
          </w:p>
        </w:tc>
        <w:tc>
          <w:tcPr>
            <w:tcW w:w="1474" w:type="dxa"/>
            <w:vAlign w:val="center"/>
          </w:tcPr>
          <w:p w:rsidR="00FB4324" w:rsidRDefault="00FB4324">
            <w:pPr>
              <w:pStyle w:val="ConsPlusNormal"/>
              <w:jc w:val="center"/>
            </w:pPr>
            <w:r>
              <w:t>2875,92</w:t>
            </w:r>
          </w:p>
        </w:tc>
        <w:tc>
          <w:tcPr>
            <w:tcW w:w="1304" w:type="dxa"/>
            <w:vAlign w:val="center"/>
          </w:tcPr>
          <w:p w:rsidR="00FB4324" w:rsidRDefault="00FB4324">
            <w:pPr>
              <w:pStyle w:val="ConsPlusNormal"/>
              <w:jc w:val="center"/>
            </w:pPr>
            <w:r>
              <w:t>0,266791</w:t>
            </w:r>
          </w:p>
        </w:tc>
        <w:tc>
          <w:tcPr>
            <w:tcW w:w="1531" w:type="dxa"/>
            <w:vAlign w:val="center"/>
          </w:tcPr>
          <w:p w:rsidR="00FB4324" w:rsidRDefault="00FB4324">
            <w:pPr>
              <w:pStyle w:val="ConsPlusNormal"/>
              <w:jc w:val="center"/>
            </w:pPr>
            <w:r>
              <w:t>3087,71</w:t>
            </w:r>
          </w:p>
        </w:tc>
      </w:tr>
      <w:tr w:rsidR="00FB4324">
        <w:tc>
          <w:tcPr>
            <w:tcW w:w="2891" w:type="dxa"/>
            <w:vAlign w:val="center"/>
          </w:tcPr>
          <w:p w:rsidR="00FB4324" w:rsidRDefault="00FB4324">
            <w:pPr>
              <w:pStyle w:val="ConsPlusNormal"/>
            </w:pPr>
            <w:r>
              <w:t xml:space="preserve">2.1.2 посещения в рамках проведения диспансеризации </w:t>
            </w:r>
            <w:hyperlink w:anchor="P7835">
              <w:r>
                <w:rPr>
                  <w:color w:val="0000FF"/>
                </w:rPr>
                <w:t>"7"</w:t>
              </w:r>
            </w:hyperlink>
            <w:r>
              <w:t xml:space="preserve"> - всего, в том числе:</w:t>
            </w:r>
          </w:p>
        </w:tc>
        <w:tc>
          <w:tcPr>
            <w:tcW w:w="2041" w:type="dxa"/>
            <w:vAlign w:val="center"/>
          </w:tcPr>
          <w:p w:rsidR="00FB4324" w:rsidRDefault="00FB4324">
            <w:pPr>
              <w:pStyle w:val="ConsPlusNormal"/>
            </w:pPr>
            <w:r>
              <w:t>комплексных посещений</w:t>
            </w:r>
          </w:p>
        </w:tc>
        <w:tc>
          <w:tcPr>
            <w:tcW w:w="1361" w:type="dxa"/>
          </w:tcPr>
          <w:p w:rsidR="00FB4324" w:rsidRDefault="00FB4324">
            <w:pPr>
              <w:pStyle w:val="ConsPlusNormal"/>
              <w:jc w:val="center"/>
            </w:pPr>
            <w:r>
              <w:t>0,432393</w:t>
            </w:r>
          </w:p>
        </w:tc>
        <w:tc>
          <w:tcPr>
            <w:tcW w:w="1474" w:type="dxa"/>
          </w:tcPr>
          <w:p w:rsidR="00FB4324" w:rsidRDefault="00FB4324">
            <w:pPr>
              <w:pStyle w:val="ConsPlusNormal"/>
              <w:jc w:val="center"/>
            </w:pPr>
            <w:r>
              <w:t>3228,32</w:t>
            </w:r>
          </w:p>
        </w:tc>
        <w:tc>
          <w:tcPr>
            <w:tcW w:w="1531" w:type="dxa"/>
          </w:tcPr>
          <w:p w:rsidR="00FB4324" w:rsidRDefault="00FB4324">
            <w:pPr>
              <w:pStyle w:val="ConsPlusNormal"/>
              <w:jc w:val="center"/>
            </w:pPr>
            <w:r>
              <w:t>0,432393</w:t>
            </w:r>
          </w:p>
        </w:tc>
        <w:tc>
          <w:tcPr>
            <w:tcW w:w="1474" w:type="dxa"/>
          </w:tcPr>
          <w:p w:rsidR="00FB4324" w:rsidRDefault="00FB4324">
            <w:pPr>
              <w:pStyle w:val="ConsPlusNormal"/>
              <w:jc w:val="center"/>
            </w:pPr>
            <w:r>
              <w:t>3514,90</w:t>
            </w:r>
          </w:p>
        </w:tc>
        <w:tc>
          <w:tcPr>
            <w:tcW w:w="1304" w:type="dxa"/>
          </w:tcPr>
          <w:p w:rsidR="00FB4324" w:rsidRDefault="00FB4324">
            <w:pPr>
              <w:pStyle w:val="ConsPlusNormal"/>
              <w:jc w:val="center"/>
            </w:pPr>
            <w:r>
              <w:t>0,432393</w:t>
            </w:r>
          </w:p>
        </w:tc>
        <w:tc>
          <w:tcPr>
            <w:tcW w:w="1531" w:type="dxa"/>
          </w:tcPr>
          <w:p w:rsidR="00FB4324" w:rsidRDefault="00FB4324">
            <w:pPr>
              <w:pStyle w:val="ConsPlusNormal"/>
              <w:jc w:val="center"/>
            </w:pPr>
            <w:r>
              <w:t>3773,65</w:t>
            </w:r>
          </w:p>
        </w:tc>
      </w:tr>
      <w:tr w:rsidR="00FB4324">
        <w:tc>
          <w:tcPr>
            <w:tcW w:w="2891" w:type="dxa"/>
            <w:vAlign w:val="center"/>
          </w:tcPr>
          <w:p w:rsidR="00FB4324" w:rsidRDefault="00FB4324">
            <w:pPr>
              <w:pStyle w:val="ConsPlusNormal"/>
            </w:pPr>
            <w:r>
              <w:t>2.1.2.1 для проведения углубленной диспансеризации</w:t>
            </w:r>
          </w:p>
        </w:tc>
        <w:tc>
          <w:tcPr>
            <w:tcW w:w="2041" w:type="dxa"/>
            <w:vAlign w:val="center"/>
          </w:tcPr>
          <w:p w:rsidR="00FB4324" w:rsidRDefault="00FB4324">
            <w:pPr>
              <w:pStyle w:val="ConsPlusNormal"/>
            </w:pPr>
            <w:r>
              <w:t>комплексных посещений</w:t>
            </w:r>
          </w:p>
        </w:tc>
        <w:tc>
          <w:tcPr>
            <w:tcW w:w="1361" w:type="dxa"/>
          </w:tcPr>
          <w:p w:rsidR="00FB4324" w:rsidRDefault="00FB4324">
            <w:pPr>
              <w:pStyle w:val="ConsPlusNormal"/>
              <w:jc w:val="center"/>
            </w:pPr>
            <w:r>
              <w:t>0,050758</w:t>
            </w:r>
          </w:p>
        </w:tc>
        <w:tc>
          <w:tcPr>
            <w:tcW w:w="1474" w:type="dxa"/>
          </w:tcPr>
          <w:p w:rsidR="00FB4324" w:rsidRDefault="00FB4324">
            <w:pPr>
              <w:pStyle w:val="ConsPlusNormal"/>
              <w:jc w:val="center"/>
            </w:pPr>
            <w:r>
              <w:t>1395,88</w:t>
            </w:r>
          </w:p>
        </w:tc>
        <w:tc>
          <w:tcPr>
            <w:tcW w:w="1531" w:type="dxa"/>
          </w:tcPr>
          <w:p w:rsidR="00FB4324" w:rsidRDefault="00FB4324">
            <w:pPr>
              <w:pStyle w:val="ConsPlusNormal"/>
              <w:jc w:val="center"/>
            </w:pPr>
            <w:r>
              <w:t>0,050758</w:t>
            </w:r>
          </w:p>
        </w:tc>
        <w:tc>
          <w:tcPr>
            <w:tcW w:w="1474" w:type="dxa"/>
          </w:tcPr>
          <w:p w:rsidR="00FB4324" w:rsidRDefault="00FB4324">
            <w:pPr>
              <w:pStyle w:val="ConsPlusNormal"/>
              <w:jc w:val="center"/>
            </w:pPr>
            <w:r>
              <w:t>1519,76</w:t>
            </w:r>
          </w:p>
        </w:tc>
        <w:tc>
          <w:tcPr>
            <w:tcW w:w="1304" w:type="dxa"/>
          </w:tcPr>
          <w:p w:rsidR="00FB4324" w:rsidRDefault="00FB4324">
            <w:pPr>
              <w:pStyle w:val="ConsPlusNormal"/>
              <w:jc w:val="center"/>
            </w:pPr>
            <w:r>
              <w:t>0,050758</w:t>
            </w:r>
          </w:p>
        </w:tc>
        <w:tc>
          <w:tcPr>
            <w:tcW w:w="1531" w:type="dxa"/>
          </w:tcPr>
          <w:p w:rsidR="00FB4324" w:rsidRDefault="00FB4324">
            <w:pPr>
              <w:pStyle w:val="ConsPlusNormal"/>
              <w:jc w:val="center"/>
            </w:pPr>
            <w:r>
              <w:t>1631,65</w:t>
            </w:r>
          </w:p>
        </w:tc>
      </w:tr>
      <w:tr w:rsidR="00FB4324">
        <w:tc>
          <w:tcPr>
            <w:tcW w:w="2891" w:type="dxa"/>
            <w:vAlign w:val="center"/>
          </w:tcPr>
          <w:p w:rsidR="00FB4324" w:rsidRDefault="00FB4324">
            <w:pPr>
              <w:pStyle w:val="ConsPlusNormal"/>
            </w:pPr>
            <w:r>
              <w:t>2.1.3 Диспансеризация для оценки репродуктивного здоровья женщин и мужчин</w:t>
            </w:r>
          </w:p>
        </w:tc>
        <w:tc>
          <w:tcPr>
            <w:tcW w:w="2041" w:type="dxa"/>
            <w:vAlign w:val="center"/>
          </w:tcPr>
          <w:p w:rsidR="00FB4324" w:rsidRDefault="00FB4324">
            <w:pPr>
              <w:pStyle w:val="ConsPlusNormal"/>
            </w:pPr>
            <w:r>
              <w:t>комплексных посещений</w:t>
            </w:r>
          </w:p>
        </w:tc>
        <w:tc>
          <w:tcPr>
            <w:tcW w:w="1361" w:type="dxa"/>
          </w:tcPr>
          <w:p w:rsidR="00FB4324" w:rsidRDefault="00FB4324">
            <w:pPr>
              <w:pStyle w:val="ConsPlusNormal"/>
              <w:jc w:val="center"/>
            </w:pPr>
            <w:r>
              <w:t>0,134681</w:t>
            </w:r>
          </w:p>
        </w:tc>
        <w:tc>
          <w:tcPr>
            <w:tcW w:w="1474" w:type="dxa"/>
          </w:tcPr>
          <w:p w:rsidR="00FB4324" w:rsidRDefault="00FB4324">
            <w:pPr>
              <w:pStyle w:val="ConsPlusNormal"/>
              <w:jc w:val="center"/>
            </w:pPr>
            <w:r>
              <w:t>1857,46</w:t>
            </w:r>
          </w:p>
        </w:tc>
        <w:tc>
          <w:tcPr>
            <w:tcW w:w="1531" w:type="dxa"/>
          </w:tcPr>
          <w:p w:rsidR="00FB4324" w:rsidRDefault="00FB4324">
            <w:pPr>
              <w:pStyle w:val="ConsPlusNormal"/>
              <w:jc w:val="center"/>
            </w:pPr>
            <w:r>
              <w:t>0,147308</w:t>
            </w:r>
          </w:p>
        </w:tc>
        <w:tc>
          <w:tcPr>
            <w:tcW w:w="1474" w:type="dxa"/>
          </w:tcPr>
          <w:p w:rsidR="00FB4324" w:rsidRDefault="00FB4324">
            <w:pPr>
              <w:pStyle w:val="ConsPlusNormal"/>
              <w:jc w:val="center"/>
            </w:pPr>
            <w:r>
              <w:t>2022,34</w:t>
            </w:r>
          </w:p>
        </w:tc>
        <w:tc>
          <w:tcPr>
            <w:tcW w:w="1304" w:type="dxa"/>
          </w:tcPr>
          <w:p w:rsidR="00FB4324" w:rsidRDefault="00FB4324">
            <w:pPr>
              <w:pStyle w:val="ConsPlusNormal"/>
              <w:jc w:val="center"/>
            </w:pPr>
            <w:r>
              <w:t>0,159934</w:t>
            </w:r>
          </w:p>
        </w:tc>
        <w:tc>
          <w:tcPr>
            <w:tcW w:w="1531" w:type="dxa"/>
          </w:tcPr>
          <w:p w:rsidR="00FB4324" w:rsidRDefault="00FB4324">
            <w:pPr>
              <w:pStyle w:val="ConsPlusNormal"/>
              <w:jc w:val="center"/>
            </w:pPr>
            <w:r>
              <w:t>2171,24</w:t>
            </w:r>
          </w:p>
        </w:tc>
      </w:tr>
      <w:tr w:rsidR="00FB4324">
        <w:tc>
          <w:tcPr>
            <w:tcW w:w="2891" w:type="dxa"/>
            <w:vAlign w:val="center"/>
          </w:tcPr>
          <w:p w:rsidR="00FB4324" w:rsidRDefault="00FB4324">
            <w:pPr>
              <w:pStyle w:val="ConsPlusNormal"/>
            </w:pPr>
            <w:r>
              <w:t>женщины</w:t>
            </w:r>
          </w:p>
        </w:tc>
        <w:tc>
          <w:tcPr>
            <w:tcW w:w="2041" w:type="dxa"/>
            <w:vAlign w:val="center"/>
          </w:tcPr>
          <w:p w:rsidR="00FB4324" w:rsidRDefault="00FB4324">
            <w:pPr>
              <w:pStyle w:val="ConsPlusNormal"/>
            </w:pPr>
            <w:r>
              <w:t>комплексных посещений</w:t>
            </w:r>
          </w:p>
        </w:tc>
        <w:tc>
          <w:tcPr>
            <w:tcW w:w="1361" w:type="dxa"/>
          </w:tcPr>
          <w:p w:rsidR="00FB4324" w:rsidRDefault="00FB4324">
            <w:pPr>
              <w:pStyle w:val="ConsPlusNormal"/>
              <w:jc w:val="center"/>
            </w:pPr>
            <w:r>
              <w:t>0,068994</w:t>
            </w:r>
          </w:p>
        </w:tc>
        <w:tc>
          <w:tcPr>
            <w:tcW w:w="1474" w:type="dxa"/>
          </w:tcPr>
          <w:p w:rsidR="00FB4324" w:rsidRDefault="00FB4324">
            <w:pPr>
              <w:pStyle w:val="ConsPlusNormal"/>
              <w:jc w:val="center"/>
            </w:pPr>
            <w:r>
              <w:t>2943,46</w:t>
            </w:r>
          </w:p>
        </w:tc>
        <w:tc>
          <w:tcPr>
            <w:tcW w:w="1531" w:type="dxa"/>
          </w:tcPr>
          <w:p w:rsidR="00FB4324" w:rsidRDefault="00FB4324">
            <w:pPr>
              <w:pStyle w:val="ConsPlusNormal"/>
              <w:jc w:val="center"/>
            </w:pPr>
            <w:r>
              <w:t>0,075463</w:t>
            </w:r>
          </w:p>
        </w:tc>
        <w:tc>
          <w:tcPr>
            <w:tcW w:w="1474" w:type="dxa"/>
          </w:tcPr>
          <w:p w:rsidR="00FB4324" w:rsidRDefault="00FB4324">
            <w:pPr>
              <w:pStyle w:val="ConsPlusNormal"/>
              <w:jc w:val="center"/>
            </w:pPr>
            <w:r>
              <w:t>3204,73</w:t>
            </w:r>
          </w:p>
        </w:tc>
        <w:tc>
          <w:tcPr>
            <w:tcW w:w="1304" w:type="dxa"/>
          </w:tcPr>
          <w:p w:rsidR="00FB4324" w:rsidRDefault="00FB4324">
            <w:pPr>
              <w:pStyle w:val="ConsPlusNormal"/>
              <w:jc w:val="center"/>
            </w:pPr>
            <w:r>
              <w:t>0,081931</w:t>
            </w:r>
          </w:p>
        </w:tc>
        <w:tc>
          <w:tcPr>
            <w:tcW w:w="1531" w:type="dxa"/>
          </w:tcPr>
          <w:p w:rsidR="00FB4324" w:rsidRDefault="00FB4324">
            <w:pPr>
              <w:pStyle w:val="ConsPlusNormal"/>
              <w:jc w:val="center"/>
            </w:pPr>
            <w:r>
              <w:t>3440,71</w:t>
            </w:r>
          </w:p>
        </w:tc>
      </w:tr>
      <w:tr w:rsidR="00FB4324">
        <w:tc>
          <w:tcPr>
            <w:tcW w:w="2891" w:type="dxa"/>
            <w:vAlign w:val="center"/>
          </w:tcPr>
          <w:p w:rsidR="00FB4324" w:rsidRDefault="00FB4324">
            <w:pPr>
              <w:pStyle w:val="ConsPlusNormal"/>
            </w:pPr>
            <w:r>
              <w:t>мужчины</w:t>
            </w:r>
          </w:p>
        </w:tc>
        <w:tc>
          <w:tcPr>
            <w:tcW w:w="2041" w:type="dxa"/>
            <w:vAlign w:val="center"/>
          </w:tcPr>
          <w:p w:rsidR="00FB4324" w:rsidRDefault="00FB4324">
            <w:pPr>
              <w:pStyle w:val="ConsPlusNormal"/>
            </w:pPr>
            <w:r>
              <w:t>комплексных посещений</w:t>
            </w:r>
          </w:p>
        </w:tc>
        <w:tc>
          <w:tcPr>
            <w:tcW w:w="1361" w:type="dxa"/>
          </w:tcPr>
          <w:p w:rsidR="00FB4324" w:rsidRDefault="00FB4324">
            <w:pPr>
              <w:pStyle w:val="ConsPlusNormal"/>
              <w:jc w:val="center"/>
            </w:pPr>
            <w:r>
              <w:t>0,065687</w:t>
            </w:r>
          </w:p>
        </w:tc>
        <w:tc>
          <w:tcPr>
            <w:tcW w:w="1474" w:type="dxa"/>
          </w:tcPr>
          <w:p w:rsidR="00FB4324" w:rsidRDefault="00FB4324">
            <w:pPr>
              <w:pStyle w:val="ConsPlusNormal"/>
              <w:jc w:val="center"/>
            </w:pPr>
            <w:r>
              <w:t>716,79</w:t>
            </w:r>
          </w:p>
        </w:tc>
        <w:tc>
          <w:tcPr>
            <w:tcW w:w="1531" w:type="dxa"/>
          </w:tcPr>
          <w:p w:rsidR="00FB4324" w:rsidRDefault="00FB4324">
            <w:pPr>
              <w:pStyle w:val="ConsPlusNormal"/>
              <w:jc w:val="center"/>
            </w:pPr>
            <w:r>
              <w:t>0,071845</w:t>
            </w:r>
          </w:p>
        </w:tc>
        <w:tc>
          <w:tcPr>
            <w:tcW w:w="1474" w:type="dxa"/>
          </w:tcPr>
          <w:p w:rsidR="00FB4324" w:rsidRDefault="00FB4324">
            <w:pPr>
              <w:pStyle w:val="ConsPlusNormal"/>
              <w:jc w:val="center"/>
            </w:pPr>
            <w:r>
              <w:t>780,39</w:t>
            </w:r>
          </w:p>
        </w:tc>
        <w:tc>
          <w:tcPr>
            <w:tcW w:w="1304" w:type="dxa"/>
          </w:tcPr>
          <w:p w:rsidR="00FB4324" w:rsidRDefault="00FB4324">
            <w:pPr>
              <w:pStyle w:val="ConsPlusNormal"/>
              <w:jc w:val="center"/>
            </w:pPr>
            <w:r>
              <w:t>0,078003</w:t>
            </w:r>
          </w:p>
        </w:tc>
        <w:tc>
          <w:tcPr>
            <w:tcW w:w="1531" w:type="dxa"/>
          </w:tcPr>
          <w:p w:rsidR="00FB4324" w:rsidRDefault="00FB4324">
            <w:pPr>
              <w:pStyle w:val="ConsPlusNormal"/>
              <w:jc w:val="center"/>
            </w:pPr>
            <w:r>
              <w:t>837,85</w:t>
            </w:r>
          </w:p>
        </w:tc>
      </w:tr>
      <w:tr w:rsidR="00FB4324">
        <w:tc>
          <w:tcPr>
            <w:tcW w:w="2891" w:type="dxa"/>
            <w:vAlign w:val="center"/>
          </w:tcPr>
          <w:p w:rsidR="00FB4324" w:rsidRDefault="00FB4324">
            <w:pPr>
              <w:pStyle w:val="ConsPlusNormal"/>
            </w:pPr>
            <w:r>
              <w:t>2.1.4 посещения с иными целями</w:t>
            </w:r>
          </w:p>
        </w:tc>
        <w:tc>
          <w:tcPr>
            <w:tcW w:w="2041" w:type="dxa"/>
            <w:vAlign w:val="center"/>
          </w:tcPr>
          <w:p w:rsidR="00FB4324" w:rsidRDefault="00FB4324">
            <w:pPr>
              <w:pStyle w:val="ConsPlusNormal"/>
            </w:pPr>
            <w:r>
              <w:t>посещений</w:t>
            </w:r>
          </w:p>
        </w:tc>
        <w:tc>
          <w:tcPr>
            <w:tcW w:w="1361" w:type="dxa"/>
          </w:tcPr>
          <w:p w:rsidR="00FB4324" w:rsidRDefault="00FB4324">
            <w:pPr>
              <w:pStyle w:val="ConsPlusNormal"/>
              <w:jc w:val="center"/>
            </w:pPr>
            <w:r>
              <w:t>2,678505</w:t>
            </w:r>
          </w:p>
        </w:tc>
        <w:tc>
          <w:tcPr>
            <w:tcW w:w="1474" w:type="dxa"/>
          </w:tcPr>
          <w:p w:rsidR="00FB4324" w:rsidRDefault="00FB4324">
            <w:pPr>
              <w:pStyle w:val="ConsPlusNormal"/>
              <w:jc w:val="center"/>
            </w:pPr>
            <w:r>
              <w:t>451,38</w:t>
            </w:r>
          </w:p>
        </w:tc>
        <w:tc>
          <w:tcPr>
            <w:tcW w:w="1531" w:type="dxa"/>
          </w:tcPr>
          <w:p w:rsidR="00FB4324" w:rsidRDefault="00FB4324">
            <w:pPr>
              <w:pStyle w:val="ConsPlusNormal"/>
              <w:jc w:val="center"/>
            </w:pPr>
            <w:r>
              <w:t>2,678505</w:t>
            </w:r>
          </w:p>
        </w:tc>
        <w:tc>
          <w:tcPr>
            <w:tcW w:w="1474" w:type="dxa"/>
          </w:tcPr>
          <w:p w:rsidR="00FB4324" w:rsidRDefault="00FB4324">
            <w:pPr>
              <w:pStyle w:val="ConsPlusNormal"/>
              <w:jc w:val="center"/>
            </w:pPr>
            <w:r>
              <w:t>491,40</w:t>
            </w:r>
          </w:p>
        </w:tc>
        <w:tc>
          <w:tcPr>
            <w:tcW w:w="1304" w:type="dxa"/>
          </w:tcPr>
          <w:p w:rsidR="00FB4324" w:rsidRDefault="00FB4324">
            <w:pPr>
              <w:pStyle w:val="ConsPlusNormal"/>
              <w:jc w:val="center"/>
            </w:pPr>
            <w:r>
              <w:t>2,678505</w:t>
            </w:r>
          </w:p>
        </w:tc>
        <w:tc>
          <w:tcPr>
            <w:tcW w:w="1531" w:type="dxa"/>
          </w:tcPr>
          <w:p w:rsidR="00FB4324" w:rsidRDefault="00FB4324">
            <w:pPr>
              <w:pStyle w:val="ConsPlusNormal"/>
              <w:jc w:val="center"/>
            </w:pPr>
            <w:r>
              <w:t>527,59</w:t>
            </w:r>
          </w:p>
        </w:tc>
      </w:tr>
      <w:tr w:rsidR="00FB4324">
        <w:tc>
          <w:tcPr>
            <w:tcW w:w="2891" w:type="dxa"/>
            <w:vAlign w:val="center"/>
          </w:tcPr>
          <w:p w:rsidR="00FB4324" w:rsidRDefault="00FB4324">
            <w:pPr>
              <w:pStyle w:val="ConsPlusNormal"/>
            </w:pPr>
            <w:r>
              <w:lastRenderedPageBreak/>
              <w:t>2.1.5 посещения по неотложной помощи</w:t>
            </w:r>
          </w:p>
        </w:tc>
        <w:tc>
          <w:tcPr>
            <w:tcW w:w="2041" w:type="dxa"/>
            <w:vAlign w:val="center"/>
          </w:tcPr>
          <w:p w:rsidR="00FB4324" w:rsidRDefault="00FB4324">
            <w:pPr>
              <w:pStyle w:val="ConsPlusNormal"/>
            </w:pPr>
            <w:r>
              <w:t>посещений</w:t>
            </w:r>
          </w:p>
        </w:tc>
        <w:tc>
          <w:tcPr>
            <w:tcW w:w="1361" w:type="dxa"/>
          </w:tcPr>
          <w:p w:rsidR="00FB4324" w:rsidRDefault="00FB4324">
            <w:pPr>
              <w:pStyle w:val="ConsPlusNormal"/>
              <w:jc w:val="center"/>
            </w:pPr>
            <w:r>
              <w:t>0,540000</w:t>
            </w:r>
          </w:p>
        </w:tc>
        <w:tc>
          <w:tcPr>
            <w:tcW w:w="1474" w:type="dxa"/>
          </w:tcPr>
          <w:p w:rsidR="00FB4324" w:rsidRDefault="00FB4324">
            <w:pPr>
              <w:pStyle w:val="ConsPlusNormal"/>
              <w:jc w:val="center"/>
            </w:pPr>
            <w:r>
              <w:t>991,47</w:t>
            </w:r>
          </w:p>
        </w:tc>
        <w:tc>
          <w:tcPr>
            <w:tcW w:w="1531" w:type="dxa"/>
          </w:tcPr>
          <w:p w:rsidR="00FB4324" w:rsidRDefault="00FB4324">
            <w:pPr>
              <w:pStyle w:val="ConsPlusNormal"/>
              <w:jc w:val="center"/>
            </w:pPr>
            <w:r>
              <w:t>0,540000</w:t>
            </w:r>
          </w:p>
        </w:tc>
        <w:tc>
          <w:tcPr>
            <w:tcW w:w="1474" w:type="dxa"/>
          </w:tcPr>
          <w:p w:rsidR="00FB4324" w:rsidRDefault="00FB4324">
            <w:pPr>
              <w:pStyle w:val="ConsPlusNormal"/>
              <w:jc w:val="center"/>
            </w:pPr>
            <w:r>
              <w:t>1079,47</w:t>
            </w:r>
          </w:p>
        </w:tc>
        <w:tc>
          <w:tcPr>
            <w:tcW w:w="1304" w:type="dxa"/>
          </w:tcPr>
          <w:p w:rsidR="00FB4324" w:rsidRDefault="00FB4324">
            <w:pPr>
              <w:pStyle w:val="ConsPlusNormal"/>
              <w:jc w:val="center"/>
            </w:pPr>
            <w:r>
              <w:t>0,540000</w:t>
            </w:r>
          </w:p>
        </w:tc>
        <w:tc>
          <w:tcPr>
            <w:tcW w:w="1531" w:type="dxa"/>
          </w:tcPr>
          <w:p w:rsidR="00FB4324" w:rsidRDefault="00FB4324">
            <w:pPr>
              <w:pStyle w:val="ConsPlusNormal"/>
              <w:jc w:val="center"/>
            </w:pPr>
            <w:r>
              <w:t>1158,90</w:t>
            </w:r>
          </w:p>
        </w:tc>
      </w:tr>
      <w:tr w:rsidR="00FB4324">
        <w:tc>
          <w:tcPr>
            <w:tcW w:w="2891" w:type="dxa"/>
            <w:vAlign w:val="bottom"/>
          </w:tcPr>
          <w:p w:rsidR="00FB4324" w:rsidRDefault="00FB4324">
            <w:pPr>
              <w:pStyle w:val="ConsPlusNormal"/>
            </w:pPr>
            <w:r>
              <w:t>2.1.6 Обращения в связи с заболеваниями - всего, из них:</w:t>
            </w:r>
          </w:p>
        </w:tc>
        <w:tc>
          <w:tcPr>
            <w:tcW w:w="2041" w:type="dxa"/>
            <w:vMerge w:val="restart"/>
            <w:vAlign w:val="center"/>
          </w:tcPr>
          <w:p w:rsidR="00FB4324" w:rsidRDefault="00FB4324">
            <w:pPr>
              <w:pStyle w:val="ConsPlusNormal"/>
            </w:pPr>
            <w:r>
              <w:t>обращений</w:t>
            </w:r>
          </w:p>
        </w:tc>
        <w:tc>
          <w:tcPr>
            <w:tcW w:w="1361" w:type="dxa"/>
            <w:tcBorders>
              <w:bottom w:val="nil"/>
            </w:tcBorders>
          </w:tcPr>
          <w:p w:rsidR="00FB4324" w:rsidRDefault="00FB4324">
            <w:pPr>
              <w:pStyle w:val="ConsPlusNormal"/>
              <w:jc w:val="center"/>
            </w:pPr>
            <w:r>
              <w:t>1,143086</w:t>
            </w:r>
          </w:p>
        </w:tc>
        <w:tc>
          <w:tcPr>
            <w:tcW w:w="1474" w:type="dxa"/>
            <w:tcBorders>
              <w:bottom w:val="nil"/>
            </w:tcBorders>
          </w:tcPr>
          <w:p w:rsidR="00FB4324" w:rsidRDefault="00FB4324">
            <w:pPr>
              <w:pStyle w:val="ConsPlusNormal"/>
              <w:jc w:val="center"/>
            </w:pPr>
            <w:r>
              <w:t>2220,83</w:t>
            </w:r>
          </w:p>
        </w:tc>
        <w:tc>
          <w:tcPr>
            <w:tcW w:w="1531" w:type="dxa"/>
            <w:tcBorders>
              <w:bottom w:val="nil"/>
            </w:tcBorders>
          </w:tcPr>
          <w:p w:rsidR="00FB4324" w:rsidRDefault="00FB4324">
            <w:pPr>
              <w:pStyle w:val="ConsPlusNormal"/>
              <w:jc w:val="center"/>
            </w:pPr>
            <w:r>
              <w:t>1,143086</w:t>
            </w:r>
          </w:p>
        </w:tc>
        <w:tc>
          <w:tcPr>
            <w:tcW w:w="1474" w:type="dxa"/>
            <w:tcBorders>
              <w:bottom w:val="nil"/>
            </w:tcBorders>
          </w:tcPr>
          <w:p w:rsidR="00FB4324" w:rsidRDefault="00FB4324">
            <w:pPr>
              <w:pStyle w:val="ConsPlusNormal"/>
              <w:jc w:val="center"/>
            </w:pPr>
            <w:r>
              <w:t>2417,89</w:t>
            </w:r>
          </w:p>
        </w:tc>
        <w:tc>
          <w:tcPr>
            <w:tcW w:w="1304" w:type="dxa"/>
            <w:tcBorders>
              <w:bottom w:val="nil"/>
            </w:tcBorders>
          </w:tcPr>
          <w:p w:rsidR="00FB4324" w:rsidRDefault="00FB4324">
            <w:pPr>
              <w:pStyle w:val="ConsPlusNormal"/>
              <w:jc w:val="center"/>
            </w:pPr>
            <w:r>
              <w:t>1,143086</w:t>
            </w:r>
          </w:p>
        </w:tc>
        <w:tc>
          <w:tcPr>
            <w:tcW w:w="1531" w:type="dxa"/>
            <w:tcBorders>
              <w:bottom w:val="nil"/>
            </w:tcBorders>
          </w:tcPr>
          <w:p w:rsidR="00FB4324" w:rsidRDefault="00FB4324">
            <w:pPr>
              <w:pStyle w:val="ConsPlusNormal"/>
              <w:jc w:val="center"/>
            </w:pPr>
            <w:r>
              <w:t>2595,90</w:t>
            </w:r>
          </w:p>
        </w:tc>
      </w:tr>
      <w:tr w:rsidR="00FB4324">
        <w:tc>
          <w:tcPr>
            <w:tcW w:w="2891" w:type="dxa"/>
          </w:tcPr>
          <w:p w:rsidR="00FB4324" w:rsidRDefault="00FB4324">
            <w:pPr>
              <w:pStyle w:val="ConsPlusNormal"/>
            </w:pPr>
            <w:r>
              <w:t>2.1.7 проведение отдельных диагностических (лабораторных) исследований:</w:t>
            </w:r>
          </w:p>
        </w:tc>
        <w:tc>
          <w:tcPr>
            <w:tcW w:w="2041" w:type="dxa"/>
            <w:vMerge/>
          </w:tcPr>
          <w:p w:rsidR="00FB4324" w:rsidRDefault="00FB4324">
            <w:pPr>
              <w:pStyle w:val="ConsPlusNormal"/>
            </w:pPr>
          </w:p>
        </w:tc>
        <w:tc>
          <w:tcPr>
            <w:tcW w:w="1361" w:type="dxa"/>
            <w:tcBorders>
              <w:top w:val="nil"/>
            </w:tcBorders>
          </w:tcPr>
          <w:p w:rsidR="00FB4324" w:rsidRDefault="00FB4324">
            <w:pPr>
              <w:pStyle w:val="ConsPlusNormal"/>
              <w:jc w:val="center"/>
            </w:pPr>
            <w:r>
              <w:t>0,277354</w:t>
            </w:r>
          </w:p>
        </w:tc>
        <w:tc>
          <w:tcPr>
            <w:tcW w:w="1474" w:type="dxa"/>
            <w:tcBorders>
              <w:top w:val="nil"/>
            </w:tcBorders>
          </w:tcPr>
          <w:p w:rsidR="00FB4324" w:rsidRDefault="00FB4324">
            <w:pPr>
              <w:pStyle w:val="ConsPlusNormal"/>
              <w:jc w:val="center"/>
            </w:pPr>
            <w:r>
              <w:t>2240,2</w:t>
            </w:r>
          </w:p>
        </w:tc>
        <w:tc>
          <w:tcPr>
            <w:tcW w:w="1531" w:type="dxa"/>
            <w:tcBorders>
              <w:top w:val="nil"/>
            </w:tcBorders>
          </w:tcPr>
          <w:p w:rsidR="00FB4324" w:rsidRDefault="00FB4324">
            <w:pPr>
              <w:pStyle w:val="ConsPlusNormal"/>
              <w:jc w:val="center"/>
            </w:pPr>
            <w:r>
              <w:t>0,290650</w:t>
            </w:r>
          </w:p>
        </w:tc>
        <w:tc>
          <w:tcPr>
            <w:tcW w:w="1474" w:type="dxa"/>
            <w:tcBorders>
              <w:top w:val="nil"/>
            </w:tcBorders>
          </w:tcPr>
          <w:p w:rsidR="00FB4324" w:rsidRDefault="00FB4324">
            <w:pPr>
              <w:pStyle w:val="ConsPlusNormal"/>
              <w:jc w:val="center"/>
            </w:pPr>
            <w:r>
              <w:t>2414,87</w:t>
            </w:r>
          </w:p>
        </w:tc>
        <w:tc>
          <w:tcPr>
            <w:tcW w:w="1304" w:type="dxa"/>
            <w:tcBorders>
              <w:top w:val="nil"/>
            </w:tcBorders>
          </w:tcPr>
          <w:p w:rsidR="00FB4324" w:rsidRDefault="00FB4324">
            <w:pPr>
              <w:pStyle w:val="ConsPlusNormal"/>
              <w:jc w:val="center"/>
            </w:pPr>
            <w:r>
              <w:t>0,290650</w:t>
            </w:r>
          </w:p>
        </w:tc>
        <w:tc>
          <w:tcPr>
            <w:tcW w:w="1531" w:type="dxa"/>
            <w:tcBorders>
              <w:top w:val="nil"/>
            </w:tcBorders>
          </w:tcPr>
          <w:p w:rsidR="00FB4324" w:rsidRDefault="00FB4324">
            <w:pPr>
              <w:pStyle w:val="ConsPlusNormal"/>
              <w:jc w:val="center"/>
            </w:pPr>
            <w:r>
              <w:t>2585,42</w:t>
            </w:r>
          </w:p>
        </w:tc>
      </w:tr>
      <w:tr w:rsidR="00FB4324">
        <w:tc>
          <w:tcPr>
            <w:tcW w:w="2891" w:type="dxa"/>
            <w:vAlign w:val="center"/>
          </w:tcPr>
          <w:p w:rsidR="00FB4324" w:rsidRDefault="00FB4324">
            <w:pPr>
              <w:pStyle w:val="ConsPlusNormal"/>
            </w:pPr>
            <w:r>
              <w:t>2.1.7.1 компьютерная томография</w:t>
            </w:r>
          </w:p>
        </w:tc>
        <w:tc>
          <w:tcPr>
            <w:tcW w:w="2041" w:type="dxa"/>
            <w:vAlign w:val="center"/>
          </w:tcPr>
          <w:p w:rsidR="00FB4324" w:rsidRDefault="00FB4324">
            <w:pPr>
              <w:pStyle w:val="ConsPlusNormal"/>
            </w:pPr>
            <w:r>
              <w:t>исследований</w:t>
            </w:r>
          </w:p>
        </w:tc>
        <w:tc>
          <w:tcPr>
            <w:tcW w:w="1361" w:type="dxa"/>
          </w:tcPr>
          <w:p w:rsidR="00FB4324" w:rsidRDefault="00FB4324">
            <w:pPr>
              <w:pStyle w:val="ConsPlusNormal"/>
              <w:jc w:val="center"/>
            </w:pPr>
            <w:r>
              <w:t>0,057732</w:t>
            </w:r>
          </w:p>
        </w:tc>
        <w:tc>
          <w:tcPr>
            <w:tcW w:w="1474" w:type="dxa"/>
          </w:tcPr>
          <w:p w:rsidR="00FB4324" w:rsidRDefault="00FB4324">
            <w:pPr>
              <w:pStyle w:val="ConsPlusNormal"/>
              <w:jc w:val="center"/>
            </w:pPr>
            <w:r>
              <w:t>3466,41</w:t>
            </w:r>
          </w:p>
        </w:tc>
        <w:tc>
          <w:tcPr>
            <w:tcW w:w="1531" w:type="dxa"/>
          </w:tcPr>
          <w:p w:rsidR="00FB4324" w:rsidRDefault="00FB4324">
            <w:pPr>
              <w:pStyle w:val="ConsPlusNormal"/>
              <w:jc w:val="center"/>
            </w:pPr>
            <w:r>
              <w:t>0,060619</w:t>
            </w:r>
          </w:p>
        </w:tc>
        <w:tc>
          <w:tcPr>
            <w:tcW w:w="1474" w:type="dxa"/>
          </w:tcPr>
          <w:p w:rsidR="00FB4324" w:rsidRDefault="00FB4324">
            <w:pPr>
              <w:pStyle w:val="ConsPlusNormal"/>
              <w:jc w:val="center"/>
            </w:pPr>
            <w:r>
              <w:t>3774,05</w:t>
            </w:r>
          </w:p>
        </w:tc>
        <w:tc>
          <w:tcPr>
            <w:tcW w:w="1304" w:type="dxa"/>
          </w:tcPr>
          <w:p w:rsidR="00FB4324" w:rsidRDefault="00FB4324">
            <w:pPr>
              <w:pStyle w:val="ConsPlusNormal"/>
              <w:jc w:val="center"/>
            </w:pPr>
            <w:r>
              <w:t>0,060619</w:t>
            </w:r>
          </w:p>
        </w:tc>
        <w:tc>
          <w:tcPr>
            <w:tcW w:w="1531" w:type="dxa"/>
          </w:tcPr>
          <w:p w:rsidR="00FB4324" w:rsidRDefault="00FB4324">
            <w:pPr>
              <w:pStyle w:val="ConsPlusNormal"/>
              <w:jc w:val="center"/>
            </w:pPr>
            <w:r>
              <w:t>4051,96</w:t>
            </w:r>
          </w:p>
        </w:tc>
      </w:tr>
      <w:tr w:rsidR="00FB4324">
        <w:tc>
          <w:tcPr>
            <w:tcW w:w="2891" w:type="dxa"/>
            <w:vAlign w:val="center"/>
          </w:tcPr>
          <w:p w:rsidR="00FB4324" w:rsidRDefault="00FB4324">
            <w:pPr>
              <w:pStyle w:val="ConsPlusNormal"/>
            </w:pPr>
            <w:r>
              <w:t>2.1.7.2 магнитно-резонансная томография</w:t>
            </w:r>
          </w:p>
        </w:tc>
        <w:tc>
          <w:tcPr>
            <w:tcW w:w="2041" w:type="dxa"/>
            <w:vAlign w:val="center"/>
          </w:tcPr>
          <w:p w:rsidR="00FB4324" w:rsidRDefault="00FB4324">
            <w:pPr>
              <w:pStyle w:val="ConsPlusNormal"/>
            </w:pPr>
            <w:r>
              <w:t>исследований</w:t>
            </w:r>
          </w:p>
        </w:tc>
        <w:tc>
          <w:tcPr>
            <w:tcW w:w="1361" w:type="dxa"/>
          </w:tcPr>
          <w:p w:rsidR="00FB4324" w:rsidRDefault="00FB4324">
            <w:pPr>
              <w:pStyle w:val="ConsPlusNormal"/>
              <w:jc w:val="center"/>
            </w:pPr>
            <w:r>
              <w:t>0,022033</w:t>
            </w:r>
          </w:p>
        </w:tc>
        <w:tc>
          <w:tcPr>
            <w:tcW w:w="1474" w:type="dxa"/>
          </w:tcPr>
          <w:p w:rsidR="00FB4324" w:rsidRDefault="00FB4324">
            <w:pPr>
              <w:pStyle w:val="ConsPlusNormal"/>
              <w:jc w:val="center"/>
            </w:pPr>
            <w:r>
              <w:t>4733,06</w:t>
            </w:r>
          </w:p>
        </w:tc>
        <w:tc>
          <w:tcPr>
            <w:tcW w:w="1531" w:type="dxa"/>
          </w:tcPr>
          <w:p w:rsidR="00FB4324" w:rsidRDefault="00FB4324">
            <w:pPr>
              <w:pStyle w:val="ConsPlusNormal"/>
              <w:jc w:val="center"/>
            </w:pPr>
            <w:r>
              <w:t>0,023135</w:t>
            </w:r>
          </w:p>
        </w:tc>
        <w:tc>
          <w:tcPr>
            <w:tcW w:w="1474" w:type="dxa"/>
          </w:tcPr>
          <w:p w:rsidR="00FB4324" w:rsidRDefault="00FB4324">
            <w:pPr>
              <w:pStyle w:val="ConsPlusNormal"/>
              <w:jc w:val="center"/>
            </w:pPr>
            <w:r>
              <w:t>5153,10</w:t>
            </w:r>
          </w:p>
        </w:tc>
        <w:tc>
          <w:tcPr>
            <w:tcW w:w="1304" w:type="dxa"/>
          </w:tcPr>
          <w:p w:rsidR="00FB4324" w:rsidRDefault="00FB4324">
            <w:pPr>
              <w:pStyle w:val="ConsPlusNormal"/>
              <w:jc w:val="center"/>
            </w:pPr>
            <w:r>
              <w:t>0,023135</w:t>
            </w:r>
          </w:p>
        </w:tc>
        <w:tc>
          <w:tcPr>
            <w:tcW w:w="1531" w:type="dxa"/>
          </w:tcPr>
          <w:p w:rsidR="00FB4324" w:rsidRDefault="00FB4324">
            <w:pPr>
              <w:pStyle w:val="ConsPlusNormal"/>
              <w:jc w:val="center"/>
            </w:pPr>
            <w:r>
              <w:t>5532,51</w:t>
            </w:r>
          </w:p>
        </w:tc>
      </w:tr>
      <w:tr w:rsidR="00FB4324">
        <w:tc>
          <w:tcPr>
            <w:tcW w:w="2891" w:type="dxa"/>
            <w:vAlign w:val="center"/>
          </w:tcPr>
          <w:p w:rsidR="00FB4324" w:rsidRDefault="00FB4324">
            <w:pPr>
              <w:pStyle w:val="ConsPlusNormal"/>
            </w:pPr>
            <w:r>
              <w:t>2.1.7.3 ультразвуковое исследование сердечно-сосудистой системы</w:t>
            </w:r>
          </w:p>
        </w:tc>
        <w:tc>
          <w:tcPr>
            <w:tcW w:w="2041" w:type="dxa"/>
            <w:vAlign w:val="center"/>
          </w:tcPr>
          <w:p w:rsidR="00FB4324" w:rsidRDefault="00FB4324">
            <w:pPr>
              <w:pStyle w:val="ConsPlusNormal"/>
            </w:pPr>
            <w:r>
              <w:t>исследований</w:t>
            </w:r>
          </w:p>
        </w:tc>
        <w:tc>
          <w:tcPr>
            <w:tcW w:w="1361" w:type="dxa"/>
          </w:tcPr>
          <w:p w:rsidR="00FB4324" w:rsidRDefault="00FB4324">
            <w:pPr>
              <w:pStyle w:val="ConsPlusNormal"/>
              <w:jc w:val="center"/>
            </w:pPr>
            <w:r>
              <w:t>0,122408</w:t>
            </w:r>
          </w:p>
        </w:tc>
        <w:tc>
          <w:tcPr>
            <w:tcW w:w="1474" w:type="dxa"/>
          </w:tcPr>
          <w:p w:rsidR="00FB4324" w:rsidRDefault="00FB4324">
            <w:pPr>
              <w:pStyle w:val="ConsPlusNormal"/>
              <w:jc w:val="center"/>
            </w:pPr>
            <w:r>
              <w:t>699,96</w:t>
            </w:r>
          </w:p>
        </w:tc>
        <w:tc>
          <w:tcPr>
            <w:tcW w:w="1531" w:type="dxa"/>
          </w:tcPr>
          <w:p w:rsidR="00FB4324" w:rsidRDefault="00FB4324">
            <w:pPr>
              <w:pStyle w:val="ConsPlusNormal"/>
              <w:jc w:val="center"/>
            </w:pPr>
            <w:r>
              <w:t>0,128528</w:t>
            </w:r>
          </w:p>
        </w:tc>
        <w:tc>
          <w:tcPr>
            <w:tcW w:w="1474" w:type="dxa"/>
          </w:tcPr>
          <w:p w:rsidR="00FB4324" w:rsidRDefault="00FB4324">
            <w:pPr>
              <w:pStyle w:val="ConsPlusNormal"/>
              <w:jc w:val="center"/>
            </w:pPr>
            <w:r>
              <w:t>762,05</w:t>
            </w:r>
          </w:p>
        </w:tc>
        <w:tc>
          <w:tcPr>
            <w:tcW w:w="1304" w:type="dxa"/>
          </w:tcPr>
          <w:p w:rsidR="00FB4324" w:rsidRDefault="00FB4324">
            <w:pPr>
              <w:pStyle w:val="ConsPlusNormal"/>
              <w:jc w:val="center"/>
            </w:pPr>
            <w:r>
              <w:t>0,128528</w:t>
            </w:r>
          </w:p>
        </w:tc>
        <w:tc>
          <w:tcPr>
            <w:tcW w:w="1531" w:type="dxa"/>
          </w:tcPr>
          <w:p w:rsidR="00FB4324" w:rsidRDefault="00FB4324">
            <w:pPr>
              <w:pStyle w:val="ConsPlusNormal"/>
              <w:jc w:val="center"/>
            </w:pPr>
            <w:r>
              <w:t>818,19</w:t>
            </w:r>
          </w:p>
        </w:tc>
      </w:tr>
      <w:tr w:rsidR="00FB4324">
        <w:tc>
          <w:tcPr>
            <w:tcW w:w="2891" w:type="dxa"/>
            <w:vAlign w:val="center"/>
          </w:tcPr>
          <w:p w:rsidR="00FB4324" w:rsidRDefault="00FB4324">
            <w:pPr>
              <w:pStyle w:val="ConsPlusNormal"/>
            </w:pPr>
            <w:r>
              <w:t>2.1.7.4 эндоскопическое диагностическое исследование</w:t>
            </w:r>
          </w:p>
        </w:tc>
        <w:tc>
          <w:tcPr>
            <w:tcW w:w="2041" w:type="dxa"/>
            <w:vAlign w:val="center"/>
          </w:tcPr>
          <w:p w:rsidR="00FB4324" w:rsidRDefault="00FB4324">
            <w:pPr>
              <w:pStyle w:val="ConsPlusNormal"/>
            </w:pPr>
            <w:r>
              <w:t>исследований</w:t>
            </w:r>
          </w:p>
        </w:tc>
        <w:tc>
          <w:tcPr>
            <w:tcW w:w="1361" w:type="dxa"/>
          </w:tcPr>
          <w:p w:rsidR="00FB4324" w:rsidRDefault="00FB4324">
            <w:pPr>
              <w:pStyle w:val="ConsPlusNormal"/>
              <w:jc w:val="center"/>
            </w:pPr>
            <w:r>
              <w:t>0,035370</w:t>
            </w:r>
          </w:p>
        </w:tc>
        <w:tc>
          <w:tcPr>
            <w:tcW w:w="1474" w:type="dxa"/>
          </w:tcPr>
          <w:p w:rsidR="00FB4324" w:rsidRDefault="00FB4324">
            <w:pPr>
              <w:pStyle w:val="ConsPlusNormal"/>
              <w:jc w:val="center"/>
            </w:pPr>
            <w:r>
              <w:t>1283,49</w:t>
            </w:r>
          </w:p>
        </w:tc>
        <w:tc>
          <w:tcPr>
            <w:tcW w:w="1531" w:type="dxa"/>
          </w:tcPr>
          <w:p w:rsidR="00FB4324" w:rsidRDefault="00FB4324">
            <w:pPr>
              <w:pStyle w:val="ConsPlusNormal"/>
              <w:jc w:val="center"/>
            </w:pPr>
            <w:r>
              <w:t>0,037139</w:t>
            </w:r>
          </w:p>
        </w:tc>
        <w:tc>
          <w:tcPr>
            <w:tcW w:w="1474" w:type="dxa"/>
          </w:tcPr>
          <w:p w:rsidR="00FB4324" w:rsidRDefault="00FB4324">
            <w:pPr>
              <w:pStyle w:val="ConsPlusNormal"/>
              <w:jc w:val="center"/>
            </w:pPr>
            <w:r>
              <w:t>1397,39</w:t>
            </w:r>
          </w:p>
        </w:tc>
        <w:tc>
          <w:tcPr>
            <w:tcW w:w="1304" w:type="dxa"/>
          </w:tcPr>
          <w:p w:rsidR="00FB4324" w:rsidRDefault="00FB4324">
            <w:pPr>
              <w:pStyle w:val="ConsPlusNormal"/>
              <w:jc w:val="center"/>
            </w:pPr>
            <w:r>
              <w:t>0,037139</w:t>
            </w:r>
          </w:p>
        </w:tc>
        <w:tc>
          <w:tcPr>
            <w:tcW w:w="1531" w:type="dxa"/>
          </w:tcPr>
          <w:p w:rsidR="00FB4324" w:rsidRDefault="00FB4324">
            <w:pPr>
              <w:pStyle w:val="ConsPlusNormal"/>
              <w:jc w:val="center"/>
            </w:pPr>
            <w:r>
              <w:t>1500,31</w:t>
            </w:r>
          </w:p>
        </w:tc>
      </w:tr>
      <w:tr w:rsidR="00FB4324">
        <w:tc>
          <w:tcPr>
            <w:tcW w:w="2891" w:type="dxa"/>
            <w:vAlign w:val="center"/>
          </w:tcPr>
          <w:p w:rsidR="00FB4324" w:rsidRDefault="00FB4324">
            <w:pPr>
              <w:pStyle w:val="ConsPlusNormal"/>
            </w:pPr>
            <w:r>
              <w:t>2.1.7.5 молекулярно-генетическое исследование</w:t>
            </w:r>
          </w:p>
        </w:tc>
        <w:tc>
          <w:tcPr>
            <w:tcW w:w="2041" w:type="dxa"/>
            <w:vMerge w:val="restart"/>
            <w:vAlign w:val="center"/>
          </w:tcPr>
          <w:p w:rsidR="00FB4324" w:rsidRDefault="00FB4324">
            <w:pPr>
              <w:pStyle w:val="ConsPlusNormal"/>
            </w:pPr>
            <w:r>
              <w:t>исследования</w:t>
            </w:r>
          </w:p>
        </w:tc>
        <w:tc>
          <w:tcPr>
            <w:tcW w:w="1361" w:type="dxa"/>
            <w:vMerge w:val="restart"/>
          </w:tcPr>
          <w:p w:rsidR="00FB4324" w:rsidRDefault="00FB4324">
            <w:pPr>
              <w:pStyle w:val="ConsPlusNormal"/>
              <w:jc w:val="center"/>
            </w:pPr>
            <w:r>
              <w:t>0,001297</w:t>
            </w:r>
          </w:p>
        </w:tc>
        <w:tc>
          <w:tcPr>
            <w:tcW w:w="1474" w:type="dxa"/>
            <w:vMerge w:val="restart"/>
          </w:tcPr>
          <w:p w:rsidR="00FB4324" w:rsidRDefault="00FB4324">
            <w:pPr>
              <w:pStyle w:val="ConsPlusNormal"/>
              <w:jc w:val="center"/>
            </w:pPr>
            <w:r>
              <w:t>10778,75</w:t>
            </w:r>
          </w:p>
        </w:tc>
        <w:tc>
          <w:tcPr>
            <w:tcW w:w="1531" w:type="dxa"/>
            <w:vMerge w:val="restart"/>
          </w:tcPr>
          <w:p w:rsidR="00FB4324" w:rsidRDefault="00FB4324">
            <w:pPr>
              <w:pStyle w:val="ConsPlusNormal"/>
              <w:jc w:val="center"/>
            </w:pPr>
            <w:r>
              <w:t>0,001362</w:t>
            </w:r>
          </w:p>
        </w:tc>
        <w:tc>
          <w:tcPr>
            <w:tcW w:w="1474" w:type="dxa"/>
            <w:vMerge w:val="restart"/>
          </w:tcPr>
          <w:p w:rsidR="00FB4324" w:rsidRDefault="00FB4324">
            <w:pPr>
              <w:pStyle w:val="ConsPlusNormal"/>
              <w:jc w:val="center"/>
            </w:pPr>
            <w:r>
              <w:t>11735,44</w:t>
            </w:r>
          </w:p>
        </w:tc>
        <w:tc>
          <w:tcPr>
            <w:tcW w:w="1304" w:type="dxa"/>
            <w:vMerge w:val="restart"/>
          </w:tcPr>
          <w:p w:rsidR="00FB4324" w:rsidRDefault="00FB4324">
            <w:pPr>
              <w:pStyle w:val="ConsPlusNormal"/>
              <w:jc w:val="center"/>
            </w:pPr>
            <w:r>
              <w:t>0,001362</w:t>
            </w:r>
          </w:p>
        </w:tc>
        <w:tc>
          <w:tcPr>
            <w:tcW w:w="1531" w:type="dxa"/>
            <w:vMerge w:val="restart"/>
          </w:tcPr>
          <w:p w:rsidR="00FB4324" w:rsidRDefault="00FB4324">
            <w:pPr>
              <w:pStyle w:val="ConsPlusNormal"/>
              <w:jc w:val="center"/>
            </w:pPr>
            <w:r>
              <w:t>12599,50</w:t>
            </w:r>
          </w:p>
        </w:tc>
      </w:tr>
      <w:tr w:rsidR="00FB4324">
        <w:tc>
          <w:tcPr>
            <w:tcW w:w="2891" w:type="dxa"/>
            <w:vAlign w:val="center"/>
          </w:tcPr>
          <w:p w:rsidR="00FB4324" w:rsidRDefault="00FB4324">
            <w:pPr>
              <w:pStyle w:val="ConsPlusNormal"/>
            </w:pPr>
            <w:r>
              <w:t>с целью диагностики онкологических заболеваний</w:t>
            </w:r>
          </w:p>
        </w:tc>
        <w:tc>
          <w:tcPr>
            <w:tcW w:w="2041" w:type="dxa"/>
            <w:vMerge/>
          </w:tcPr>
          <w:p w:rsidR="00FB4324" w:rsidRDefault="00FB4324">
            <w:pPr>
              <w:pStyle w:val="ConsPlusNormal"/>
            </w:pPr>
          </w:p>
        </w:tc>
        <w:tc>
          <w:tcPr>
            <w:tcW w:w="1361" w:type="dxa"/>
            <w:vMerge/>
          </w:tcPr>
          <w:p w:rsidR="00FB4324" w:rsidRDefault="00FB4324">
            <w:pPr>
              <w:pStyle w:val="ConsPlusNormal"/>
            </w:pPr>
          </w:p>
        </w:tc>
        <w:tc>
          <w:tcPr>
            <w:tcW w:w="1474" w:type="dxa"/>
            <w:vMerge/>
          </w:tcPr>
          <w:p w:rsidR="00FB4324" w:rsidRDefault="00FB4324">
            <w:pPr>
              <w:pStyle w:val="ConsPlusNormal"/>
            </w:pPr>
          </w:p>
        </w:tc>
        <w:tc>
          <w:tcPr>
            <w:tcW w:w="1531" w:type="dxa"/>
            <w:vMerge/>
          </w:tcPr>
          <w:p w:rsidR="00FB4324" w:rsidRDefault="00FB4324">
            <w:pPr>
              <w:pStyle w:val="ConsPlusNormal"/>
            </w:pPr>
          </w:p>
        </w:tc>
        <w:tc>
          <w:tcPr>
            <w:tcW w:w="1474" w:type="dxa"/>
            <w:vMerge/>
          </w:tcPr>
          <w:p w:rsidR="00FB4324" w:rsidRDefault="00FB4324">
            <w:pPr>
              <w:pStyle w:val="ConsPlusNormal"/>
            </w:pPr>
          </w:p>
        </w:tc>
        <w:tc>
          <w:tcPr>
            <w:tcW w:w="1304" w:type="dxa"/>
            <w:vMerge/>
          </w:tcPr>
          <w:p w:rsidR="00FB4324" w:rsidRDefault="00FB4324">
            <w:pPr>
              <w:pStyle w:val="ConsPlusNormal"/>
            </w:pPr>
          </w:p>
        </w:tc>
        <w:tc>
          <w:tcPr>
            <w:tcW w:w="1531" w:type="dxa"/>
            <w:vMerge/>
          </w:tcPr>
          <w:p w:rsidR="00FB4324" w:rsidRDefault="00FB4324">
            <w:pPr>
              <w:pStyle w:val="ConsPlusNormal"/>
            </w:pPr>
          </w:p>
        </w:tc>
      </w:tr>
      <w:tr w:rsidR="00FB4324">
        <w:tc>
          <w:tcPr>
            <w:tcW w:w="2891" w:type="dxa"/>
            <w:tcBorders>
              <w:bottom w:val="nil"/>
            </w:tcBorders>
            <w:vAlign w:val="center"/>
          </w:tcPr>
          <w:p w:rsidR="00FB4324" w:rsidRDefault="00FB4324">
            <w:pPr>
              <w:pStyle w:val="ConsPlusNormal"/>
            </w:pPr>
            <w:r>
              <w:t xml:space="preserve">2.1.7.6 патолого-анатомическое исследование биопсийного </w:t>
            </w:r>
            <w:r>
              <w:lastRenderedPageBreak/>
              <w:t>(операционного) материала</w:t>
            </w:r>
          </w:p>
        </w:tc>
        <w:tc>
          <w:tcPr>
            <w:tcW w:w="2041" w:type="dxa"/>
            <w:vMerge w:val="restart"/>
            <w:vAlign w:val="center"/>
          </w:tcPr>
          <w:p w:rsidR="00FB4324" w:rsidRDefault="00FB4324">
            <w:pPr>
              <w:pStyle w:val="ConsPlusNormal"/>
            </w:pPr>
            <w:r>
              <w:lastRenderedPageBreak/>
              <w:t>исследования</w:t>
            </w:r>
          </w:p>
        </w:tc>
        <w:tc>
          <w:tcPr>
            <w:tcW w:w="1361" w:type="dxa"/>
            <w:vMerge w:val="restart"/>
          </w:tcPr>
          <w:p w:rsidR="00FB4324" w:rsidRDefault="00FB4324">
            <w:pPr>
              <w:pStyle w:val="ConsPlusNormal"/>
              <w:jc w:val="center"/>
            </w:pPr>
            <w:r>
              <w:t>0,027103</w:t>
            </w:r>
          </w:p>
        </w:tc>
        <w:tc>
          <w:tcPr>
            <w:tcW w:w="1474" w:type="dxa"/>
            <w:vMerge w:val="restart"/>
          </w:tcPr>
          <w:p w:rsidR="00FB4324" w:rsidRDefault="00FB4324">
            <w:pPr>
              <w:pStyle w:val="ConsPlusNormal"/>
              <w:jc w:val="center"/>
            </w:pPr>
            <w:r>
              <w:t>2658,20</w:t>
            </w:r>
          </w:p>
        </w:tc>
        <w:tc>
          <w:tcPr>
            <w:tcW w:w="1531" w:type="dxa"/>
            <w:vMerge w:val="restart"/>
          </w:tcPr>
          <w:p w:rsidR="00FB4324" w:rsidRDefault="00FB4324">
            <w:pPr>
              <w:pStyle w:val="ConsPlusNormal"/>
              <w:jc w:val="center"/>
            </w:pPr>
            <w:r>
              <w:t>0,028458</w:t>
            </w:r>
          </w:p>
        </w:tc>
        <w:tc>
          <w:tcPr>
            <w:tcW w:w="1474" w:type="dxa"/>
            <w:vMerge w:val="restart"/>
          </w:tcPr>
          <w:p w:rsidR="00FB4324" w:rsidRDefault="00FB4324">
            <w:pPr>
              <w:pStyle w:val="ConsPlusNormal"/>
              <w:jc w:val="center"/>
            </w:pPr>
            <w:r>
              <w:t>2894,17</w:t>
            </w:r>
          </w:p>
        </w:tc>
        <w:tc>
          <w:tcPr>
            <w:tcW w:w="1304" w:type="dxa"/>
            <w:vMerge w:val="restart"/>
          </w:tcPr>
          <w:p w:rsidR="00FB4324" w:rsidRDefault="00FB4324">
            <w:pPr>
              <w:pStyle w:val="ConsPlusNormal"/>
              <w:jc w:val="center"/>
            </w:pPr>
            <w:r>
              <w:t>0,028458</w:t>
            </w:r>
          </w:p>
        </w:tc>
        <w:tc>
          <w:tcPr>
            <w:tcW w:w="1531" w:type="dxa"/>
            <w:vMerge w:val="restart"/>
          </w:tcPr>
          <w:p w:rsidR="00FB4324" w:rsidRDefault="00FB4324">
            <w:pPr>
              <w:pStyle w:val="ConsPlusNormal"/>
              <w:jc w:val="center"/>
            </w:pPr>
            <w:r>
              <w:t>3107,26</w:t>
            </w:r>
          </w:p>
        </w:tc>
      </w:tr>
      <w:tr w:rsidR="00FB4324">
        <w:tc>
          <w:tcPr>
            <w:tcW w:w="2891" w:type="dxa"/>
            <w:tcBorders>
              <w:top w:val="nil"/>
            </w:tcBorders>
            <w:vAlign w:val="center"/>
          </w:tcPr>
          <w:p w:rsidR="00FB4324" w:rsidRDefault="00FB4324">
            <w:pPr>
              <w:pStyle w:val="ConsPlusNormal"/>
            </w:pPr>
            <w:r>
              <w:lastRenderedPageBreak/>
              <w:t>с целью диагностики онкологических заболеваний и подбора противоопухолевой лекарственной терапии</w:t>
            </w:r>
          </w:p>
        </w:tc>
        <w:tc>
          <w:tcPr>
            <w:tcW w:w="2041" w:type="dxa"/>
            <w:vMerge/>
          </w:tcPr>
          <w:p w:rsidR="00FB4324" w:rsidRDefault="00FB4324">
            <w:pPr>
              <w:pStyle w:val="ConsPlusNormal"/>
            </w:pPr>
          </w:p>
        </w:tc>
        <w:tc>
          <w:tcPr>
            <w:tcW w:w="1361" w:type="dxa"/>
            <w:vMerge/>
          </w:tcPr>
          <w:p w:rsidR="00FB4324" w:rsidRDefault="00FB4324">
            <w:pPr>
              <w:pStyle w:val="ConsPlusNormal"/>
            </w:pPr>
          </w:p>
        </w:tc>
        <w:tc>
          <w:tcPr>
            <w:tcW w:w="1474" w:type="dxa"/>
            <w:vMerge/>
          </w:tcPr>
          <w:p w:rsidR="00FB4324" w:rsidRDefault="00FB4324">
            <w:pPr>
              <w:pStyle w:val="ConsPlusNormal"/>
            </w:pPr>
          </w:p>
        </w:tc>
        <w:tc>
          <w:tcPr>
            <w:tcW w:w="1531" w:type="dxa"/>
            <w:vMerge/>
          </w:tcPr>
          <w:p w:rsidR="00FB4324" w:rsidRDefault="00FB4324">
            <w:pPr>
              <w:pStyle w:val="ConsPlusNormal"/>
            </w:pPr>
          </w:p>
        </w:tc>
        <w:tc>
          <w:tcPr>
            <w:tcW w:w="1474" w:type="dxa"/>
            <w:vMerge/>
          </w:tcPr>
          <w:p w:rsidR="00FB4324" w:rsidRDefault="00FB4324">
            <w:pPr>
              <w:pStyle w:val="ConsPlusNormal"/>
            </w:pPr>
          </w:p>
        </w:tc>
        <w:tc>
          <w:tcPr>
            <w:tcW w:w="1304" w:type="dxa"/>
            <w:vMerge/>
          </w:tcPr>
          <w:p w:rsidR="00FB4324" w:rsidRDefault="00FB4324">
            <w:pPr>
              <w:pStyle w:val="ConsPlusNormal"/>
            </w:pPr>
          </w:p>
        </w:tc>
        <w:tc>
          <w:tcPr>
            <w:tcW w:w="1531" w:type="dxa"/>
            <w:vMerge/>
          </w:tcPr>
          <w:p w:rsidR="00FB4324" w:rsidRDefault="00FB4324">
            <w:pPr>
              <w:pStyle w:val="ConsPlusNormal"/>
            </w:pPr>
          </w:p>
        </w:tc>
      </w:tr>
      <w:tr w:rsidR="00FB4324">
        <w:tc>
          <w:tcPr>
            <w:tcW w:w="2891" w:type="dxa"/>
            <w:vAlign w:val="center"/>
          </w:tcPr>
          <w:p w:rsidR="00FB4324" w:rsidRDefault="00FB4324">
            <w:pPr>
              <w:pStyle w:val="ConsPlusNormal"/>
            </w:pPr>
            <w:r>
              <w:t>2.1.7.7 ПЭТ-КТ</w:t>
            </w:r>
          </w:p>
        </w:tc>
        <w:tc>
          <w:tcPr>
            <w:tcW w:w="2041" w:type="dxa"/>
            <w:vAlign w:val="center"/>
          </w:tcPr>
          <w:p w:rsidR="00FB4324" w:rsidRDefault="00FB4324">
            <w:pPr>
              <w:pStyle w:val="ConsPlusNormal"/>
            </w:pPr>
            <w:r>
              <w:t>исследований</w:t>
            </w:r>
          </w:p>
        </w:tc>
        <w:tc>
          <w:tcPr>
            <w:tcW w:w="1361" w:type="dxa"/>
          </w:tcPr>
          <w:p w:rsidR="00FB4324" w:rsidRDefault="00FB4324">
            <w:pPr>
              <w:pStyle w:val="ConsPlusNormal"/>
              <w:jc w:val="center"/>
            </w:pPr>
            <w:r>
              <w:t>0,002086</w:t>
            </w:r>
          </w:p>
        </w:tc>
        <w:tc>
          <w:tcPr>
            <w:tcW w:w="1474" w:type="dxa"/>
          </w:tcPr>
          <w:p w:rsidR="00FB4324" w:rsidRDefault="00FB4324">
            <w:pPr>
              <w:pStyle w:val="ConsPlusNormal"/>
              <w:jc w:val="center"/>
            </w:pPr>
            <w:r>
              <w:t>35697,68</w:t>
            </w:r>
          </w:p>
        </w:tc>
        <w:tc>
          <w:tcPr>
            <w:tcW w:w="1531" w:type="dxa"/>
          </w:tcPr>
          <w:p w:rsidR="00FB4324" w:rsidRDefault="00FB4324">
            <w:pPr>
              <w:pStyle w:val="ConsPlusNormal"/>
              <w:jc w:val="center"/>
            </w:pPr>
            <w:r>
              <w:t>0,002086</w:t>
            </w:r>
          </w:p>
        </w:tc>
        <w:tc>
          <w:tcPr>
            <w:tcW w:w="1474" w:type="dxa"/>
          </w:tcPr>
          <w:p w:rsidR="00FB4324" w:rsidRDefault="00FB4324">
            <w:pPr>
              <w:pStyle w:val="ConsPlusNormal"/>
              <w:jc w:val="center"/>
            </w:pPr>
            <w:r>
              <w:t>37443,57</w:t>
            </w:r>
          </w:p>
        </w:tc>
        <w:tc>
          <w:tcPr>
            <w:tcW w:w="1304" w:type="dxa"/>
          </w:tcPr>
          <w:p w:rsidR="00FB4324" w:rsidRDefault="00FB4324">
            <w:pPr>
              <w:pStyle w:val="ConsPlusNormal"/>
              <w:jc w:val="center"/>
            </w:pPr>
            <w:r>
              <w:t>0,002086</w:t>
            </w:r>
          </w:p>
        </w:tc>
        <w:tc>
          <w:tcPr>
            <w:tcW w:w="1531" w:type="dxa"/>
          </w:tcPr>
          <w:p w:rsidR="00FB4324" w:rsidRDefault="00FB4324">
            <w:pPr>
              <w:pStyle w:val="ConsPlusNormal"/>
              <w:jc w:val="center"/>
            </w:pPr>
            <w:r>
              <w:t>39177,63</w:t>
            </w:r>
          </w:p>
        </w:tc>
      </w:tr>
      <w:tr w:rsidR="00FB4324">
        <w:tc>
          <w:tcPr>
            <w:tcW w:w="2891" w:type="dxa"/>
            <w:vAlign w:val="center"/>
          </w:tcPr>
          <w:p w:rsidR="00FB4324" w:rsidRDefault="00FB4324">
            <w:pPr>
              <w:pStyle w:val="ConsPlusNormal"/>
            </w:pPr>
            <w:r>
              <w:t>2.1.7.9 ОФЭКТ/КТ</w:t>
            </w:r>
          </w:p>
        </w:tc>
        <w:tc>
          <w:tcPr>
            <w:tcW w:w="2041" w:type="dxa"/>
            <w:vAlign w:val="center"/>
          </w:tcPr>
          <w:p w:rsidR="00FB4324" w:rsidRDefault="00FB4324">
            <w:pPr>
              <w:pStyle w:val="ConsPlusNormal"/>
            </w:pPr>
            <w:r>
              <w:t>исследований</w:t>
            </w:r>
          </w:p>
        </w:tc>
        <w:tc>
          <w:tcPr>
            <w:tcW w:w="1361" w:type="dxa"/>
          </w:tcPr>
          <w:p w:rsidR="00FB4324" w:rsidRDefault="00FB4324">
            <w:pPr>
              <w:pStyle w:val="ConsPlusNormal"/>
              <w:jc w:val="center"/>
            </w:pPr>
            <w:r>
              <w:t>0,003622</w:t>
            </w:r>
          </w:p>
        </w:tc>
        <w:tc>
          <w:tcPr>
            <w:tcW w:w="1474" w:type="dxa"/>
          </w:tcPr>
          <w:p w:rsidR="00FB4324" w:rsidRDefault="00FB4324">
            <w:pPr>
              <w:pStyle w:val="ConsPlusNormal"/>
              <w:jc w:val="center"/>
            </w:pPr>
            <w:r>
              <w:t>4898,48</w:t>
            </w:r>
          </w:p>
        </w:tc>
        <w:tc>
          <w:tcPr>
            <w:tcW w:w="1531" w:type="dxa"/>
          </w:tcPr>
          <w:p w:rsidR="00FB4324" w:rsidRDefault="00FB4324">
            <w:pPr>
              <w:pStyle w:val="ConsPlusNormal"/>
              <w:jc w:val="center"/>
            </w:pPr>
            <w:r>
              <w:t>0,003622</w:t>
            </w:r>
          </w:p>
        </w:tc>
        <w:tc>
          <w:tcPr>
            <w:tcW w:w="1474" w:type="dxa"/>
          </w:tcPr>
          <w:p w:rsidR="00FB4324" w:rsidRDefault="00FB4324">
            <w:pPr>
              <w:pStyle w:val="ConsPlusNormal"/>
              <w:jc w:val="center"/>
            </w:pPr>
            <w:r>
              <w:t>5333,23</w:t>
            </w:r>
          </w:p>
        </w:tc>
        <w:tc>
          <w:tcPr>
            <w:tcW w:w="1304" w:type="dxa"/>
          </w:tcPr>
          <w:p w:rsidR="00FB4324" w:rsidRDefault="00FB4324">
            <w:pPr>
              <w:pStyle w:val="ConsPlusNormal"/>
              <w:jc w:val="center"/>
            </w:pPr>
            <w:r>
              <w:t>0,003622</w:t>
            </w:r>
          </w:p>
        </w:tc>
        <w:tc>
          <w:tcPr>
            <w:tcW w:w="1531" w:type="dxa"/>
          </w:tcPr>
          <w:p w:rsidR="00FB4324" w:rsidRDefault="00FB4324">
            <w:pPr>
              <w:pStyle w:val="ConsPlusNormal"/>
              <w:jc w:val="center"/>
            </w:pPr>
            <w:r>
              <w:t>5725,84</w:t>
            </w:r>
          </w:p>
        </w:tc>
      </w:tr>
      <w:tr w:rsidR="00FB4324">
        <w:tc>
          <w:tcPr>
            <w:tcW w:w="2891" w:type="dxa"/>
          </w:tcPr>
          <w:p w:rsidR="00FB4324" w:rsidRDefault="00FB4324">
            <w:pPr>
              <w:pStyle w:val="ConsPlusNormal"/>
            </w:pPr>
            <w:r>
              <w:t>2.1.7.8 школа сахарного диабета</w:t>
            </w:r>
          </w:p>
        </w:tc>
        <w:tc>
          <w:tcPr>
            <w:tcW w:w="2041" w:type="dxa"/>
          </w:tcPr>
          <w:p w:rsidR="00FB4324" w:rsidRDefault="00FB4324">
            <w:pPr>
              <w:pStyle w:val="ConsPlusNormal"/>
            </w:pPr>
            <w:r>
              <w:t>комплексных посещений</w:t>
            </w:r>
          </w:p>
        </w:tc>
        <w:tc>
          <w:tcPr>
            <w:tcW w:w="1361" w:type="dxa"/>
          </w:tcPr>
          <w:p w:rsidR="00FB4324" w:rsidRDefault="00FB4324">
            <w:pPr>
              <w:pStyle w:val="ConsPlusNormal"/>
              <w:jc w:val="center"/>
            </w:pPr>
            <w:r>
              <w:t>0,005702</w:t>
            </w:r>
          </w:p>
        </w:tc>
        <w:tc>
          <w:tcPr>
            <w:tcW w:w="1474" w:type="dxa"/>
          </w:tcPr>
          <w:p w:rsidR="00FB4324" w:rsidRDefault="00FB4324">
            <w:pPr>
              <w:pStyle w:val="ConsPlusNormal"/>
              <w:jc w:val="center"/>
            </w:pPr>
            <w:r>
              <w:t>1335,00</w:t>
            </w:r>
          </w:p>
        </w:tc>
        <w:tc>
          <w:tcPr>
            <w:tcW w:w="1531" w:type="dxa"/>
          </w:tcPr>
          <w:p w:rsidR="00FB4324" w:rsidRDefault="00FB4324">
            <w:pPr>
              <w:pStyle w:val="ConsPlusNormal"/>
              <w:jc w:val="center"/>
            </w:pPr>
            <w:r>
              <w:t>0,005702</w:t>
            </w:r>
          </w:p>
        </w:tc>
        <w:tc>
          <w:tcPr>
            <w:tcW w:w="1474" w:type="dxa"/>
          </w:tcPr>
          <w:p w:rsidR="00FB4324" w:rsidRDefault="00FB4324">
            <w:pPr>
              <w:pStyle w:val="ConsPlusNormal"/>
              <w:jc w:val="center"/>
            </w:pPr>
            <w:r>
              <w:t>1453,44</w:t>
            </w:r>
          </w:p>
        </w:tc>
        <w:tc>
          <w:tcPr>
            <w:tcW w:w="1304" w:type="dxa"/>
          </w:tcPr>
          <w:p w:rsidR="00FB4324" w:rsidRDefault="00FB4324">
            <w:pPr>
              <w:pStyle w:val="ConsPlusNormal"/>
              <w:jc w:val="center"/>
            </w:pPr>
            <w:r>
              <w:t>0,005702</w:t>
            </w:r>
          </w:p>
        </w:tc>
        <w:tc>
          <w:tcPr>
            <w:tcW w:w="1531" w:type="dxa"/>
          </w:tcPr>
          <w:p w:rsidR="00FB4324" w:rsidRDefault="00FB4324">
            <w:pPr>
              <w:pStyle w:val="ConsPlusNormal"/>
              <w:jc w:val="center"/>
            </w:pPr>
            <w:r>
              <w:t>1560,48</w:t>
            </w:r>
          </w:p>
        </w:tc>
      </w:tr>
      <w:tr w:rsidR="00FB4324">
        <w:tc>
          <w:tcPr>
            <w:tcW w:w="2891" w:type="dxa"/>
          </w:tcPr>
          <w:p w:rsidR="00FB4324" w:rsidRDefault="00FB4324">
            <w:pPr>
              <w:pStyle w:val="ConsPlusNormal"/>
            </w:pPr>
            <w:r>
              <w:t xml:space="preserve">2.1.8 диспансерное наблюдение </w:t>
            </w:r>
            <w:hyperlink w:anchor="P7835">
              <w:r>
                <w:rPr>
                  <w:color w:val="0000FF"/>
                </w:rPr>
                <w:t>"7"</w:t>
              </w:r>
            </w:hyperlink>
            <w:r>
              <w:t>, в том числе по поводу:</w:t>
            </w:r>
          </w:p>
        </w:tc>
        <w:tc>
          <w:tcPr>
            <w:tcW w:w="2041" w:type="dxa"/>
          </w:tcPr>
          <w:p w:rsidR="00FB4324" w:rsidRDefault="00FB4324">
            <w:pPr>
              <w:pStyle w:val="ConsPlusNormal"/>
            </w:pPr>
            <w:r>
              <w:t>комплексных посещений</w:t>
            </w:r>
          </w:p>
        </w:tc>
        <w:tc>
          <w:tcPr>
            <w:tcW w:w="1361" w:type="dxa"/>
          </w:tcPr>
          <w:p w:rsidR="00FB4324" w:rsidRDefault="00FB4324">
            <w:pPr>
              <w:pStyle w:val="ConsPlusNormal"/>
              <w:jc w:val="center"/>
            </w:pPr>
            <w:r>
              <w:t>0,261736</w:t>
            </w:r>
          </w:p>
        </w:tc>
        <w:tc>
          <w:tcPr>
            <w:tcW w:w="1474" w:type="dxa"/>
          </w:tcPr>
          <w:p w:rsidR="00FB4324" w:rsidRDefault="00FB4324">
            <w:pPr>
              <w:pStyle w:val="ConsPlusNormal"/>
              <w:jc w:val="center"/>
            </w:pPr>
            <w:r>
              <w:t>2682,39</w:t>
            </w:r>
          </w:p>
        </w:tc>
        <w:tc>
          <w:tcPr>
            <w:tcW w:w="1531" w:type="dxa"/>
          </w:tcPr>
          <w:p w:rsidR="00FB4324" w:rsidRDefault="00FB4324">
            <w:pPr>
              <w:pStyle w:val="ConsPlusNormal"/>
              <w:jc w:val="center"/>
            </w:pPr>
            <w:r>
              <w:t>0,261736</w:t>
            </w:r>
          </w:p>
        </w:tc>
        <w:tc>
          <w:tcPr>
            <w:tcW w:w="1474" w:type="dxa"/>
          </w:tcPr>
          <w:p w:rsidR="00FB4324" w:rsidRDefault="00FB4324">
            <w:pPr>
              <w:pStyle w:val="ConsPlusNormal"/>
              <w:jc w:val="center"/>
            </w:pPr>
            <w:r>
              <w:t>2920,48</w:t>
            </w:r>
          </w:p>
        </w:tc>
        <w:tc>
          <w:tcPr>
            <w:tcW w:w="1304" w:type="dxa"/>
          </w:tcPr>
          <w:p w:rsidR="00FB4324" w:rsidRDefault="00FB4324">
            <w:pPr>
              <w:pStyle w:val="ConsPlusNormal"/>
              <w:jc w:val="center"/>
            </w:pPr>
            <w:r>
              <w:t>0,261736</w:t>
            </w:r>
          </w:p>
        </w:tc>
        <w:tc>
          <w:tcPr>
            <w:tcW w:w="1531" w:type="dxa"/>
          </w:tcPr>
          <w:p w:rsidR="00FB4324" w:rsidRDefault="00FB4324">
            <w:pPr>
              <w:pStyle w:val="ConsPlusNormal"/>
              <w:jc w:val="center"/>
            </w:pPr>
            <w:r>
              <w:t>3135,48</w:t>
            </w:r>
          </w:p>
        </w:tc>
      </w:tr>
      <w:tr w:rsidR="00FB4324">
        <w:tc>
          <w:tcPr>
            <w:tcW w:w="2891" w:type="dxa"/>
          </w:tcPr>
          <w:p w:rsidR="00FB4324" w:rsidRDefault="00FB4324">
            <w:pPr>
              <w:pStyle w:val="ConsPlusNormal"/>
            </w:pPr>
            <w:r>
              <w:t>2.1.8.1 онкологических заболеваний</w:t>
            </w:r>
          </w:p>
        </w:tc>
        <w:tc>
          <w:tcPr>
            <w:tcW w:w="2041" w:type="dxa"/>
          </w:tcPr>
          <w:p w:rsidR="00FB4324" w:rsidRDefault="00FB4324">
            <w:pPr>
              <w:pStyle w:val="ConsPlusNormal"/>
            </w:pPr>
            <w:r>
              <w:t>комплексных посещений</w:t>
            </w:r>
          </w:p>
        </w:tc>
        <w:tc>
          <w:tcPr>
            <w:tcW w:w="1361" w:type="dxa"/>
          </w:tcPr>
          <w:p w:rsidR="00FB4324" w:rsidRDefault="00FB4324">
            <w:pPr>
              <w:pStyle w:val="ConsPlusNormal"/>
              <w:jc w:val="center"/>
            </w:pPr>
            <w:r>
              <w:t>0,045050</w:t>
            </w:r>
          </w:p>
        </w:tc>
        <w:tc>
          <w:tcPr>
            <w:tcW w:w="1474" w:type="dxa"/>
          </w:tcPr>
          <w:p w:rsidR="00FB4324" w:rsidRDefault="00FB4324">
            <w:pPr>
              <w:pStyle w:val="ConsPlusNormal"/>
              <w:jc w:val="center"/>
            </w:pPr>
            <w:r>
              <w:t>3787,16</w:t>
            </w:r>
          </w:p>
        </w:tc>
        <w:tc>
          <w:tcPr>
            <w:tcW w:w="1531" w:type="dxa"/>
          </w:tcPr>
          <w:p w:rsidR="00FB4324" w:rsidRDefault="00FB4324">
            <w:pPr>
              <w:pStyle w:val="ConsPlusNormal"/>
              <w:jc w:val="center"/>
            </w:pPr>
            <w:r>
              <w:t>0,045050</w:t>
            </w:r>
          </w:p>
        </w:tc>
        <w:tc>
          <w:tcPr>
            <w:tcW w:w="1474" w:type="dxa"/>
          </w:tcPr>
          <w:p w:rsidR="00FB4324" w:rsidRDefault="00FB4324">
            <w:pPr>
              <w:pStyle w:val="ConsPlusNormal"/>
              <w:jc w:val="center"/>
            </w:pPr>
            <w:r>
              <w:t>4123,32</w:t>
            </w:r>
          </w:p>
        </w:tc>
        <w:tc>
          <w:tcPr>
            <w:tcW w:w="1304" w:type="dxa"/>
          </w:tcPr>
          <w:p w:rsidR="00FB4324" w:rsidRDefault="00FB4324">
            <w:pPr>
              <w:pStyle w:val="ConsPlusNormal"/>
              <w:jc w:val="center"/>
            </w:pPr>
            <w:r>
              <w:t>0,045050</w:t>
            </w:r>
          </w:p>
        </w:tc>
        <w:tc>
          <w:tcPr>
            <w:tcW w:w="1531" w:type="dxa"/>
          </w:tcPr>
          <w:p w:rsidR="00FB4324" w:rsidRDefault="00FB4324">
            <w:pPr>
              <w:pStyle w:val="ConsPlusNormal"/>
              <w:jc w:val="center"/>
            </w:pPr>
            <w:r>
              <w:t>4426,93</w:t>
            </w:r>
          </w:p>
        </w:tc>
      </w:tr>
      <w:tr w:rsidR="00FB4324">
        <w:tc>
          <w:tcPr>
            <w:tcW w:w="2891" w:type="dxa"/>
          </w:tcPr>
          <w:p w:rsidR="00FB4324" w:rsidRDefault="00FB4324">
            <w:pPr>
              <w:pStyle w:val="ConsPlusNormal"/>
            </w:pPr>
            <w:r>
              <w:t>2.1.8.2 сахарного диабета</w:t>
            </w:r>
          </w:p>
        </w:tc>
        <w:tc>
          <w:tcPr>
            <w:tcW w:w="2041" w:type="dxa"/>
          </w:tcPr>
          <w:p w:rsidR="00FB4324" w:rsidRDefault="00FB4324">
            <w:pPr>
              <w:pStyle w:val="ConsPlusNormal"/>
            </w:pPr>
            <w:r>
              <w:t>комплексных посещений</w:t>
            </w:r>
          </w:p>
        </w:tc>
        <w:tc>
          <w:tcPr>
            <w:tcW w:w="1361" w:type="dxa"/>
          </w:tcPr>
          <w:p w:rsidR="00FB4324" w:rsidRDefault="00FB4324">
            <w:pPr>
              <w:pStyle w:val="ConsPlusNormal"/>
              <w:jc w:val="center"/>
            </w:pPr>
            <w:r>
              <w:t>0,059800</w:t>
            </w:r>
          </w:p>
        </w:tc>
        <w:tc>
          <w:tcPr>
            <w:tcW w:w="1474" w:type="dxa"/>
          </w:tcPr>
          <w:p w:rsidR="00FB4324" w:rsidRDefault="00FB4324">
            <w:pPr>
              <w:pStyle w:val="ConsPlusNormal"/>
              <w:jc w:val="center"/>
            </w:pPr>
            <w:r>
              <w:t>1429,85</w:t>
            </w:r>
          </w:p>
        </w:tc>
        <w:tc>
          <w:tcPr>
            <w:tcW w:w="1531" w:type="dxa"/>
          </w:tcPr>
          <w:p w:rsidR="00FB4324" w:rsidRDefault="00FB4324">
            <w:pPr>
              <w:pStyle w:val="ConsPlusNormal"/>
              <w:jc w:val="center"/>
            </w:pPr>
            <w:r>
              <w:t>0,059800</w:t>
            </w:r>
          </w:p>
        </w:tc>
        <w:tc>
          <w:tcPr>
            <w:tcW w:w="1474" w:type="dxa"/>
          </w:tcPr>
          <w:p w:rsidR="00FB4324" w:rsidRDefault="00FB4324">
            <w:pPr>
              <w:pStyle w:val="ConsPlusNormal"/>
              <w:jc w:val="center"/>
            </w:pPr>
            <w:r>
              <w:t>1556,76</w:t>
            </w:r>
          </w:p>
        </w:tc>
        <w:tc>
          <w:tcPr>
            <w:tcW w:w="1304" w:type="dxa"/>
          </w:tcPr>
          <w:p w:rsidR="00FB4324" w:rsidRDefault="00FB4324">
            <w:pPr>
              <w:pStyle w:val="ConsPlusNormal"/>
              <w:jc w:val="center"/>
            </w:pPr>
            <w:r>
              <w:t>0,059800</w:t>
            </w:r>
          </w:p>
        </w:tc>
        <w:tc>
          <w:tcPr>
            <w:tcW w:w="1531" w:type="dxa"/>
          </w:tcPr>
          <w:p w:rsidR="00FB4324" w:rsidRDefault="00FB4324">
            <w:pPr>
              <w:pStyle w:val="ConsPlusNormal"/>
              <w:jc w:val="center"/>
            </w:pPr>
            <w:r>
              <w:t>1671,36</w:t>
            </w:r>
          </w:p>
        </w:tc>
      </w:tr>
      <w:tr w:rsidR="00FB4324">
        <w:tc>
          <w:tcPr>
            <w:tcW w:w="2891" w:type="dxa"/>
          </w:tcPr>
          <w:p w:rsidR="00FB4324" w:rsidRDefault="00FB4324">
            <w:pPr>
              <w:pStyle w:val="ConsPlusNormal"/>
            </w:pPr>
            <w:r>
              <w:t>2.1.8.3 болезней системы кровообращения</w:t>
            </w:r>
          </w:p>
        </w:tc>
        <w:tc>
          <w:tcPr>
            <w:tcW w:w="2041" w:type="dxa"/>
          </w:tcPr>
          <w:p w:rsidR="00FB4324" w:rsidRDefault="00FB4324">
            <w:pPr>
              <w:pStyle w:val="ConsPlusNormal"/>
            </w:pPr>
            <w:r>
              <w:t>комплексных посещений</w:t>
            </w:r>
          </w:p>
        </w:tc>
        <w:tc>
          <w:tcPr>
            <w:tcW w:w="1361" w:type="dxa"/>
          </w:tcPr>
          <w:p w:rsidR="00FB4324" w:rsidRDefault="00FB4324">
            <w:pPr>
              <w:pStyle w:val="ConsPlusNormal"/>
              <w:jc w:val="center"/>
            </w:pPr>
            <w:r>
              <w:t>0,125210</w:t>
            </w:r>
          </w:p>
        </w:tc>
        <w:tc>
          <w:tcPr>
            <w:tcW w:w="1474" w:type="dxa"/>
          </w:tcPr>
          <w:p w:rsidR="00FB4324" w:rsidRDefault="00FB4324">
            <w:pPr>
              <w:pStyle w:val="ConsPlusNormal"/>
              <w:jc w:val="center"/>
            </w:pPr>
            <w:r>
              <w:t>3179,53</w:t>
            </w:r>
          </w:p>
        </w:tc>
        <w:tc>
          <w:tcPr>
            <w:tcW w:w="1531" w:type="dxa"/>
          </w:tcPr>
          <w:p w:rsidR="00FB4324" w:rsidRDefault="00FB4324">
            <w:pPr>
              <w:pStyle w:val="ConsPlusNormal"/>
              <w:jc w:val="center"/>
            </w:pPr>
            <w:r>
              <w:t>0,125210</w:t>
            </w:r>
          </w:p>
        </w:tc>
        <w:tc>
          <w:tcPr>
            <w:tcW w:w="1474" w:type="dxa"/>
          </w:tcPr>
          <w:p w:rsidR="00FB4324" w:rsidRDefault="00FB4324">
            <w:pPr>
              <w:pStyle w:val="ConsPlusNormal"/>
              <w:jc w:val="center"/>
            </w:pPr>
            <w:r>
              <w:t>3461,77</w:t>
            </w:r>
          </w:p>
        </w:tc>
        <w:tc>
          <w:tcPr>
            <w:tcW w:w="1304" w:type="dxa"/>
          </w:tcPr>
          <w:p w:rsidR="00FB4324" w:rsidRDefault="00FB4324">
            <w:pPr>
              <w:pStyle w:val="ConsPlusNormal"/>
              <w:jc w:val="center"/>
            </w:pPr>
            <w:r>
              <w:t>0,125210</w:t>
            </w:r>
          </w:p>
        </w:tc>
        <w:tc>
          <w:tcPr>
            <w:tcW w:w="1531" w:type="dxa"/>
          </w:tcPr>
          <w:p w:rsidR="00FB4324" w:rsidRDefault="00FB4324">
            <w:pPr>
              <w:pStyle w:val="ConsPlusNormal"/>
              <w:jc w:val="center"/>
            </w:pPr>
            <w:r>
              <w:t>3716,60</w:t>
            </w:r>
          </w:p>
        </w:tc>
      </w:tr>
      <w:tr w:rsidR="00FB4324">
        <w:tc>
          <w:tcPr>
            <w:tcW w:w="2891" w:type="dxa"/>
          </w:tcPr>
          <w:p w:rsidR="00FB4324" w:rsidRDefault="00FB4324">
            <w:pPr>
              <w:pStyle w:val="ConsPlusNormal"/>
            </w:pPr>
            <w:r>
              <w:t>2.1.9 посещения с профилактическими целями центров здоровья</w:t>
            </w:r>
          </w:p>
        </w:tc>
        <w:tc>
          <w:tcPr>
            <w:tcW w:w="2041" w:type="dxa"/>
          </w:tcPr>
          <w:p w:rsidR="00FB4324" w:rsidRDefault="00FB4324">
            <w:pPr>
              <w:pStyle w:val="ConsPlusNormal"/>
            </w:pPr>
            <w:r>
              <w:t>комплексных посещений</w:t>
            </w:r>
          </w:p>
        </w:tc>
        <w:tc>
          <w:tcPr>
            <w:tcW w:w="1361" w:type="dxa"/>
          </w:tcPr>
          <w:p w:rsidR="00FB4324" w:rsidRDefault="00FB4324">
            <w:pPr>
              <w:pStyle w:val="ConsPlusNormal"/>
              <w:jc w:val="center"/>
            </w:pPr>
            <w:r>
              <w:t>0,022207</w:t>
            </w:r>
          </w:p>
        </w:tc>
        <w:tc>
          <w:tcPr>
            <w:tcW w:w="1474" w:type="dxa"/>
          </w:tcPr>
          <w:p w:rsidR="00FB4324" w:rsidRDefault="00FB4324">
            <w:pPr>
              <w:pStyle w:val="ConsPlusNormal"/>
              <w:jc w:val="center"/>
            </w:pPr>
            <w:r>
              <w:t>1168,68</w:t>
            </w:r>
          </w:p>
        </w:tc>
        <w:tc>
          <w:tcPr>
            <w:tcW w:w="1531" w:type="dxa"/>
          </w:tcPr>
          <w:p w:rsidR="00FB4324" w:rsidRDefault="00FB4324">
            <w:pPr>
              <w:pStyle w:val="ConsPlusNormal"/>
              <w:jc w:val="center"/>
            </w:pPr>
            <w:r>
              <w:t>0,023317</w:t>
            </w:r>
          </w:p>
        </w:tc>
        <w:tc>
          <w:tcPr>
            <w:tcW w:w="1474" w:type="dxa"/>
          </w:tcPr>
          <w:p w:rsidR="00FB4324" w:rsidRDefault="00FB4324">
            <w:pPr>
              <w:pStyle w:val="ConsPlusNormal"/>
              <w:jc w:val="center"/>
            </w:pPr>
            <w:r>
              <w:t>1272,40</w:t>
            </w:r>
          </w:p>
        </w:tc>
        <w:tc>
          <w:tcPr>
            <w:tcW w:w="1304" w:type="dxa"/>
          </w:tcPr>
          <w:p w:rsidR="00FB4324" w:rsidRDefault="00FB4324">
            <w:pPr>
              <w:pStyle w:val="ConsPlusNormal"/>
              <w:jc w:val="center"/>
            </w:pPr>
            <w:r>
              <w:t>0,024483</w:t>
            </w:r>
          </w:p>
        </w:tc>
        <w:tc>
          <w:tcPr>
            <w:tcW w:w="1531" w:type="dxa"/>
          </w:tcPr>
          <w:p w:rsidR="00FB4324" w:rsidRDefault="00FB4324">
            <w:pPr>
              <w:pStyle w:val="ConsPlusNormal"/>
              <w:jc w:val="center"/>
            </w:pPr>
            <w:r>
              <w:t>1366,04</w:t>
            </w:r>
          </w:p>
        </w:tc>
      </w:tr>
      <w:tr w:rsidR="00FB4324">
        <w:tc>
          <w:tcPr>
            <w:tcW w:w="2891" w:type="dxa"/>
            <w:vAlign w:val="center"/>
          </w:tcPr>
          <w:p w:rsidR="00FB4324" w:rsidRDefault="00FB4324">
            <w:pPr>
              <w:pStyle w:val="ConsPlusNormal"/>
            </w:pPr>
            <w:r>
              <w:t xml:space="preserve">3. В условиях дневных стационаров (первичная медико-санитарная помощь, специализированная </w:t>
            </w:r>
            <w:r>
              <w:lastRenderedPageBreak/>
              <w:t xml:space="preserve">медицинская помощь), за исключением медицинской реабилитации для оказания медицинской помощи медицинскими организациями (за исключением федеральных медицинских организаций) </w:t>
            </w:r>
            <w:hyperlink w:anchor="P7830">
              <w:r>
                <w:rPr>
                  <w:color w:val="0000FF"/>
                </w:rPr>
                <w:t>"2"</w:t>
              </w:r>
            </w:hyperlink>
          </w:p>
        </w:tc>
        <w:tc>
          <w:tcPr>
            <w:tcW w:w="2041" w:type="dxa"/>
            <w:vAlign w:val="center"/>
          </w:tcPr>
          <w:p w:rsidR="00FB4324" w:rsidRDefault="00FB4324">
            <w:pPr>
              <w:pStyle w:val="ConsPlusNormal"/>
            </w:pPr>
            <w:r>
              <w:lastRenderedPageBreak/>
              <w:t>случаев лечения</w:t>
            </w:r>
          </w:p>
        </w:tc>
        <w:tc>
          <w:tcPr>
            <w:tcW w:w="1361" w:type="dxa"/>
          </w:tcPr>
          <w:p w:rsidR="00FB4324" w:rsidRDefault="00FB4324">
            <w:pPr>
              <w:pStyle w:val="ConsPlusNormal"/>
              <w:jc w:val="center"/>
            </w:pPr>
            <w:r>
              <w:t>0,067347</w:t>
            </w:r>
          </w:p>
        </w:tc>
        <w:tc>
          <w:tcPr>
            <w:tcW w:w="1474" w:type="dxa"/>
          </w:tcPr>
          <w:p w:rsidR="00FB4324" w:rsidRDefault="00FB4324">
            <w:pPr>
              <w:pStyle w:val="ConsPlusNormal"/>
              <w:jc w:val="center"/>
            </w:pPr>
            <w:r>
              <w:t>30519,92</w:t>
            </w:r>
          </w:p>
        </w:tc>
        <w:tc>
          <w:tcPr>
            <w:tcW w:w="1531" w:type="dxa"/>
          </w:tcPr>
          <w:p w:rsidR="00FB4324" w:rsidRDefault="00FB4324">
            <w:pPr>
              <w:pStyle w:val="ConsPlusNormal"/>
              <w:jc w:val="center"/>
            </w:pPr>
            <w:r>
              <w:t>0,067347</w:t>
            </w:r>
          </w:p>
        </w:tc>
        <w:tc>
          <w:tcPr>
            <w:tcW w:w="1474" w:type="dxa"/>
          </w:tcPr>
          <w:p w:rsidR="00FB4324" w:rsidRDefault="00FB4324">
            <w:pPr>
              <w:pStyle w:val="ConsPlusNormal"/>
              <w:jc w:val="center"/>
            </w:pPr>
            <w:r>
              <w:t>32360,43</w:t>
            </w:r>
          </w:p>
        </w:tc>
        <w:tc>
          <w:tcPr>
            <w:tcW w:w="1304" w:type="dxa"/>
          </w:tcPr>
          <w:p w:rsidR="00FB4324" w:rsidRDefault="00FB4324">
            <w:pPr>
              <w:pStyle w:val="ConsPlusNormal"/>
              <w:jc w:val="center"/>
            </w:pPr>
            <w:r>
              <w:t>0,067347</w:t>
            </w:r>
          </w:p>
        </w:tc>
        <w:tc>
          <w:tcPr>
            <w:tcW w:w="1531" w:type="dxa"/>
          </w:tcPr>
          <w:p w:rsidR="00FB4324" w:rsidRDefault="00FB4324">
            <w:pPr>
              <w:pStyle w:val="ConsPlusNormal"/>
              <w:jc w:val="center"/>
            </w:pPr>
            <w:r>
              <w:t>34103,46</w:t>
            </w:r>
          </w:p>
        </w:tc>
      </w:tr>
      <w:tr w:rsidR="00FB4324">
        <w:tc>
          <w:tcPr>
            <w:tcW w:w="2891" w:type="dxa"/>
            <w:vAlign w:val="center"/>
          </w:tcPr>
          <w:p w:rsidR="00FB4324" w:rsidRDefault="00FB4324">
            <w:pPr>
              <w:pStyle w:val="ConsPlusNormal"/>
            </w:pPr>
            <w:r>
              <w:lastRenderedPageBreak/>
              <w:t>3.1 для оказания медицинской помощи по профилю "онкология" медицинскими организациями (за исключением федеральных медицинских организаций)</w:t>
            </w:r>
          </w:p>
        </w:tc>
        <w:tc>
          <w:tcPr>
            <w:tcW w:w="2041" w:type="dxa"/>
            <w:vAlign w:val="center"/>
          </w:tcPr>
          <w:p w:rsidR="00FB4324" w:rsidRDefault="00FB4324">
            <w:pPr>
              <w:pStyle w:val="ConsPlusNormal"/>
            </w:pPr>
            <w:r>
              <w:t>случаев лечения</w:t>
            </w:r>
          </w:p>
        </w:tc>
        <w:tc>
          <w:tcPr>
            <w:tcW w:w="1361" w:type="dxa"/>
          </w:tcPr>
          <w:p w:rsidR="00FB4324" w:rsidRDefault="00FB4324">
            <w:pPr>
              <w:pStyle w:val="ConsPlusNormal"/>
              <w:jc w:val="center"/>
            </w:pPr>
            <w:r>
              <w:t>0,013080</w:t>
            </w:r>
          </w:p>
        </w:tc>
        <w:tc>
          <w:tcPr>
            <w:tcW w:w="1474" w:type="dxa"/>
          </w:tcPr>
          <w:p w:rsidR="00FB4324" w:rsidRDefault="00FB4324">
            <w:pPr>
              <w:pStyle w:val="ConsPlusNormal"/>
              <w:jc w:val="center"/>
            </w:pPr>
            <w:r>
              <w:t>76762,93</w:t>
            </w:r>
          </w:p>
        </w:tc>
        <w:tc>
          <w:tcPr>
            <w:tcW w:w="1531" w:type="dxa"/>
          </w:tcPr>
          <w:p w:rsidR="00FB4324" w:rsidRDefault="00FB4324">
            <w:pPr>
              <w:pStyle w:val="ConsPlusNormal"/>
              <w:jc w:val="center"/>
            </w:pPr>
            <w:r>
              <w:t>0,013080</w:t>
            </w:r>
          </w:p>
        </w:tc>
        <w:tc>
          <w:tcPr>
            <w:tcW w:w="1474" w:type="dxa"/>
          </w:tcPr>
          <w:p w:rsidR="00FB4324" w:rsidRDefault="00FB4324">
            <w:pPr>
              <w:pStyle w:val="ConsPlusNormal"/>
              <w:jc w:val="center"/>
            </w:pPr>
            <w:r>
              <w:t>81505,37</w:t>
            </w:r>
          </w:p>
        </w:tc>
        <w:tc>
          <w:tcPr>
            <w:tcW w:w="1304" w:type="dxa"/>
          </w:tcPr>
          <w:p w:rsidR="00FB4324" w:rsidRDefault="00FB4324">
            <w:pPr>
              <w:pStyle w:val="ConsPlusNormal"/>
              <w:jc w:val="center"/>
            </w:pPr>
            <w:r>
              <w:t>0,013080</w:t>
            </w:r>
          </w:p>
        </w:tc>
        <w:tc>
          <w:tcPr>
            <w:tcW w:w="1531" w:type="dxa"/>
          </w:tcPr>
          <w:p w:rsidR="00FB4324" w:rsidRDefault="00FB4324">
            <w:pPr>
              <w:pStyle w:val="ConsPlusNormal"/>
              <w:jc w:val="center"/>
            </w:pPr>
            <w:r>
              <w:t>85999,13</w:t>
            </w:r>
          </w:p>
        </w:tc>
      </w:tr>
      <w:tr w:rsidR="00FB4324">
        <w:tc>
          <w:tcPr>
            <w:tcW w:w="2891" w:type="dxa"/>
            <w:vAlign w:val="center"/>
          </w:tcPr>
          <w:p w:rsidR="00FB4324" w:rsidRDefault="00FB4324">
            <w:pPr>
              <w:pStyle w:val="ConsPlusNormal"/>
            </w:pPr>
            <w:r>
              <w:t>3.2 для оказания медицинской помощи при экстракорпоральном оплодотворении медицинскими организациями (за исключением федеральных медицинских организаций)</w:t>
            </w:r>
          </w:p>
        </w:tc>
        <w:tc>
          <w:tcPr>
            <w:tcW w:w="2041" w:type="dxa"/>
            <w:vAlign w:val="center"/>
          </w:tcPr>
          <w:p w:rsidR="00FB4324" w:rsidRDefault="00FB4324">
            <w:pPr>
              <w:pStyle w:val="ConsPlusNormal"/>
            </w:pPr>
            <w:r>
              <w:t>случаев лечения</w:t>
            </w:r>
          </w:p>
        </w:tc>
        <w:tc>
          <w:tcPr>
            <w:tcW w:w="1361" w:type="dxa"/>
          </w:tcPr>
          <w:p w:rsidR="00FB4324" w:rsidRDefault="00FB4324">
            <w:pPr>
              <w:pStyle w:val="ConsPlusNormal"/>
              <w:jc w:val="center"/>
            </w:pPr>
            <w:r>
              <w:t>0,000644</w:t>
            </w:r>
          </w:p>
        </w:tc>
        <w:tc>
          <w:tcPr>
            <w:tcW w:w="1474" w:type="dxa"/>
          </w:tcPr>
          <w:p w:rsidR="00FB4324" w:rsidRDefault="00FB4324">
            <w:pPr>
              <w:pStyle w:val="ConsPlusNormal"/>
              <w:jc w:val="center"/>
            </w:pPr>
            <w:r>
              <w:t>109732,09</w:t>
            </w:r>
          </w:p>
        </w:tc>
        <w:tc>
          <w:tcPr>
            <w:tcW w:w="1531" w:type="dxa"/>
          </w:tcPr>
          <w:p w:rsidR="00FB4324" w:rsidRDefault="00FB4324">
            <w:pPr>
              <w:pStyle w:val="ConsPlusNormal"/>
              <w:jc w:val="center"/>
            </w:pPr>
            <w:r>
              <w:t>0,000644</w:t>
            </w:r>
          </w:p>
        </w:tc>
        <w:tc>
          <w:tcPr>
            <w:tcW w:w="1474" w:type="dxa"/>
          </w:tcPr>
          <w:p w:rsidR="00FB4324" w:rsidRDefault="00FB4324">
            <w:pPr>
              <w:pStyle w:val="ConsPlusNormal"/>
              <w:jc w:val="center"/>
            </w:pPr>
            <w:r>
              <w:t>113628,21</w:t>
            </w:r>
          </w:p>
        </w:tc>
        <w:tc>
          <w:tcPr>
            <w:tcW w:w="1304" w:type="dxa"/>
          </w:tcPr>
          <w:p w:rsidR="00FB4324" w:rsidRDefault="00FB4324">
            <w:pPr>
              <w:pStyle w:val="ConsPlusNormal"/>
              <w:jc w:val="center"/>
            </w:pPr>
            <w:r>
              <w:t>0,000644</w:t>
            </w:r>
          </w:p>
        </w:tc>
        <w:tc>
          <w:tcPr>
            <w:tcW w:w="1531" w:type="dxa"/>
          </w:tcPr>
          <w:p w:rsidR="00FB4324" w:rsidRDefault="00FB4324">
            <w:pPr>
              <w:pStyle w:val="ConsPlusNormal"/>
              <w:jc w:val="center"/>
            </w:pPr>
            <w:r>
              <w:t>116898,47</w:t>
            </w:r>
          </w:p>
        </w:tc>
      </w:tr>
      <w:tr w:rsidR="00FB4324">
        <w:tc>
          <w:tcPr>
            <w:tcW w:w="2891" w:type="dxa"/>
            <w:vAlign w:val="center"/>
          </w:tcPr>
          <w:p w:rsidR="00FB4324" w:rsidRDefault="00FB4324">
            <w:pPr>
              <w:pStyle w:val="ConsPlusNormal"/>
            </w:pPr>
            <w:r>
              <w:t>3.3 для оказания медицинской помощи больным с вирусным гепатитом C медицинскими организациями (за исключением федеральных медицинских организаций)</w:t>
            </w:r>
          </w:p>
        </w:tc>
        <w:tc>
          <w:tcPr>
            <w:tcW w:w="2041" w:type="dxa"/>
            <w:vAlign w:val="center"/>
          </w:tcPr>
          <w:p w:rsidR="00FB4324" w:rsidRDefault="00FB4324">
            <w:pPr>
              <w:pStyle w:val="ConsPlusNormal"/>
            </w:pPr>
            <w:r>
              <w:t>случаев лечения</w:t>
            </w:r>
          </w:p>
        </w:tc>
        <w:tc>
          <w:tcPr>
            <w:tcW w:w="1361" w:type="dxa"/>
          </w:tcPr>
          <w:p w:rsidR="00FB4324" w:rsidRDefault="00FB4324">
            <w:pPr>
              <w:pStyle w:val="ConsPlusNormal"/>
              <w:jc w:val="center"/>
            </w:pPr>
            <w:r>
              <w:t>0,000695</w:t>
            </w:r>
          </w:p>
        </w:tc>
        <w:tc>
          <w:tcPr>
            <w:tcW w:w="1474" w:type="dxa"/>
          </w:tcPr>
          <w:p w:rsidR="00FB4324" w:rsidRDefault="00FB4324">
            <w:pPr>
              <w:pStyle w:val="ConsPlusNormal"/>
              <w:jc w:val="center"/>
            </w:pPr>
            <w:r>
              <w:t>114504,79</w:t>
            </w:r>
          </w:p>
        </w:tc>
        <w:tc>
          <w:tcPr>
            <w:tcW w:w="1531" w:type="dxa"/>
          </w:tcPr>
          <w:p w:rsidR="00FB4324" w:rsidRDefault="00FB4324">
            <w:pPr>
              <w:pStyle w:val="ConsPlusNormal"/>
              <w:jc w:val="center"/>
            </w:pPr>
            <w:r>
              <w:t>0,000695</w:t>
            </w:r>
          </w:p>
        </w:tc>
        <w:tc>
          <w:tcPr>
            <w:tcW w:w="1474" w:type="dxa"/>
          </w:tcPr>
          <w:p w:rsidR="00FB4324" w:rsidRDefault="00FB4324">
            <w:pPr>
              <w:pStyle w:val="ConsPlusNormal"/>
              <w:jc w:val="center"/>
            </w:pPr>
            <w:r>
              <w:t>119885,88</w:t>
            </w:r>
          </w:p>
        </w:tc>
        <w:tc>
          <w:tcPr>
            <w:tcW w:w="1304" w:type="dxa"/>
          </w:tcPr>
          <w:p w:rsidR="00FB4324" w:rsidRDefault="00FB4324">
            <w:pPr>
              <w:pStyle w:val="ConsPlusNormal"/>
              <w:jc w:val="center"/>
            </w:pPr>
            <w:r>
              <w:t>0,000695</w:t>
            </w:r>
          </w:p>
        </w:tc>
        <w:tc>
          <w:tcPr>
            <w:tcW w:w="1531" w:type="dxa"/>
          </w:tcPr>
          <w:p w:rsidR="00FB4324" w:rsidRDefault="00FB4324">
            <w:pPr>
              <w:pStyle w:val="ConsPlusNormal"/>
              <w:jc w:val="center"/>
            </w:pPr>
            <w:r>
              <w:t>125280,49</w:t>
            </w:r>
          </w:p>
        </w:tc>
      </w:tr>
      <w:tr w:rsidR="00FB4324">
        <w:tc>
          <w:tcPr>
            <w:tcW w:w="2891" w:type="dxa"/>
            <w:vAlign w:val="center"/>
          </w:tcPr>
          <w:p w:rsidR="00FB4324" w:rsidRDefault="00FB4324">
            <w:pPr>
              <w:pStyle w:val="ConsPlusNormal"/>
            </w:pPr>
            <w:r>
              <w:lastRenderedPageBreak/>
              <w:t>4. Специализированная, в том числе высокотехнологичная, медицинская помощь, за исключением медицинской реабилитации:</w:t>
            </w:r>
          </w:p>
        </w:tc>
        <w:tc>
          <w:tcPr>
            <w:tcW w:w="2041" w:type="dxa"/>
            <w:vAlign w:val="center"/>
          </w:tcPr>
          <w:p w:rsidR="00FB4324" w:rsidRDefault="00FB4324">
            <w:pPr>
              <w:pStyle w:val="ConsPlusNormal"/>
            </w:pPr>
            <w:r>
              <w:t>Случаев госпитализации</w:t>
            </w:r>
          </w:p>
        </w:tc>
        <w:tc>
          <w:tcPr>
            <w:tcW w:w="1361" w:type="dxa"/>
          </w:tcPr>
          <w:p w:rsidR="00FB4324" w:rsidRDefault="00FB4324">
            <w:pPr>
              <w:pStyle w:val="ConsPlusNormal"/>
              <w:jc w:val="center"/>
            </w:pPr>
            <w:r>
              <w:t>0,176499</w:t>
            </w:r>
          </w:p>
        </w:tc>
        <w:tc>
          <w:tcPr>
            <w:tcW w:w="1474" w:type="dxa"/>
          </w:tcPr>
          <w:p w:rsidR="00FB4324" w:rsidRDefault="00FB4324">
            <w:pPr>
              <w:pStyle w:val="ConsPlusNormal"/>
              <w:jc w:val="center"/>
            </w:pPr>
            <w:r>
              <w:t>51864,72</w:t>
            </w:r>
          </w:p>
        </w:tc>
        <w:tc>
          <w:tcPr>
            <w:tcW w:w="1531" w:type="dxa"/>
          </w:tcPr>
          <w:p w:rsidR="00FB4324" w:rsidRDefault="00FB4324">
            <w:pPr>
              <w:pStyle w:val="ConsPlusNormal"/>
              <w:jc w:val="center"/>
            </w:pPr>
            <w:r>
              <w:t>0,174699</w:t>
            </w:r>
          </w:p>
        </w:tc>
        <w:tc>
          <w:tcPr>
            <w:tcW w:w="1474" w:type="dxa"/>
          </w:tcPr>
          <w:p w:rsidR="00FB4324" w:rsidRDefault="00FB4324">
            <w:pPr>
              <w:pStyle w:val="ConsPlusNormal"/>
              <w:jc w:val="center"/>
            </w:pPr>
            <w:r>
              <w:t>55861,95</w:t>
            </w:r>
          </w:p>
        </w:tc>
        <w:tc>
          <w:tcPr>
            <w:tcW w:w="1304" w:type="dxa"/>
          </w:tcPr>
          <w:p w:rsidR="00FB4324" w:rsidRDefault="00FB4324">
            <w:pPr>
              <w:pStyle w:val="ConsPlusNormal"/>
              <w:jc w:val="center"/>
            </w:pPr>
            <w:r>
              <w:t>0,174122</w:t>
            </w:r>
          </w:p>
        </w:tc>
        <w:tc>
          <w:tcPr>
            <w:tcW w:w="1531" w:type="dxa"/>
          </w:tcPr>
          <w:p w:rsidR="00FB4324" w:rsidRDefault="00FB4324">
            <w:pPr>
              <w:pStyle w:val="ConsPlusNormal"/>
              <w:jc w:val="center"/>
            </w:pPr>
            <w:r>
              <w:t>59597,29</w:t>
            </w:r>
          </w:p>
        </w:tc>
      </w:tr>
      <w:tr w:rsidR="00FB4324">
        <w:tc>
          <w:tcPr>
            <w:tcW w:w="2891" w:type="dxa"/>
            <w:vAlign w:val="center"/>
          </w:tcPr>
          <w:p w:rsidR="00FB4324" w:rsidRDefault="00FB4324">
            <w:pPr>
              <w:pStyle w:val="ConsPlusNormal"/>
            </w:pPr>
            <w:r>
              <w:t>4.1 для оказания медицинской помощи по профилю "онкология" медицинскими организациями (за исключением федеральных медицинских организаций)</w:t>
            </w:r>
          </w:p>
        </w:tc>
        <w:tc>
          <w:tcPr>
            <w:tcW w:w="2041" w:type="dxa"/>
            <w:vAlign w:val="center"/>
          </w:tcPr>
          <w:p w:rsidR="00FB4324" w:rsidRDefault="00FB4324">
            <w:pPr>
              <w:pStyle w:val="ConsPlusNormal"/>
            </w:pPr>
            <w:r>
              <w:t>случаев лечения</w:t>
            </w:r>
          </w:p>
        </w:tc>
        <w:tc>
          <w:tcPr>
            <w:tcW w:w="1361" w:type="dxa"/>
          </w:tcPr>
          <w:p w:rsidR="00FB4324" w:rsidRDefault="00FB4324">
            <w:pPr>
              <w:pStyle w:val="ConsPlusNormal"/>
              <w:jc w:val="center"/>
            </w:pPr>
            <w:r>
              <w:t>0,010265</w:t>
            </w:r>
          </w:p>
        </w:tc>
        <w:tc>
          <w:tcPr>
            <w:tcW w:w="1474" w:type="dxa"/>
          </w:tcPr>
          <w:p w:rsidR="00FB4324" w:rsidRDefault="00FB4324">
            <w:pPr>
              <w:pStyle w:val="ConsPlusNormal"/>
              <w:jc w:val="center"/>
            </w:pPr>
            <w:r>
              <w:t>97719,05</w:t>
            </w:r>
          </w:p>
        </w:tc>
        <w:tc>
          <w:tcPr>
            <w:tcW w:w="1531" w:type="dxa"/>
          </w:tcPr>
          <w:p w:rsidR="00FB4324" w:rsidRDefault="00FB4324">
            <w:pPr>
              <w:pStyle w:val="ConsPlusNormal"/>
              <w:jc w:val="center"/>
            </w:pPr>
            <w:r>
              <w:t>0,010265</w:t>
            </w:r>
          </w:p>
        </w:tc>
        <w:tc>
          <w:tcPr>
            <w:tcW w:w="1474" w:type="dxa"/>
          </w:tcPr>
          <w:p w:rsidR="00FB4324" w:rsidRDefault="00FB4324">
            <w:pPr>
              <w:pStyle w:val="ConsPlusNormal"/>
              <w:jc w:val="center"/>
            </w:pPr>
            <w:r>
              <w:t>105458,17</w:t>
            </w:r>
          </w:p>
        </w:tc>
        <w:tc>
          <w:tcPr>
            <w:tcW w:w="1304" w:type="dxa"/>
          </w:tcPr>
          <w:p w:rsidR="00FB4324" w:rsidRDefault="00FB4324">
            <w:pPr>
              <w:pStyle w:val="ConsPlusNormal"/>
              <w:jc w:val="center"/>
            </w:pPr>
            <w:r>
              <w:t>0,010265</w:t>
            </w:r>
          </w:p>
        </w:tc>
        <w:tc>
          <w:tcPr>
            <w:tcW w:w="1531" w:type="dxa"/>
          </w:tcPr>
          <w:p w:rsidR="00FB4324" w:rsidRDefault="00FB4324">
            <w:pPr>
              <w:pStyle w:val="ConsPlusNormal"/>
              <w:jc w:val="center"/>
            </w:pPr>
            <w:r>
              <w:t>112531,71</w:t>
            </w:r>
          </w:p>
        </w:tc>
      </w:tr>
      <w:tr w:rsidR="00FB4324">
        <w:tc>
          <w:tcPr>
            <w:tcW w:w="2891" w:type="dxa"/>
            <w:vAlign w:val="bottom"/>
          </w:tcPr>
          <w:p w:rsidR="00FB4324" w:rsidRDefault="00FB4324">
            <w:pPr>
              <w:pStyle w:val="ConsPlusNormal"/>
            </w:pPr>
            <w:r>
              <w:t>4.2 стентирование для больных с инфарктом миокарда медицинскими организациями (за исключением федеральных медицинских организаций)</w:t>
            </w:r>
          </w:p>
        </w:tc>
        <w:tc>
          <w:tcPr>
            <w:tcW w:w="2041" w:type="dxa"/>
            <w:vAlign w:val="center"/>
          </w:tcPr>
          <w:p w:rsidR="00FB4324" w:rsidRDefault="00FB4324">
            <w:pPr>
              <w:pStyle w:val="ConsPlusNormal"/>
            </w:pPr>
            <w:r>
              <w:t>случаев лечения</w:t>
            </w:r>
          </w:p>
        </w:tc>
        <w:tc>
          <w:tcPr>
            <w:tcW w:w="1361" w:type="dxa"/>
          </w:tcPr>
          <w:p w:rsidR="00FB4324" w:rsidRDefault="00FB4324">
            <w:pPr>
              <w:pStyle w:val="ConsPlusNormal"/>
              <w:jc w:val="center"/>
            </w:pPr>
            <w:r>
              <w:t>0,002327</w:t>
            </w:r>
          </w:p>
        </w:tc>
        <w:tc>
          <w:tcPr>
            <w:tcW w:w="1474" w:type="dxa"/>
          </w:tcPr>
          <w:p w:rsidR="00FB4324" w:rsidRDefault="00FB4324">
            <w:pPr>
              <w:pStyle w:val="ConsPlusNormal"/>
              <w:jc w:val="center"/>
            </w:pPr>
            <w:r>
              <w:t>195270,68</w:t>
            </w:r>
          </w:p>
        </w:tc>
        <w:tc>
          <w:tcPr>
            <w:tcW w:w="1531" w:type="dxa"/>
          </w:tcPr>
          <w:p w:rsidR="00FB4324" w:rsidRDefault="00FB4324">
            <w:pPr>
              <w:pStyle w:val="ConsPlusNormal"/>
              <w:jc w:val="center"/>
            </w:pPr>
            <w:r>
              <w:t>0,002327</w:t>
            </w:r>
          </w:p>
        </w:tc>
        <w:tc>
          <w:tcPr>
            <w:tcW w:w="1474" w:type="dxa"/>
          </w:tcPr>
          <w:p w:rsidR="00FB4324" w:rsidRDefault="00FB4324">
            <w:pPr>
              <w:pStyle w:val="ConsPlusNormal"/>
              <w:jc w:val="center"/>
            </w:pPr>
            <w:r>
              <w:t>208999,43</w:t>
            </w:r>
          </w:p>
        </w:tc>
        <w:tc>
          <w:tcPr>
            <w:tcW w:w="1304" w:type="dxa"/>
          </w:tcPr>
          <w:p w:rsidR="00FB4324" w:rsidRDefault="00FB4324">
            <w:pPr>
              <w:pStyle w:val="ConsPlusNormal"/>
              <w:jc w:val="center"/>
            </w:pPr>
            <w:r>
              <w:t>0,002327</w:t>
            </w:r>
          </w:p>
        </w:tc>
        <w:tc>
          <w:tcPr>
            <w:tcW w:w="1531" w:type="dxa"/>
          </w:tcPr>
          <w:p w:rsidR="00FB4324" w:rsidRDefault="00FB4324">
            <w:pPr>
              <w:pStyle w:val="ConsPlusNormal"/>
              <w:jc w:val="center"/>
            </w:pPr>
            <w:r>
              <w:t>221743,97</w:t>
            </w:r>
          </w:p>
        </w:tc>
      </w:tr>
      <w:tr w:rsidR="00FB4324">
        <w:tc>
          <w:tcPr>
            <w:tcW w:w="2891" w:type="dxa"/>
            <w:vAlign w:val="bottom"/>
          </w:tcPr>
          <w:p w:rsidR="00FB4324" w:rsidRDefault="00FB4324">
            <w:pPr>
              <w:pStyle w:val="ConsPlusNormal"/>
            </w:pPr>
            <w:r>
              <w:t>4.3 имплантация частотно-адаптированного кардиостимулятора взрослым медицинскими организациями</w:t>
            </w:r>
          </w:p>
        </w:tc>
        <w:tc>
          <w:tcPr>
            <w:tcW w:w="2041" w:type="dxa"/>
            <w:vAlign w:val="center"/>
          </w:tcPr>
          <w:p w:rsidR="00FB4324" w:rsidRDefault="00FB4324">
            <w:pPr>
              <w:pStyle w:val="ConsPlusNormal"/>
            </w:pPr>
            <w:r>
              <w:t>случаев госпитализации</w:t>
            </w:r>
          </w:p>
        </w:tc>
        <w:tc>
          <w:tcPr>
            <w:tcW w:w="1361" w:type="dxa"/>
          </w:tcPr>
          <w:p w:rsidR="00FB4324" w:rsidRDefault="00FB4324">
            <w:pPr>
              <w:pStyle w:val="ConsPlusNormal"/>
              <w:jc w:val="center"/>
            </w:pPr>
            <w:r>
              <w:t>0,000430</w:t>
            </w:r>
          </w:p>
        </w:tc>
        <w:tc>
          <w:tcPr>
            <w:tcW w:w="1474" w:type="dxa"/>
          </w:tcPr>
          <w:p w:rsidR="00FB4324" w:rsidRDefault="00FB4324">
            <w:pPr>
              <w:pStyle w:val="ConsPlusNormal"/>
              <w:jc w:val="center"/>
            </w:pPr>
            <w:r>
              <w:t>256782,51</w:t>
            </w:r>
          </w:p>
        </w:tc>
        <w:tc>
          <w:tcPr>
            <w:tcW w:w="1531" w:type="dxa"/>
          </w:tcPr>
          <w:p w:rsidR="00FB4324" w:rsidRDefault="00FB4324">
            <w:pPr>
              <w:pStyle w:val="ConsPlusNormal"/>
              <w:jc w:val="center"/>
            </w:pPr>
            <w:r>
              <w:t>0,000430</w:t>
            </w:r>
          </w:p>
        </w:tc>
        <w:tc>
          <w:tcPr>
            <w:tcW w:w="1474" w:type="dxa"/>
          </w:tcPr>
          <w:p w:rsidR="00FB4324" w:rsidRDefault="00FB4324">
            <w:pPr>
              <w:pStyle w:val="ConsPlusNormal"/>
              <w:jc w:val="center"/>
            </w:pPr>
            <w:r>
              <w:t>272847,46</w:t>
            </w:r>
          </w:p>
        </w:tc>
        <w:tc>
          <w:tcPr>
            <w:tcW w:w="1304" w:type="dxa"/>
          </w:tcPr>
          <w:p w:rsidR="00FB4324" w:rsidRDefault="00FB4324">
            <w:pPr>
              <w:pStyle w:val="ConsPlusNormal"/>
              <w:jc w:val="center"/>
            </w:pPr>
            <w:r>
              <w:t>0,000430</w:t>
            </w:r>
          </w:p>
        </w:tc>
        <w:tc>
          <w:tcPr>
            <w:tcW w:w="1531" w:type="dxa"/>
          </w:tcPr>
          <w:p w:rsidR="00FB4324" w:rsidRDefault="00FB4324">
            <w:pPr>
              <w:pStyle w:val="ConsPlusNormal"/>
              <w:jc w:val="center"/>
            </w:pPr>
            <w:r>
              <w:t>288037,01</w:t>
            </w:r>
          </w:p>
        </w:tc>
      </w:tr>
      <w:tr w:rsidR="00FB4324">
        <w:tc>
          <w:tcPr>
            <w:tcW w:w="2891" w:type="dxa"/>
            <w:vAlign w:val="bottom"/>
          </w:tcPr>
          <w:p w:rsidR="00FB4324" w:rsidRDefault="00FB4324">
            <w:pPr>
              <w:pStyle w:val="ConsPlusNormal"/>
            </w:pPr>
            <w:r>
              <w:t>4.4 эндоваскулярная деструкция дополнительных проводящих путей и аритмогенных зон сердца (за исключением федеральных медицинских организаций)</w:t>
            </w:r>
          </w:p>
        </w:tc>
        <w:tc>
          <w:tcPr>
            <w:tcW w:w="2041" w:type="dxa"/>
            <w:vAlign w:val="center"/>
          </w:tcPr>
          <w:p w:rsidR="00FB4324" w:rsidRDefault="00FB4324">
            <w:pPr>
              <w:pStyle w:val="ConsPlusNormal"/>
            </w:pPr>
            <w:r>
              <w:t>случаев госпитализации</w:t>
            </w:r>
          </w:p>
        </w:tc>
        <w:tc>
          <w:tcPr>
            <w:tcW w:w="1361" w:type="dxa"/>
          </w:tcPr>
          <w:p w:rsidR="00FB4324" w:rsidRDefault="00FB4324">
            <w:pPr>
              <w:pStyle w:val="ConsPlusNormal"/>
              <w:jc w:val="center"/>
            </w:pPr>
            <w:r>
              <w:t>0,000189</w:t>
            </w:r>
          </w:p>
        </w:tc>
        <w:tc>
          <w:tcPr>
            <w:tcW w:w="1474" w:type="dxa"/>
          </w:tcPr>
          <w:p w:rsidR="00FB4324" w:rsidRDefault="00FB4324">
            <w:pPr>
              <w:pStyle w:val="ConsPlusNormal"/>
              <w:jc w:val="center"/>
            </w:pPr>
            <w:r>
              <w:t>308961,26</w:t>
            </w:r>
          </w:p>
        </w:tc>
        <w:tc>
          <w:tcPr>
            <w:tcW w:w="1531" w:type="dxa"/>
          </w:tcPr>
          <w:p w:rsidR="00FB4324" w:rsidRDefault="00FB4324">
            <w:pPr>
              <w:pStyle w:val="ConsPlusNormal"/>
              <w:jc w:val="center"/>
            </w:pPr>
            <w:r>
              <w:t>0,000189</w:t>
            </w:r>
          </w:p>
        </w:tc>
        <w:tc>
          <w:tcPr>
            <w:tcW w:w="1474" w:type="dxa"/>
          </w:tcPr>
          <w:p w:rsidR="00FB4324" w:rsidRDefault="00FB4324">
            <w:pPr>
              <w:pStyle w:val="ConsPlusNormal"/>
              <w:jc w:val="center"/>
            </w:pPr>
            <w:r>
              <w:t>328290,58</w:t>
            </w:r>
          </w:p>
        </w:tc>
        <w:tc>
          <w:tcPr>
            <w:tcW w:w="1304" w:type="dxa"/>
          </w:tcPr>
          <w:p w:rsidR="00FB4324" w:rsidRDefault="00FB4324">
            <w:pPr>
              <w:pStyle w:val="ConsPlusNormal"/>
              <w:jc w:val="center"/>
            </w:pPr>
            <w:r>
              <w:t>0,000189</w:t>
            </w:r>
          </w:p>
        </w:tc>
        <w:tc>
          <w:tcPr>
            <w:tcW w:w="1531" w:type="dxa"/>
          </w:tcPr>
          <w:p w:rsidR="00FB4324" w:rsidRDefault="00FB4324">
            <w:pPr>
              <w:pStyle w:val="ConsPlusNormal"/>
              <w:jc w:val="center"/>
            </w:pPr>
            <w:r>
              <w:t>346566,63</w:t>
            </w:r>
          </w:p>
        </w:tc>
      </w:tr>
      <w:tr w:rsidR="00FB4324">
        <w:tc>
          <w:tcPr>
            <w:tcW w:w="2891" w:type="dxa"/>
            <w:vAlign w:val="bottom"/>
          </w:tcPr>
          <w:p w:rsidR="00FB4324" w:rsidRDefault="00FB4324">
            <w:pPr>
              <w:pStyle w:val="ConsPlusNormal"/>
            </w:pPr>
            <w:r>
              <w:lastRenderedPageBreak/>
              <w:t>4.5 Оперативные вмешательства на брахиоцефальных артериях (стентирование/эндартерэктомия) медицинскими организациями (за исключением федеральных центров)</w:t>
            </w:r>
          </w:p>
        </w:tc>
        <w:tc>
          <w:tcPr>
            <w:tcW w:w="2041" w:type="dxa"/>
            <w:vAlign w:val="center"/>
          </w:tcPr>
          <w:p w:rsidR="00FB4324" w:rsidRDefault="00FB4324">
            <w:pPr>
              <w:pStyle w:val="ConsPlusNormal"/>
            </w:pPr>
            <w:r>
              <w:t>случаев госпитализации</w:t>
            </w:r>
          </w:p>
        </w:tc>
        <w:tc>
          <w:tcPr>
            <w:tcW w:w="1361" w:type="dxa"/>
          </w:tcPr>
          <w:p w:rsidR="00FB4324" w:rsidRDefault="00FB4324">
            <w:pPr>
              <w:pStyle w:val="ConsPlusNormal"/>
              <w:jc w:val="center"/>
            </w:pPr>
            <w:r>
              <w:t>0,000472</w:t>
            </w:r>
          </w:p>
        </w:tc>
        <w:tc>
          <w:tcPr>
            <w:tcW w:w="1474" w:type="dxa"/>
          </w:tcPr>
          <w:p w:rsidR="00FB4324" w:rsidRDefault="00FB4324">
            <w:pPr>
              <w:pStyle w:val="ConsPlusNormal"/>
              <w:jc w:val="center"/>
            </w:pPr>
            <w:r>
              <w:t>201100,52</w:t>
            </w:r>
          </w:p>
        </w:tc>
        <w:tc>
          <w:tcPr>
            <w:tcW w:w="1531" w:type="dxa"/>
          </w:tcPr>
          <w:p w:rsidR="00FB4324" w:rsidRDefault="00FB4324">
            <w:pPr>
              <w:pStyle w:val="ConsPlusNormal"/>
              <w:jc w:val="center"/>
            </w:pPr>
            <w:r>
              <w:t>0,000472</w:t>
            </w:r>
          </w:p>
        </w:tc>
        <w:tc>
          <w:tcPr>
            <w:tcW w:w="1474" w:type="dxa"/>
          </w:tcPr>
          <w:p w:rsidR="00FB4324" w:rsidRDefault="00FB4324">
            <w:pPr>
              <w:pStyle w:val="ConsPlusNormal"/>
              <w:jc w:val="center"/>
            </w:pPr>
            <w:r>
              <w:t>213681,89</w:t>
            </w:r>
          </w:p>
        </w:tc>
        <w:tc>
          <w:tcPr>
            <w:tcW w:w="1304" w:type="dxa"/>
          </w:tcPr>
          <w:p w:rsidR="00FB4324" w:rsidRDefault="00FB4324">
            <w:pPr>
              <w:pStyle w:val="ConsPlusNormal"/>
              <w:jc w:val="center"/>
            </w:pPr>
            <w:r>
              <w:t>0,000472</w:t>
            </w:r>
          </w:p>
        </w:tc>
        <w:tc>
          <w:tcPr>
            <w:tcW w:w="1531" w:type="dxa"/>
          </w:tcPr>
          <w:p w:rsidR="00FB4324" w:rsidRDefault="00FB4324">
            <w:pPr>
              <w:pStyle w:val="ConsPlusNormal"/>
              <w:jc w:val="center"/>
            </w:pPr>
            <w:r>
              <w:t>225577,70</w:t>
            </w:r>
          </w:p>
        </w:tc>
      </w:tr>
      <w:tr w:rsidR="00FB4324">
        <w:tc>
          <w:tcPr>
            <w:tcW w:w="2891" w:type="dxa"/>
            <w:vAlign w:val="bottom"/>
          </w:tcPr>
          <w:p w:rsidR="00FB4324" w:rsidRDefault="00FB4324">
            <w:pPr>
              <w:pStyle w:val="ConsPlusNormal"/>
            </w:pPr>
            <w:r>
              <w:t>5. Медицинская реабилитация</w:t>
            </w:r>
          </w:p>
        </w:tc>
        <w:tc>
          <w:tcPr>
            <w:tcW w:w="2041" w:type="dxa"/>
          </w:tcPr>
          <w:p w:rsidR="00FB4324" w:rsidRDefault="00FB4324">
            <w:pPr>
              <w:pStyle w:val="ConsPlusNormal"/>
            </w:pPr>
            <w:r>
              <w:t>x</w:t>
            </w:r>
          </w:p>
        </w:tc>
        <w:tc>
          <w:tcPr>
            <w:tcW w:w="1361" w:type="dxa"/>
          </w:tcPr>
          <w:p w:rsidR="00FB4324" w:rsidRDefault="00FB4324">
            <w:pPr>
              <w:pStyle w:val="ConsPlusNormal"/>
              <w:jc w:val="center"/>
            </w:pPr>
            <w:r>
              <w:t>x</w:t>
            </w:r>
          </w:p>
        </w:tc>
        <w:tc>
          <w:tcPr>
            <w:tcW w:w="1474" w:type="dxa"/>
          </w:tcPr>
          <w:p w:rsidR="00FB4324" w:rsidRDefault="00FB4324">
            <w:pPr>
              <w:pStyle w:val="ConsPlusNormal"/>
              <w:jc w:val="center"/>
            </w:pPr>
            <w:r>
              <w:t>x</w:t>
            </w:r>
          </w:p>
        </w:tc>
        <w:tc>
          <w:tcPr>
            <w:tcW w:w="1531" w:type="dxa"/>
          </w:tcPr>
          <w:p w:rsidR="00FB4324" w:rsidRDefault="00FB4324">
            <w:pPr>
              <w:pStyle w:val="ConsPlusNormal"/>
              <w:jc w:val="center"/>
            </w:pPr>
            <w:r>
              <w:t>x</w:t>
            </w:r>
          </w:p>
        </w:tc>
        <w:tc>
          <w:tcPr>
            <w:tcW w:w="1474" w:type="dxa"/>
          </w:tcPr>
          <w:p w:rsidR="00FB4324" w:rsidRDefault="00FB4324">
            <w:pPr>
              <w:pStyle w:val="ConsPlusNormal"/>
              <w:jc w:val="center"/>
            </w:pPr>
            <w:r>
              <w:t>x</w:t>
            </w:r>
          </w:p>
        </w:tc>
        <w:tc>
          <w:tcPr>
            <w:tcW w:w="1304" w:type="dxa"/>
          </w:tcPr>
          <w:p w:rsidR="00FB4324" w:rsidRDefault="00FB4324">
            <w:pPr>
              <w:pStyle w:val="ConsPlusNormal"/>
              <w:jc w:val="center"/>
            </w:pPr>
            <w:r>
              <w:t>x</w:t>
            </w:r>
          </w:p>
        </w:tc>
        <w:tc>
          <w:tcPr>
            <w:tcW w:w="1531" w:type="dxa"/>
          </w:tcPr>
          <w:p w:rsidR="00FB4324" w:rsidRDefault="00FB4324">
            <w:pPr>
              <w:pStyle w:val="ConsPlusNormal"/>
              <w:jc w:val="center"/>
            </w:pPr>
            <w:r>
              <w:t>x</w:t>
            </w:r>
          </w:p>
        </w:tc>
      </w:tr>
      <w:tr w:rsidR="00FB4324">
        <w:tc>
          <w:tcPr>
            <w:tcW w:w="2891" w:type="dxa"/>
            <w:vAlign w:val="center"/>
          </w:tcPr>
          <w:p w:rsidR="00FB4324" w:rsidRDefault="00FB4324">
            <w:pPr>
              <w:pStyle w:val="ConsPlusNormal"/>
            </w:pPr>
            <w:r>
              <w:t>5.1 в амбулаторных условиях</w:t>
            </w:r>
          </w:p>
        </w:tc>
        <w:tc>
          <w:tcPr>
            <w:tcW w:w="2041" w:type="dxa"/>
            <w:vAlign w:val="center"/>
          </w:tcPr>
          <w:p w:rsidR="00FB4324" w:rsidRDefault="00FB4324">
            <w:pPr>
              <w:pStyle w:val="ConsPlusNormal"/>
            </w:pPr>
            <w:r>
              <w:t>комплексных посещений</w:t>
            </w:r>
          </w:p>
        </w:tc>
        <w:tc>
          <w:tcPr>
            <w:tcW w:w="1361" w:type="dxa"/>
          </w:tcPr>
          <w:p w:rsidR="00FB4324" w:rsidRDefault="00FB4324">
            <w:pPr>
              <w:pStyle w:val="ConsPlusNormal"/>
              <w:jc w:val="center"/>
            </w:pPr>
            <w:r>
              <w:t>0,003241</w:t>
            </w:r>
          </w:p>
        </w:tc>
        <w:tc>
          <w:tcPr>
            <w:tcW w:w="1474" w:type="dxa"/>
          </w:tcPr>
          <w:p w:rsidR="00FB4324" w:rsidRDefault="00FB4324">
            <w:pPr>
              <w:pStyle w:val="ConsPlusNormal"/>
              <w:jc w:val="center"/>
            </w:pPr>
            <w:r>
              <w:t>25631,12</w:t>
            </w:r>
          </w:p>
        </w:tc>
        <w:tc>
          <w:tcPr>
            <w:tcW w:w="1531" w:type="dxa"/>
          </w:tcPr>
          <w:p w:rsidR="00FB4324" w:rsidRDefault="00FB4324">
            <w:pPr>
              <w:pStyle w:val="ConsPlusNormal"/>
              <w:jc w:val="center"/>
            </w:pPr>
            <w:r>
              <w:t>0,003241</w:t>
            </w:r>
          </w:p>
        </w:tc>
        <w:tc>
          <w:tcPr>
            <w:tcW w:w="1474" w:type="dxa"/>
          </w:tcPr>
          <w:p w:rsidR="00FB4324" w:rsidRDefault="00FB4324">
            <w:pPr>
              <w:pStyle w:val="ConsPlusNormal"/>
              <w:jc w:val="center"/>
            </w:pPr>
            <w:r>
              <w:t>27905,98</w:t>
            </w:r>
          </w:p>
        </w:tc>
        <w:tc>
          <w:tcPr>
            <w:tcW w:w="1304" w:type="dxa"/>
          </w:tcPr>
          <w:p w:rsidR="00FB4324" w:rsidRDefault="00FB4324">
            <w:pPr>
              <w:pStyle w:val="ConsPlusNormal"/>
              <w:jc w:val="center"/>
            </w:pPr>
            <w:r>
              <w:t>0,003241</w:t>
            </w:r>
          </w:p>
        </w:tc>
        <w:tc>
          <w:tcPr>
            <w:tcW w:w="1531" w:type="dxa"/>
          </w:tcPr>
          <w:p w:rsidR="00FB4324" w:rsidRDefault="00FB4324">
            <w:pPr>
              <w:pStyle w:val="ConsPlusNormal"/>
              <w:jc w:val="center"/>
            </w:pPr>
            <w:r>
              <w:t>29960,58</w:t>
            </w:r>
          </w:p>
        </w:tc>
      </w:tr>
      <w:tr w:rsidR="00FB4324">
        <w:tc>
          <w:tcPr>
            <w:tcW w:w="2891" w:type="dxa"/>
            <w:vAlign w:val="center"/>
          </w:tcPr>
          <w:p w:rsidR="00FB4324" w:rsidRDefault="00FB4324">
            <w:pPr>
              <w:pStyle w:val="ConsPlusNormal"/>
            </w:pPr>
            <w:r>
              <w:t>5.2 в условиях дневных стационаров (первичная медико-санитарная помощь, специализированная, в том числе высокотехнологичная, медицинская помощь) (за исключением федеральных медицинских организаций)</w:t>
            </w:r>
          </w:p>
        </w:tc>
        <w:tc>
          <w:tcPr>
            <w:tcW w:w="2041" w:type="dxa"/>
            <w:vAlign w:val="center"/>
          </w:tcPr>
          <w:p w:rsidR="00FB4324" w:rsidRDefault="00FB4324">
            <w:pPr>
              <w:pStyle w:val="ConsPlusNormal"/>
            </w:pPr>
            <w:r>
              <w:t>случаев госпитализации</w:t>
            </w:r>
          </w:p>
        </w:tc>
        <w:tc>
          <w:tcPr>
            <w:tcW w:w="1361" w:type="dxa"/>
          </w:tcPr>
          <w:p w:rsidR="00FB4324" w:rsidRDefault="00FB4324">
            <w:pPr>
              <w:pStyle w:val="ConsPlusNormal"/>
              <w:jc w:val="center"/>
            </w:pPr>
            <w:r>
              <w:t>0,002705</w:t>
            </w:r>
          </w:p>
        </w:tc>
        <w:tc>
          <w:tcPr>
            <w:tcW w:w="1474" w:type="dxa"/>
          </w:tcPr>
          <w:p w:rsidR="00FB4324" w:rsidRDefault="00FB4324">
            <w:pPr>
              <w:pStyle w:val="ConsPlusNormal"/>
              <w:jc w:val="center"/>
            </w:pPr>
            <w:r>
              <w:t>28263,51</w:t>
            </w:r>
          </w:p>
        </w:tc>
        <w:tc>
          <w:tcPr>
            <w:tcW w:w="1531" w:type="dxa"/>
          </w:tcPr>
          <w:p w:rsidR="00FB4324" w:rsidRDefault="00FB4324">
            <w:pPr>
              <w:pStyle w:val="ConsPlusNormal"/>
              <w:jc w:val="center"/>
            </w:pPr>
            <w:r>
              <w:t>0,002705</w:t>
            </w:r>
          </w:p>
        </w:tc>
        <w:tc>
          <w:tcPr>
            <w:tcW w:w="1474" w:type="dxa"/>
          </w:tcPr>
          <w:p w:rsidR="00FB4324" w:rsidRDefault="00FB4324">
            <w:pPr>
              <w:pStyle w:val="ConsPlusNormal"/>
              <w:jc w:val="center"/>
            </w:pPr>
            <w:r>
              <w:t>30009,67</w:t>
            </w:r>
          </w:p>
        </w:tc>
        <w:tc>
          <w:tcPr>
            <w:tcW w:w="1304" w:type="dxa"/>
          </w:tcPr>
          <w:p w:rsidR="00FB4324" w:rsidRDefault="00FB4324">
            <w:pPr>
              <w:pStyle w:val="ConsPlusNormal"/>
              <w:jc w:val="center"/>
            </w:pPr>
            <w:r>
              <w:t>0,002705</w:t>
            </w:r>
          </w:p>
        </w:tc>
        <w:tc>
          <w:tcPr>
            <w:tcW w:w="1531" w:type="dxa"/>
          </w:tcPr>
          <w:p w:rsidR="00FB4324" w:rsidRDefault="00FB4324">
            <w:pPr>
              <w:pStyle w:val="ConsPlusNormal"/>
              <w:jc w:val="center"/>
            </w:pPr>
            <w:r>
              <w:t>31664,20</w:t>
            </w:r>
          </w:p>
        </w:tc>
      </w:tr>
      <w:tr w:rsidR="00FB4324">
        <w:tc>
          <w:tcPr>
            <w:tcW w:w="2891" w:type="dxa"/>
            <w:vAlign w:val="center"/>
          </w:tcPr>
          <w:p w:rsidR="00FB4324" w:rsidRDefault="00FB4324">
            <w:pPr>
              <w:pStyle w:val="ConsPlusNormal"/>
            </w:pPr>
            <w:r>
              <w:t>5.3 в условиях круглосуточного стационара (специализированная, в том числе высокотехнологичная, медицинская помощь) (за исключением федеральных медицинских организаций)</w:t>
            </w:r>
          </w:p>
        </w:tc>
        <w:tc>
          <w:tcPr>
            <w:tcW w:w="2041" w:type="dxa"/>
            <w:vAlign w:val="center"/>
          </w:tcPr>
          <w:p w:rsidR="00FB4324" w:rsidRDefault="00FB4324">
            <w:pPr>
              <w:pStyle w:val="ConsPlusNormal"/>
            </w:pPr>
            <w:r>
              <w:t>случаев госпитализации</w:t>
            </w:r>
          </w:p>
        </w:tc>
        <w:tc>
          <w:tcPr>
            <w:tcW w:w="1361" w:type="dxa"/>
          </w:tcPr>
          <w:p w:rsidR="00FB4324" w:rsidRDefault="00FB4324">
            <w:pPr>
              <w:pStyle w:val="ConsPlusNormal"/>
              <w:jc w:val="center"/>
            </w:pPr>
            <w:r>
              <w:t>0,005643</w:t>
            </w:r>
          </w:p>
        </w:tc>
        <w:tc>
          <w:tcPr>
            <w:tcW w:w="1474" w:type="dxa"/>
          </w:tcPr>
          <w:p w:rsidR="00FB4324" w:rsidRDefault="00FB4324">
            <w:pPr>
              <w:pStyle w:val="ConsPlusNormal"/>
              <w:jc w:val="center"/>
            </w:pPr>
            <w:r>
              <w:t>54782,78</w:t>
            </w:r>
          </w:p>
        </w:tc>
        <w:tc>
          <w:tcPr>
            <w:tcW w:w="1531" w:type="dxa"/>
          </w:tcPr>
          <w:p w:rsidR="00FB4324" w:rsidRDefault="00FB4324">
            <w:pPr>
              <w:pStyle w:val="ConsPlusNormal"/>
              <w:jc w:val="center"/>
            </w:pPr>
            <w:r>
              <w:t>0,005643</w:t>
            </w:r>
          </w:p>
        </w:tc>
        <w:tc>
          <w:tcPr>
            <w:tcW w:w="1474" w:type="dxa"/>
          </w:tcPr>
          <w:p w:rsidR="00FB4324" w:rsidRDefault="00FB4324">
            <w:pPr>
              <w:pStyle w:val="ConsPlusNormal"/>
              <w:jc w:val="center"/>
            </w:pPr>
            <w:r>
              <w:t>59232,00</w:t>
            </w:r>
          </w:p>
        </w:tc>
        <w:tc>
          <w:tcPr>
            <w:tcW w:w="1304" w:type="dxa"/>
          </w:tcPr>
          <w:p w:rsidR="00FB4324" w:rsidRDefault="00FB4324">
            <w:pPr>
              <w:pStyle w:val="ConsPlusNormal"/>
              <w:jc w:val="center"/>
            </w:pPr>
            <w:r>
              <w:t>0,005643</w:t>
            </w:r>
          </w:p>
        </w:tc>
        <w:tc>
          <w:tcPr>
            <w:tcW w:w="1531" w:type="dxa"/>
          </w:tcPr>
          <w:p w:rsidR="00FB4324" w:rsidRDefault="00FB4324">
            <w:pPr>
              <w:pStyle w:val="ConsPlusNormal"/>
              <w:jc w:val="center"/>
            </w:pPr>
            <w:r>
              <w:t>63286,88</w:t>
            </w:r>
          </w:p>
        </w:tc>
      </w:tr>
    </w:tbl>
    <w:p w:rsidR="00FB4324" w:rsidRDefault="00FB4324">
      <w:pPr>
        <w:pStyle w:val="ConsPlusNormal"/>
        <w:sectPr w:rsidR="00FB4324">
          <w:pgSz w:w="16838" w:h="11905" w:orient="landscape"/>
          <w:pgMar w:top="1701" w:right="1134" w:bottom="850" w:left="1134" w:header="0" w:footer="0" w:gutter="0"/>
          <w:cols w:space="720"/>
          <w:titlePg/>
        </w:sectPr>
      </w:pPr>
    </w:p>
    <w:p w:rsidR="00FB4324" w:rsidRDefault="00FB4324">
      <w:pPr>
        <w:pStyle w:val="ConsPlusNormal"/>
        <w:jc w:val="both"/>
      </w:pPr>
    </w:p>
    <w:p w:rsidR="00FB4324" w:rsidRDefault="00FB4324">
      <w:pPr>
        <w:pStyle w:val="ConsPlusNormal"/>
        <w:ind w:firstLine="540"/>
        <w:jc w:val="both"/>
      </w:pPr>
      <w:bookmarkStart w:id="23" w:name="P7829"/>
      <w:bookmarkEnd w:id="23"/>
      <w:r>
        <w:t>"1" Нормативы объема скорой медицинской помощи и нормативы финансовых затрат на 1 вызов скорой медицинской помощи устанавливаются субъектом Российской Федерации. Средний норматив финансовых затрат за счет средств соответствующих бюджетов на 1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составляет на 2025 год - 7542,4 руб., 2026 год - 7881,8 руб., 2027 год - 8236,5 руб.</w:t>
      </w:r>
    </w:p>
    <w:p w:rsidR="00FB4324" w:rsidRDefault="00FB4324">
      <w:pPr>
        <w:pStyle w:val="ConsPlusNormal"/>
        <w:spacing w:before="220"/>
        <w:ind w:firstLine="540"/>
        <w:jc w:val="both"/>
      </w:pPr>
      <w:bookmarkStart w:id="24" w:name="P7830"/>
      <w:bookmarkEnd w:id="24"/>
      <w:r>
        <w:t>"2" Нормативы включают в числе прочих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базовую программу обязательного медицинского страхования.</w:t>
      </w:r>
    </w:p>
    <w:p w:rsidR="00FB4324" w:rsidRDefault="00FB4324">
      <w:pPr>
        <w:pStyle w:val="ConsPlusNormal"/>
        <w:spacing w:before="220"/>
        <w:ind w:firstLine="540"/>
        <w:jc w:val="both"/>
      </w:pPr>
      <w:bookmarkStart w:id="25" w:name="P7831"/>
      <w:bookmarkEnd w:id="25"/>
      <w:r>
        <w:t>"3"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обязательного медицинского страхования.</w:t>
      </w:r>
    </w:p>
    <w:p w:rsidR="00FB4324" w:rsidRDefault="00FB4324">
      <w:pPr>
        <w:pStyle w:val="ConsPlusNormal"/>
        <w:spacing w:before="220"/>
        <w:ind w:firstLine="540"/>
        <w:jc w:val="both"/>
      </w:pPr>
      <w:bookmarkStart w:id="26" w:name="P7832"/>
      <w:bookmarkEnd w:id="26"/>
      <w:r>
        <w:t>"4" Нормативы объема медицинской помощи в дневном стационаре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и составляют 0,004 случая лечения в 2025 - 2027 годах. Указанные нормативы включают также случаи оказания паллиативной медицинской помощи в условиях дневного стационара.</w:t>
      </w:r>
    </w:p>
    <w:p w:rsidR="00FB4324" w:rsidRDefault="00FB4324">
      <w:pPr>
        <w:pStyle w:val="ConsPlusNormal"/>
        <w:spacing w:before="220"/>
        <w:ind w:firstLine="540"/>
        <w:jc w:val="both"/>
      </w:pPr>
      <w:bookmarkStart w:id="27" w:name="P7833"/>
      <w:bookmarkEnd w:id="27"/>
      <w:r>
        <w:t>"5"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w:t>
      </w:r>
    </w:p>
    <w:p w:rsidR="00FB4324" w:rsidRDefault="00FB4324">
      <w:pPr>
        <w:pStyle w:val="ConsPlusNormal"/>
        <w:spacing w:before="220"/>
        <w:ind w:firstLine="540"/>
        <w:jc w:val="both"/>
      </w:pPr>
      <w:bookmarkStart w:id="28" w:name="P7834"/>
      <w:bookmarkEnd w:id="28"/>
      <w:r>
        <w:t>"6" Посещения по паллиативной медицинской помощи, в том числе посещения на дому патронажными бригадами, включены в нормативы объема первичной медико-санитарной помощи в амбулаторных условиях.</w:t>
      </w:r>
    </w:p>
    <w:p w:rsidR="00FB4324" w:rsidRDefault="00FB4324">
      <w:pPr>
        <w:pStyle w:val="ConsPlusNormal"/>
        <w:spacing w:before="220"/>
        <w:ind w:firstLine="540"/>
        <w:jc w:val="both"/>
      </w:pPr>
      <w:bookmarkStart w:id="29" w:name="P7835"/>
      <w:bookmarkEnd w:id="29"/>
      <w:r>
        <w:t>"7"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проживающих в организациях социального обслуживания (детских домах-интернатах), предоставляющих социальные услуги в стационарной форме.</w:t>
      </w:r>
    </w:p>
    <w:p w:rsidR="00FB4324" w:rsidRDefault="00FB4324">
      <w:pPr>
        <w:pStyle w:val="ConsPlusNormal"/>
        <w:spacing w:before="220"/>
        <w:ind w:firstLine="540"/>
        <w:jc w:val="both"/>
      </w:pPr>
      <w:r>
        <w:t>Субъект Российской Федерации вправе корректировать размер территориального норматива объема с учетом реальной потребности населения. Территориальный норматив финансовых затрат на 2025 - 2027 годы субъект Российской Федерации устанавливает самостоятельно на основе порядка, установленного Минздравом России с учетом возраста.</w:t>
      </w:r>
    </w:p>
    <w:p w:rsidR="00FB4324" w:rsidRDefault="00FB4324">
      <w:pPr>
        <w:pStyle w:val="ConsPlusNormal"/>
        <w:spacing w:before="220"/>
        <w:ind w:firstLine="540"/>
        <w:jc w:val="both"/>
      </w:pPr>
      <w:r>
        <w:t>Средний норматив финансовых затрат на одно комплексное посещение в рамках диспансерного наблюдения работающих граждан составляет в 2025 году - 2682,39 рубля, в 2026 году - 2920,48 рубля, в 2027 году - 3135,48 рубля.</w:t>
      </w:r>
    </w:p>
    <w:p w:rsidR="00FB4324" w:rsidRDefault="00FB4324">
      <w:pPr>
        <w:pStyle w:val="ConsPlusNormal"/>
        <w:jc w:val="both"/>
      </w:pPr>
    </w:p>
    <w:p w:rsidR="00FB4324" w:rsidRDefault="00FB4324">
      <w:pPr>
        <w:pStyle w:val="ConsPlusNormal"/>
        <w:jc w:val="both"/>
      </w:pPr>
    </w:p>
    <w:p w:rsidR="00FB4324" w:rsidRDefault="00FB4324">
      <w:pPr>
        <w:pStyle w:val="ConsPlusNormal"/>
        <w:pBdr>
          <w:bottom w:val="single" w:sz="6" w:space="0" w:color="auto"/>
        </w:pBdr>
        <w:spacing w:before="100" w:after="100"/>
        <w:jc w:val="both"/>
        <w:rPr>
          <w:sz w:val="2"/>
          <w:szCs w:val="2"/>
        </w:rPr>
      </w:pPr>
    </w:p>
    <w:p w:rsidR="00887203" w:rsidRDefault="00887203"/>
    <w:sectPr w:rsidR="00887203" w:rsidSect="00680FBB">
      <w:pgSz w:w="11905" w:h="16838"/>
      <w:pgMar w:top="1134" w:right="850" w:bottom="1134" w:left="1701" w:header="0" w:footer="0" w:gutter="0"/>
      <w:cols w:space="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defaultTabStop w:val="708"/>
  <w:characterSpacingControl w:val="doNotCompress"/>
  <w:compat/>
  <w:rsids>
    <w:rsidRoot w:val="00FB4324"/>
    <w:rsid w:val="000B2951"/>
    <w:rsid w:val="00270D48"/>
    <w:rsid w:val="003F3C4D"/>
    <w:rsid w:val="004023B1"/>
    <w:rsid w:val="007A3912"/>
    <w:rsid w:val="00887203"/>
    <w:rsid w:val="009959F1"/>
    <w:rsid w:val="00B10817"/>
    <w:rsid w:val="00EF5B87"/>
    <w:rsid w:val="00F61D89"/>
    <w:rsid w:val="00FB43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72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B432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B432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B4324"/>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B432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B4324"/>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B432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B432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B4324"/>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ZR&amp;n=494972&amp;dst=100069" TargetMode="External"/><Relationship Id="rId18" Type="http://schemas.openxmlformats.org/officeDocument/2006/relationships/hyperlink" Target="https://login.consultant.ru/link/?req=doc&amp;base=RZR&amp;n=458593" TargetMode="External"/><Relationship Id="rId26" Type="http://schemas.openxmlformats.org/officeDocument/2006/relationships/hyperlink" Target="https://login.consultant.ru/link/?req=doc&amp;base=RZR&amp;n=494972&amp;dst=100752" TargetMode="External"/><Relationship Id="rId39" Type="http://schemas.openxmlformats.org/officeDocument/2006/relationships/hyperlink" Target="https://login.consultant.ru/link/?req=doc&amp;base=RZR&amp;n=439282" TargetMode="External"/><Relationship Id="rId21" Type="http://schemas.openxmlformats.org/officeDocument/2006/relationships/hyperlink" Target="https://login.consultant.ru/link/?req=doc&amp;base=RZR&amp;n=367763&amp;dst=100021" TargetMode="External"/><Relationship Id="rId34" Type="http://schemas.openxmlformats.org/officeDocument/2006/relationships/hyperlink" Target="https://login.consultant.ru/link/?req=doc&amp;base=RZR&amp;n=495081&amp;dst=104681" TargetMode="External"/><Relationship Id="rId42" Type="http://schemas.openxmlformats.org/officeDocument/2006/relationships/hyperlink" Target="https://login.consultant.ru/link/?req=doc&amp;base=RZR&amp;n=369863&amp;dst=100009" TargetMode="External"/><Relationship Id="rId47" Type="http://schemas.openxmlformats.org/officeDocument/2006/relationships/hyperlink" Target="https://login.consultant.ru/link/?req=doc&amp;base=RZR&amp;n=129344" TargetMode="External"/><Relationship Id="rId50" Type="http://schemas.openxmlformats.org/officeDocument/2006/relationships/hyperlink" Target="https://login.consultant.ru/link/?req=doc&amp;base=RZR&amp;n=494972" TargetMode="External"/><Relationship Id="rId55" Type="http://schemas.openxmlformats.org/officeDocument/2006/relationships/hyperlink" Target="https://login.consultant.ru/link/?req=doc&amp;base=RZR&amp;n=367744" TargetMode="External"/><Relationship Id="rId63" Type="http://schemas.openxmlformats.org/officeDocument/2006/relationships/hyperlink" Target="https://login.consultant.ru/link/?req=doc&amp;base=RZR&amp;n=433653&amp;dst=100006" TargetMode="External"/><Relationship Id="rId68" Type="http://schemas.openxmlformats.org/officeDocument/2006/relationships/hyperlink" Target="https://login.consultant.ru/link/?req=doc&amp;base=RLAW304&amp;n=46845" TargetMode="External"/><Relationship Id="rId76" Type="http://schemas.openxmlformats.org/officeDocument/2006/relationships/hyperlink" Target="https://login.consultant.ru/link/?req=doc&amp;base=RZR&amp;n=356172" TargetMode="External"/><Relationship Id="rId84" Type="http://schemas.openxmlformats.org/officeDocument/2006/relationships/hyperlink" Target="https://login.consultant.ru/link/?req=doc&amp;base=RZR&amp;n=433852" TargetMode="External"/><Relationship Id="rId89" Type="http://schemas.openxmlformats.org/officeDocument/2006/relationships/hyperlink" Target="https://login.consultant.ru/link/?req=doc&amp;base=RLAW304&amp;n=112087" TargetMode="External"/><Relationship Id="rId7" Type="http://schemas.openxmlformats.org/officeDocument/2006/relationships/hyperlink" Target="https://login.consultant.ru/link/?req=doc&amp;base=RZR&amp;n=489328&amp;dst=197" TargetMode="External"/><Relationship Id="rId71" Type="http://schemas.openxmlformats.org/officeDocument/2006/relationships/hyperlink" Target="https://login.consultant.ru/link/?req=doc&amp;base=RZR&amp;n=131056" TargetMode="External"/><Relationship Id="rId92" Type="http://schemas.openxmlformats.org/officeDocument/2006/relationships/hyperlink" Target="https://login.consultant.ru/link/?req=doc&amp;base=RZR&amp;n=495081&amp;dst=100451" TargetMode="External"/><Relationship Id="rId2" Type="http://schemas.openxmlformats.org/officeDocument/2006/relationships/settings" Target="settings.xml"/><Relationship Id="rId16" Type="http://schemas.openxmlformats.org/officeDocument/2006/relationships/hyperlink" Target="https://login.consultant.ru/link/?req=doc&amp;base=RZR&amp;n=483648" TargetMode="External"/><Relationship Id="rId29" Type="http://schemas.openxmlformats.org/officeDocument/2006/relationships/hyperlink" Target="https://login.consultant.ru/link/?req=doc&amp;base=RZR&amp;n=494972" TargetMode="External"/><Relationship Id="rId11" Type="http://schemas.openxmlformats.org/officeDocument/2006/relationships/hyperlink" Target="https://login.consultant.ru/link/?req=doc&amp;base=RZR&amp;n=495081&amp;dst=100925" TargetMode="External"/><Relationship Id="rId24" Type="http://schemas.openxmlformats.org/officeDocument/2006/relationships/hyperlink" Target="https://login.consultant.ru/link/?req=doc&amp;base=RZR&amp;n=489328&amp;dst=100099" TargetMode="External"/><Relationship Id="rId32" Type="http://schemas.openxmlformats.org/officeDocument/2006/relationships/hyperlink" Target="https://login.consultant.ru/link/?req=doc&amp;base=RZR&amp;n=489328&amp;dst=198" TargetMode="External"/><Relationship Id="rId37" Type="http://schemas.openxmlformats.org/officeDocument/2006/relationships/hyperlink" Target="https://login.consultant.ru/link/?req=doc&amp;base=RZR&amp;n=489351&amp;dst=287" TargetMode="External"/><Relationship Id="rId40" Type="http://schemas.openxmlformats.org/officeDocument/2006/relationships/hyperlink" Target="https://login.consultant.ru/link/?req=doc&amp;base=RLAW304&amp;n=73011" TargetMode="External"/><Relationship Id="rId45" Type="http://schemas.openxmlformats.org/officeDocument/2006/relationships/hyperlink" Target="https://login.consultant.ru/link/?req=doc&amp;base=RZR&amp;n=458868" TargetMode="External"/><Relationship Id="rId53" Type="http://schemas.openxmlformats.org/officeDocument/2006/relationships/hyperlink" Target="https://login.consultant.ru/link/?req=doc&amp;base=RZR&amp;n=494972&amp;dst=100275" TargetMode="External"/><Relationship Id="rId58" Type="http://schemas.openxmlformats.org/officeDocument/2006/relationships/hyperlink" Target="https://login.consultant.ru/link/?req=doc&amp;base=RZR&amp;n=433653&amp;dst=100006" TargetMode="External"/><Relationship Id="rId66" Type="http://schemas.openxmlformats.org/officeDocument/2006/relationships/hyperlink" Target="https://login.consultant.ru/link/?req=doc&amp;base=RLAW304&amp;n=101248" TargetMode="External"/><Relationship Id="rId74" Type="http://schemas.openxmlformats.org/officeDocument/2006/relationships/hyperlink" Target="https://login.consultant.ru/link/?req=doc&amp;base=RZR&amp;n=370077" TargetMode="External"/><Relationship Id="rId79" Type="http://schemas.openxmlformats.org/officeDocument/2006/relationships/hyperlink" Target="https://login.consultant.ru/link/?req=doc&amp;base=RZR&amp;n=389899" TargetMode="External"/><Relationship Id="rId87" Type="http://schemas.openxmlformats.org/officeDocument/2006/relationships/hyperlink" Target="https://login.consultant.ru/link/?req=doc&amp;base=RLAW304&amp;n=102837&amp;dst=100006" TargetMode="External"/><Relationship Id="rId5" Type="http://schemas.openxmlformats.org/officeDocument/2006/relationships/hyperlink" Target="https://login.consultant.ru/link/?req=doc&amp;base=RZR&amp;n=494972&amp;dst=100207" TargetMode="External"/><Relationship Id="rId61" Type="http://schemas.openxmlformats.org/officeDocument/2006/relationships/hyperlink" Target="https://login.consultant.ru/link/?req=doc&amp;base=RZR&amp;n=470444&amp;dst=100752" TargetMode="External"/><Relationship Id="rId82" Type="http://schemas.openxmlformats.org/officeDocument/2006/relationships/hyperlink" Target="https://login.consultant.ru/link/?req=doc&amp;base=RZR&amp;n=466154&amp;dst=2918" TargetMode="External"/><Relationship Id="rId90" Type="http://schemas.openxmlformats.org/officeDocument/2006/relationships/hyperlink" Target="https://login.consultant.ru/link/?req=doc&amp;base=RLAW304&amp;n=116148" TargetMode="External"/><Relationship Id="rId95" Type="http://schemas.openxmlformats.org/officeDocument/2006/relationships/theme" Target="theme/theme1.xml"/><Relationship Id="rId19" Type="http://schemas.openxmlformats.org/officeDocument/2006/relationships/hyperlink" Target="https://login.consultant.ru/link/?req=doc&amp;base=RZR&amp;n=370077" TargetMode="External"/><Relationship Id="rId14" Type="http://schemas.openxmlformats.org/officeDocument/2006/relationships/hyperlink" Target="https://login.consultant.ru/link/?req=doc&amp;base=RLAW304&amp;n=106785&amp;dst=100008" TargetMode="External"/><Relationship Id="rId22" Type="http://schemas.openxmlformats.org/officeDocument/2006/relationships/hyperlink" Target="https://login.consultant.ru/link/?req=doc&amp;base=RZR&amp;n=489328" TargetMode="External"/><Relationship Id="rId27" Type="http://schemas.openxmlformats.org/officeDocument/2006/relationships/hyperlink" Target="https://login.consultant.ru/link/?req=doc&amp;base=RZR&amp;n=495081&amp;dst=105325" TargetMode="External"/><Relationship Id="rId30" Type="http://schemas.openxmlformats.org/officeDocument/2006/relationships/hyperlink" Target="https://login.consultant.ru/link/?req=doc&amp;base=RZR&amp;n=495081&amp;dst=105325" TargetMode="External"/><Relationship Id="rId35" Type="http://schemas.openxmlformats.org/officeDocument/2006/relationships/hyperlink" Target="https://login.consultant.ru/link/?req=doc&amp;base=RZR&amp;n=495081&amp;dst=105325" TargetMode="External"/><Relationship Id="rId43" Type="http://schemas.openxmlformats.org/officeDocument/2006/relationships/hyperlink" Target="https://login.consultant.ru/link/?req=doc&amp;base=RLAW304&amp;n=97417" TargetMode="External"/><Relationship Id="rId48" Type="http://schemas.openxmlformats.org/officeDocument/2006/relationships/hyperlink" Target="https://login.consultant.ru/link/?req=doc&amp;base=RZR&amp;n=494972&amp;dst=100275" TargetMode="External"/><Relationship Id="rId56" Type="http://schemas.openxmlformats.org/officeDocument/2006/relationships/hyperlink" Target="https://login.consultant.ru/link/?req=doc&amp;base=RZR&amp;n=474804&amp;dst=104990" TargetMode="External"/><Relationship Id="rId64" Type="http://schemas.openxmlformats.org/officeDocument/2006/relationships/hyperlink" Target="https://login.consultant.ru/link/?req=doc&amp;base=RLAW304&amp;n=114839&amp;dst=100009" TargetMode="External"/><Relationship Id="rId69" Type="http://schemas.openxmlformats.org/officeDocument/2006/relationships/hyperlink" Target="https://login.consultant.ru/link/?req=doc&amp;base=RZR&amp;n=410635&amp;dst=100049" TargetMode="External"/><Relationship Id="rId77" Type="http://schemas.openxmlformats.org/officeDocument/2006/relationships/hyperlink" Target="https://login.consultant.ru/link/?req=doc&amp;base=RZR&amp;n=370078" TargetMode="External"/><Relationship Id="rId8" Type="http://schemas.openxmlformats.org/officeDocument/2006/relationships/hyperlink" Target="https://login.consultant.ru/link/?req=doc&amp;base=RZR&amp;n=494972" TargetMode="External"/><Relationship Id="rId51" Type="http://schemas.openxmlformats.org/officeDocument/2006/relationships/hyperlink" Target="https://login.consultant.ru/link/?req=doc&amp;base=RZR&amp;n=130221" TargetMode="External"/><Relationship Id="rId72" Type="http://schemas.openxmlformats.org/officeDocument/2006/relationships/hyperlink" Target="https://login.consultant.ru/link/?req=doc&amp;base=RZR&amp;n=414860" TargetMode="External"/><Relationship Id="rId80" Type="http://schemas.openxmlformats.org/officeDocument/2006/relationships/hyperlink" Target="https://login.consultant.ru/link/?req=doc&amp;base=RZR&amp;n=472753" TargetMode="External"/><Relationship Id="rId85" Type="http://schemas.openxmlformats.org/officeDocument/2006/relationships/hyperlink" Target="https://login.consultant.ru/link/?req=doc&amp;base=RLAW304&amp;n=81478" TargetMode="External"/><Relationship Id="rId93" Type="http://schemas.openxmlformats.org/officeDocument/2006/relationships/image" Target="media/image1.wmf"/><Relationship Id="rId3" Type="http://schemas.openxmlformats.org/officeDocument/2006/relationships/webSettings" Target="webSettings.xml"/><Relationship Id="rId12" Type="http://schemas.openxmlformats.org/officeDocument/2006/relationships/hyperlink" Target="https://login.consultant.ru/link/?req=doc&amp;base=RLAW304&amp;n=90476" TargetMode="External"/><Relationship Id="rId17" Type="http://schemas.openxmlformats.org/officeDocument/2006/relationships/hyperlink" Target="https://login.consultant.ru/link/?req=doc&amp;base=RZR&amp;n=370075" TargetMode="External"/><Relationship Id="rId25" Type="http://schemas.openxmlformats.org/officeDocument/2006/relationships/hyperlink" Target="https://login.consultant.ru/link/?req=doc&amp;base=RZR&amp;n=489328&amp;dst=100331" TargetMode="External"/><Relationship Id="rId33" Type="http://schemas.openxmlformats.org/officeDocument/2006/relationships/hyperlink" Target="https://login.consultant.ru/link/?req=doc&amp;base=RZR&amp;n=495081&amp;dst=100926" TargetMode="External"/><Relationship Id="rId38" Type="http://schemas.openxmlformats.org/officeDocument/2006/relationships/hyperlink" Target="https://login.consultant.ru/link/?req=doc&amp;base=RZR&amp;n=493417&amp;dst=32379" TargetMode="External"/><Relationship Id="rId46" Type="http://schemas.openxmlformats.org/officeDocument/2006/relationships/hyperlink" Target="https://login.consultant.ru/link/?req=doc&amp;base=RZR&amp;n=489328&amp;dst=164" TargetMode="External"/><Relationship Id="rId59" Type="http://schemas.openxmlformats.org/officeDocument/2006/relationships/hyperlink" Target="https://login.consultant.ru/link/?req=doc&amp;base=RZR&amp;n=35503&amp;dst=100036" TargetMode="External"/><Relationship Id="rId67" Type="http://schemas.openxmlformats.org/officeDocument/2006/relationships/hyperlink" Target="https://login.consultant.ru/link/?req=doc&amp;base=RLAW304&amp;n=90476" TargetMode="External"/><Relationship Id="rId20" Type="http://schemas.openxmlformats.org/officeDocument/2006/relationships/hyperlink" Target="https://login.consultant.ru/link/?req=doc&amp;base=RZR&amp;n=416066" TargetMode="External"/><Relationship Id="rId41" Type="http://schemas.openxmlformats.org/officeDocument/2006/relationships/hyperlink" Target="https://login.consultant.ru/link/?req=doc&amp;base=RLAW304&amp;n=115403" TargetMode="External"/><Relationship Id="rId54" Type="http://schemas.openxmlformats.org/officeDocument/2006/relationships/hyperlink" Target="https://login.consultant.ru/link/?req=doc&amp;base=RZR&amp;n=130703" TargetMode="External"/><Relationship Id="rId62" Type="http://schemas.openxmlformats.org/officeDocument/2006/relationships/hyperlink" Target="https://login.consultant.ru/link/?req=doc&amp;base=RZR&amp;n=354666&amp;dst=100051" TargetMode="External"/><Relationship Id="rId70" Type="http://schemas.openxmlformats.org/officeDocument/2006/relationships/hyperlink" Target="https://login.consultant.ru/link/?req=doc&amp;base=RLAW304&amp;n=117105&amp;dst=100023" TargetMode="External"/><Relationship Id="rId75" Type="http://schemas.openxmlformats.org/officeDocument/2006/relationships/hyperlink" Target="https://login.consultant.ru/link/?req=doc&amp;base=RZR&amp;n=370075" TargetMode="External"/><Relationship Id="rId83" Type="http://schemas.openxmlformats.org/officeDocument/2006/relationships/hyperlink" Target="https://login.consultant.ru/link/?req=doc&amp;base=RZR&amp;n=341304" TargetMode="External"/><Relationship Id="rId88" Type="http://schemas.openxmlformats.org/officeDocument/2006/relationships/hyperlink" Target="https://login.consultant.ru/link/?req=doc&amp;base=RLAW304&amp;n=114040" TargetMode="External"/><Relationship Id="rId91" Type="http://schemas.openxmlformats.org/officeDocument/2006/relationships/hyperlink" Target="https://login.consultant.ru/link/?req=doc&amp;base=RZR&amp;n=492303&amp;dst=100011" TargetMode="External"/><Relationship Id="rId1" Type="http://schemas.openxmlformats.org/officeDocument/2006/relationships/styles" Target="styles.xml"/><Relationship Id="rId6" Type="http://schemas.openxmlformats.org/officeDocument/2006/relationships/hyperlink" Target="https://login.consultant.ru/link/?req=doc&amp;base=RLAW304&amp;n=117199&amp;dst=42" TargetMode="External"/><Relationship Id="rId15" Type="http://schemas.openxmlformats.org/officeDocument/2006/relationships/hyperlink" Target="https://login.consultant.ru/link/?req=doc&amp;base=RZR&amp;n=482815&amp;dst=100013" TargetMode="External"/><Relationship Id="rId23" Type="http://schemas.openxmlformats.org/officeDocument/2006/relationships/hyperlink" Target="https://login.consultant.ru/link/?req=doc&amp;base=RZR&amp;n=493202&amp;dst=100755" TargetMode="External"/><Relationship Id="rId28" Type="http://schemas.openxmlformats.org/officeDocument/2006/relationships/hyperlink" Target="https://login.consultant.ru/link/?req=doc&amp;base=RZR&amp;n=389899&amp;dst=100010" TargetMode="External"/><Relationship Id="rId36" Type="http://schemas.openxmlformats.org/officeDocument/2006/relationships/hyperlink" Target="https://login.consultant.ru/link/?req=doc&amp;base=RZR&amp;n=495081&amp;dst=100451" TargetMode="External"/><Relationship Id="rId49" Type="http://schemas.openxmlformats.org/officeDocument/2006/relationships/hyperlink" Target="https://login.consultant.ru/link/?req=doc&amp;base=RLAW304&amp;n=52781" TargetMode="External"/><Relationship Id="rId57" Type="http://schemas.openxmlformats.org/officeDocument/2006/relationships/hyperlink" Target="https://login.consultant.ru/link/?req=doc&amp;base=RZR&amp;n=474804&amp;dst=105018" TargetMode="External"/><Relationship Id="rId10" Type="http://schemas.openxmlformats.org/officeDocument/2006/relationships/hyperlink" Target="https://login.consultant.ru/link/?req=doc&amp;base=RZR&amp;n=489328" TargetMode="External"/><Relationship Id="rId31" Type="http://schemas.openxmlformats.org/officeDocument/2006/relationships/hyperlink" Target="https://login.consultant.ru/link/?req=doc&amp;base=RZR&amp;n=495081&amp;dst=104681" TargetMode="External"/><Relationship Id="rId44" Type="http://schemas.openxmlformats.org/officeDocument/2006/relationships/hyperlink" Target="https://login.consultant.ru/link/?req=doc&amp;base=RZR&amp;n=422211" TargetMode="External"/><Relationship Id="rId52" Type="http://schemas.openxmlformats.org/officeDocument/2006/relationships/hyperlink" Target="https://login.consultant.ru/link/?req=doc&amp;base=RZR&amp;n=143633" TargetMode="External"/><Relationship Id="rId60" Type="http://schemas.openxmlformats.org/officeDocument/2006/relationships/hyperlink" Target="https://login.consultant.ru/link/?req=doc&amp;base=RZR&amp;n=433653&amp;dst=100006" TargetMode="External"/><Relationship Id="rId65" Type="http://schemas.openxmlformats.org/officeDocument/2006/relationships/hyperlink" Target="https://login.consultant.ru/link/?req=doc&amp;base=RLAW304&amp;n=100071" TargetMode="External"/><Relationship Id="rId73" Type="http://schemas.openxmlformats.org/officeDocument/2006/relationships/hyperlink" Target="https://login.consultant.ru/link/?req=doc&amp;base=RZR&amp;n=107482" TargetMode="External"/><Relationship Id="rId78" Type="http://schemas.openxmlformats.org/officeDocument/2006/relationships/hyperlink" Target="https://login.consultant.ru/link/?req=doc&amp;base=RZR&amp;n=483648" TargetMode="External"/><Relationship Id="rId81" Type="http://schemas.openxmlformats.org/officeDocument/2006/relationships/hyperlink" Target="https://login.consultant.ru/link/?req=doc&amp;base=RZR&amp;n=416066" TargetMode="External"/><Relationship Id="rId86" Type="http://schemas.openxmlformats.org/officeDocument/2006/relationships/hyperlink" Target="https://login.consultant.ru/link/?req=doc&amp;base=RLAW304&amp;n=90861" TargetMode="External"/><Relationship Id="rId94"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RZR&amp;n=4949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193</Pages>
  <Words>51851</Words>
  <Characters>295556</Characters>
  <Application>Microsoft Office Word</Application>
  <DocSecurity>0</DocSecurity>
  <Lines>2462</Lines>
  <Paragraphs>693</Paragraphs>
  <ScaleCrop>false</ScaleCrop>
  <Company>SPecialiST RePack</Company>
  <LinksUpToDate>false</LinksUpToDate>
  <CharactersWithSpaces>346714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f1</dc:creator>
  <cp:lastModifiedBy>f1</cp:lastModifiedBy>
  <cp:revision>1</cp:revision>
  <dcterms:created xsi:type="dcterms:W3CDTF">2025-01-29T05:58:00Z</dcterms:created>
  <dcterms:modified xsi:type="dcterms:W3CDTF">2025-01-29T05:59:00Z</dcterms:modified>
</cp:coreProperties>
</file>